
<file path=[Content_Types].xml><?xml version="1.0" encoding="utf-8"?>
<Types xmlns="http://schemas.openxmlformats.org/package/2006/content-types">
  <Default Extension="xml" ContentType="application/xml"/>
  <Default Extension="wmf" ContentType="image/x-wmf"/>
  <Default Extension="png" ContentType="image/png"/>
  <Default Extension="jpeg" ContentType="image/jpeg"/>
  <Default Extension="rels" ContentType="application/vnd.openxmlformats-package.relationships+xml"/>
  <Default Extension="bin" ContentType="application/vnd.openxmlformats-officedocument.oleObject"/>
  <Override PartName="/docProps/app.xml" ContentType="application/vnd.openxmlformats-officedocument.extended-properties+xml"/>
  <Override PartName="/word/footnotes.xml" ContentType="application/vnd.openxmlformats-officedocument.wordprocessingml.footnotes+xml"/>
  <Override PartName="/word/footer1.xml" ContentType="application/vnd.openxmlformats-officedocument.wordprocessingml.footer+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word/theme/theme1.xml" ContentType="application/vnd.openxmlformats-officedocument.theme+xml"/>
  <Override PartName="/word/webSettings.xml" ContentType="application/vnd.openxmlformats-officedocument.wordprocessingml.webSettings+xml"/>
  <Override PartName="/word/endnotes.xml" ContentType="application/vnd.openxmlformats-officedocument.wordprocessingml.endnotes+xml"/>
  <Override PartName="/word/settings.xml" ContentType="application/vnd.openxmlformats-officedocument.wordprocessingml.settings+xml"/>
  <Override PartName="/word/styles.xml" ContentType="application/vnd.openxmlformats-officedocument.wordprocessingml.styles+xml"/>
  <Override PartName="/word/document.xml" ContentType="application/vnd.openxmlformats-officedocument.wordprocessingml.document.main+xml"/>
  <Override PartName="/docProps/custom.xml" ContentType="application/vnd.openxmlformats-officedocument.custom-properti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ackground w:color="ffffff"/>
  <w:body>
    <w:p>
      <w:pPr>
        <w:pBdr/>
        <w:spacing w:line="584" w:lineRule="exact"/>
        <w:ind w:firstLine="880"/>
        <w:jc w:val="center"/>
        <w:rPr>
          <w:rFonts w:ascii="Times New Roman" w:hAnsi="Times New Roman" w:eastAsia="方正小标宋简体" w:cs="Times New Roman"/>
          <w:sz w:val="44"/>
          <w:szCs w:val="44"/>
        </w:rPr>
      </w:pPr>
      <w:r>
        <w:rPr>
          <w:rFonts w:hint="eastAsia" w:ascii="Times New Roman" w:hAnsi="Times New Roman" w:eastAsia="方正小标宋简体" w:cs="Times New Roman"/>
          <w:sz w:val="44"/>
          <w:szCs w:val="44"/>
          <w:lang w:eastAsia="zh-CN"/>
        </w:rPr>
        <w:t xml:space="preserve">廊坊市生态环境局永清县分局</w:t>
      </w:r>
      <w:r>
        <w:rPr>
          <w:rFonts w:ascii="Times New Roman" w:hAnsi="Times New Roman" w:eastAsia="方正小标宋简体" w:cs="Times New Roman"/>
          <w:sz w:val="44"/>
          <w:szCs w:val="44"/>
        </w:rPr>
        <w:t xml:space="preserve">2019年部门预算信息公开</w:t>
      </w:r>
      <w:r>
        <w:rPr>
          <w:rFonts w:hint="eastAsia" w:ascii="Times New Roman" w:hAnsi="Times New Roman" w:eastAsia="方正小标宋简体" w:cs="Times New Roman"/>
          <w:sz w:val="44"/>
          <w:szCs w:val="44"/>
        </w:rPr>
        <w:t xml:space="preserve">情况说明</w:t>
      </w:r>
      <w:r>
        <w:rPr>
          <w:rFonts w:ascii="Times New Roman" w:hAnsi="Times New Roman" w:eastAsia="方正小标宋简体" w:cs="Times New Roman"/>
          <w:sz w:val="44"/>
          <w:szCs w:val="44"/>
        </w:rPr>
      </w:r>
    </w:p>
    <w:p>
      <w:pPr>
        <w:pBdr/>
        <w:spacing w:line="584" w:lineRule="exact"/>
        <w:ind w:firstLine="880"/>
        <w:jc w:val="center"/>
        <w:rPr>
          <w:rFonts w:ascii="Times New Roman" w:hAnsi="Times New Roman" w:eastAsia="仿宋_GB2312" w:cs="Times New Roman"/>
          <w:sz w:val="44"/>
          <w:szCs w:val="44"/>
        </w:rPr>
      </w:pPr>
      <w:r>
        <w:rPr>
          <w:rFonts w:ascii="Times New Roman" w:hAnsi="Times New Roman" w:eastAsia="仿宋_GB2312" w:cs="Times New Roman"/>
          <w:sz w:val="44"/>
          <w:szCs w:val="44"/>
        </w:rPr>
      </w:r>
      <w:r>
        <w:rPr>
          <w:rFonts w:ascii="Times New Roman" w:hAnsi="Times New Roman" w:eastAsia="仿宋_GB2312" w:cs="Times New Roman"/>
          <w:sz w:val="44"/>
          <w:szCs w:val="44"/>
        </w:rPr>
      </w:r>
    </w:p>
    <w:p>
      <w:pPr>
        <w:pBd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按照《</w:t>
      </w:r>
      <w:r>
        <w:rPr>
          <w:rFonts w:ascii="Times New Roman" w:hAnsi="Times New Roman" w:eastAsia="仿宋_GB2312" w:cs="Times New Roman"/>
          <w:sz w:val="32"/>
          <w:szCs w:val="32"/>
        </w:rPr>
        <w:t xml:space="preserve">中华人民共和国</w:t>
      </w:r>
      <w:r>
        <w:rPr>
          <w:rFonts w:ascii="Times New Roman" w:hAnsi="Times New Roman" w:eastAsia="仿宋_GB2312" w:cs="Times New Roman"/>
          <w:sz w:val="32"/>
          <w:szCs w:val="32"/>
        </w:rPr>
        <w:t xml:space="preserve">预算法》、《地方预决算公开操作规程》和《河北省省级预算公开办法》规定，现将</w:t>
      </w:r>
      <w:r>
        <w:rPr>
          <w:rFonts w:hint="eastAsia" w:ascii="Times New Roman" w:hAnsi="Times New Roman" w:eastAsia="仿宋_GB2312" w:cs="Times New Roman"/>
          <w:sz w:val="32"/>
          <w:szCs w:val="32"/>
          <w:lang w:eastAsia="zh-CN"/>
        </w:rPr>
        <w:t xml:space="preserve">廊坊市生态环境局永清县分局</w:t>
      </w:r>
      <w:r>
        <w:rPr>
          <w:rFonts w:ascii="Times New Roman" w:hAnsi="Times New Roman" w:eastAsia="仿宋_GB2312" w:cs="Times New Roman"/>
          <w:sz w:val="32"/>
          <w:szCs w:val="32"/>
        </w:rPr>
        <w:t xml:space="preserve">2019年部门预算公开如下：</w:t>
      </w:r>
      <w:r>
        <w:rPr>
          <w:rFonts w:ascii="Times New Roman" w:hAnsi="Times New Roman" w:eastAsia="仿宋_GB2312" w:cs="Times New Roman"/>
          <w:sz w:val="32"/>
          <w:szCs w:val="32"/>
        </w:rPr>
      </w:r>
    </w:p>
    <w:p>
      <w:pPr>
        <w:pBdr/>
        <w:spacing w:line="584" w:lineRule="exact"/>
        <w:ind w:firstLine="640"/>
        <w:rPr>
          <w:rFonts w:ascii="Times New Roman" w:hAnsi="Times New Roman" w:eastAsia="黑体" w:cs="Times New Roman"/>
          <w:sz w:val="32"/>
          <w:szCs w:val="32"/>
        </w:rPr>
      </w:pPr>
      <w:r>
        <w:rPr>
          <w:rFonts w:ascii="Times New Roman" w:hAnsi="Times New Roman" w:eastAsia="黑体" w:cs="Times New Roman"/>
          <w:sz w:val="32"/>
          <w:szCs w:val="32"/>
        </w:rPr>
        <w:t xml:space="preserve">一、部门职责及机构设置情况</w:t>
      </w:r>
      <w:r>
        <w:rPr>
          <w:rFonts w:ascii="Times New Roman" w:hAnsi="Times New Roman" w:eastAsia="黑体" w:cs="Times New Roman"/>
          <w:sz w:val="32"/>
          <w:szCs w:val="32"/>
        </w:rPr>
      </w:r>
    </w:p>
    <w:p>
      <w:pPr>
        <w:pBdr/>
        <w:spacing w:line="584" w:lineRule="exact"/>
        <w:ind w:firstLine="643"/>
        <w:rPr>
          <w:rFonts w:hint="eastAsia" w:ascii="Times New Roman" w:hAnsi="Times New Roman" w:eastAsia="楷体_GB2312" w:cs="Times New Roman"/>
          <w:b/>
          <w:sz w:val="32"/>
          <w:szCs w:val="32"/>
          <w:lang w:val="en-US" w:eastAsia="zh-CN"/>
        </w:rPr>
      </w:pPr>
      <w:r>
        <w:rPr>
          <w:rFonts w:ascii="Times New Roman" w:hAnsi="Times New Roman" w:eastAsia="楷体_GB2312" w:cs="Times New Roman"/>
          <w:b/>
          <w:sz w:val="32"/>
          <w:szCs w:val="32"/>
        </w:rPr>
        <w:t xml:space="preserve">部门职责：</w:t>
      </w:r>
      <w:r>
        <w:rPr>
          <w:rFonts w:hint="eastAsia" w:ascii="Times New Roman" w:hAnsi="Times New Roman" w:eastAsia="楷体_GB2312" w:cs="Times New Roman"/>
          <w:b/>
          <w:sz w:val="32"/>
          <w:szCs w:val="32"/>
          <w:lang w:val="en-US" w:eastAsia="zh-CN"/>
        </w:rPr>
      </w:r>
    </w:p>
    <w:p>
      <w:pPr>
        <w:pBdr/>
        <w:spacing w:line="584" w:lineRule="exact"/>
        <w:ind w:firstLine="643" w:left="0"/>
        <w:rPr>
          <w:rFonts w:hint="eastAsia" w:ascii="仿宋" w:eastAsia="仿宋" w:cs="仿宋"/>
          <w:sz w:val="32"/>
          <w:szCs w:val="32"/>
        </w:rPr>
      </w:pPr>
      <w:r>
        <w:rPr>
          <w:rFonts w:hint="eastAsia" w:ascii="仿宋" w:eastAsia="仿宋"/>
          <w:b/>
          <w:sz w:val="32"/>
          <w:szCs w:val="32"/>
          <w:lang w:eastAsia="zh-CN"/>
        </w:rPr>
        <w:t xml:space="preserve">（一）</w:t>
      </w:r>
      <w:r>
        <w:rPr>
          <w:rFonts w:hint="eastAsia" w:ascii="仿宋" w:eastAsia="仿宋"/>
          <w:b/>
          <w:sz w:val="32"/>
          <w:szCs w:val="32"/>
        </w:rPr>
        <w:t xml:space="preserve">办公室。</w:t>
      </w:r>
      <w:r>
        <w:rPr>
          <w:rFonts w:hint="eastAsia" w:ascii="仿宋" w:eastAsia="仿宋" w:cs="仿宋"/>
          <w:sz w:val="32"/>
          <w:szCs w:val="32"/>
        </w:rPr>
        <w:t xml:space="preserve">负责机关日常运转工作，承担机关文稿起草、信息、安全、保密、档案、政务公开、督查督办、信息化等工作，承担县级生态环境信息网建设和管理工作，承办人大代表建议、政协提案工作。</w:t>
      </w:r>
      <w:r>
        <w:rPr>
          <w:rFonts w:hint="eastAsia" w:ascii="仿宋" w:eastAsia="仿宋" w:cs="仿宋"/>
          <w:sz w:val="32"/>
          <w:szCs w:val="32"/>
        </w:rPr>
      </w:r>
    </w:p>
    <w:p>
      <w:pPr>
        <w:pBdr/>
        <w:spacing w:line="584" w:lineRule="exact"/>
        <w:ind w:firstLine="321" w:left="420"/>
        <w:rPr>
          <w:rFonts w:hint="eastAsia" w:ascii="仿宋" w:eastAsia="仿宋" w:cs="仿宋"/>
          <w:sz w:val="32"/>
          <w:szCs w:val="32"/>
        </w:rPr>
      </w:pPr>
      <w:r>
        <w:rPr>
          <w:rFonts w:hint="eastAsia" w:ascii="仿宋" w:eastAsia="仿宋"/>
          <w:b/>
          <w:sz w:val="32"/>
          <w:szCs w:val="32"/>
          <w:lang w:eastAsia="zh-CN"/>
        </w:rPr>
        <w:t xml:space="preserve">（二）</w:t>
      </w:r>
      <w:r>
        <w:rPr>
          <w:rFonts w:hint="eastAsia" w:ascii="仿宋" w:eastAsia="仿宋"/>
          <w:b/>
          <w:sz w:val="32"/>
          <w:szCs w:val="32"/>
        </w:rPr>
        <w:t xml:space="preserve">生态环境保护督察办公室。</w:t>
      </w:r>
      <w:r>
        <w:rPr>
          <w:rFonts w:hint="eastAsia" w:ascii="仿宋" w:eastAsia="仿宋" w:cs="仿宋"/>
          <w:sz w:val="32"/>
          <w:szCs w:val="32"/>
        </w:rPr>
        <w:t xml:space="preserve">配合国家、省环境保护督察工作，负责国家、省环境保护督察事项的移交、移送和反馈工作，配合对国家、省督察事项反馈结果实施后督察工作。承担永清县生态环境保护委员会办公室本辖区生态环境保护目标绩效考核和督察工作，承办县级目标绩效管理有关工作。</w:t>
      </w:r>
      <w:r>
        <w:rPr>
          <w:rFonts w:hint="eastAsia" w:ascii="仿宋" w:eastAsia="仿宋" w:cs="仿宋"/>
          <w:sz w:val="32"/>
          <w:szCs w:val="32"/>
        </w:rPr>
      </w:r>
    </w:p>
    <w:p>
      <w:pPr>
        <w:pBdr/>
        <w:spacing w:line="584" w:lineRule="exact"/>
        <w:ind w:firstLine="321" w:left="420"/>
        <w:rPr>
          <w:rFonts w:hint="eastAsia" w:ascii="仿宋" w:eastAsia="仿宋" w:cs="仿宋"/>
          <w:sz w:val="32"/>
          <w:szCs w:val="32"/>
        </w:rPr>
      </w:pPr>
      <w:r>
        <w:rPr>
          <w:rFonts w:hint="eastAsia" w:ascii="仿宋" w:eastAsia="仿宋"/>
          <w:b/>
          <w:sz w:val="32"/>
          <w:szCs w:val="32"/>
          <w:lang w:eastAsia="zh-CN"/>
        </w:rPr>
        <w:t xml:space="preserve">（三）</w:t>
      </w:r>
      <w:r>
        <w:rPr>
          <w:rFonts w:hint="eastAsia" w:ascii="仿宋" w:eastAsia="仿宋"/>
          <w:b/>
          <w:sz w:val="32"/>
          <w:szCs w:val="32"/>
        </w:rPr>
        <w:t xml:space="preserve">水生态环境与自然生态保护股。</w:t>
      </w:r>
      <w:r>
        <w:rPr>
          <w:rFonts w:hint="eastAsia" w:ascii="仿宋" w:eastAsia="仿宋" w:cs="仿宋"/>
          <w:sz w:val="32"/>
          <w:szCs w:val="32"/>
        </w:rPr>
        <w:t xml:space="preserve">负责本辖区地表水生态环境监管工作，拟订和监督实施本辖区重点流域生态环境规划，组织实施水环境质量和水污染防治工作考核制度，落实跨县界水体断面水质考核制度，监督管理饮用水水源地生态环境保护和入河排污口设置。</w:t>
      </w:r>
      <w:r>
        <w:rPr>
          <w:rFonts w:hint="eastAsia" w:ascii="仿宋" w:eastAsia="仿宋" w:cs="仿宋"/>
          <w:sz w:val="32"/>
          <w:szCs w:val="32"/>
        </w:rPr>
      </w:r>
    </w:p>
    <w:p>
      <w:pPr>
        <w:pBdr/>
        <w:spacing w:line="584" w:lineRule="exact"/>
        <w:ind w:firstLine="321" w:left="420"/>
        <w:rPr>
          <w:rFonts w:hint="eastAsia" w:ascii="仿宋" w:eastAsia="仿宋" w:cs="仿宋"/>
          <w:sz w:val="32"/>
          <w:szCs w:val="32"/>
        </w:rPr>
      </w:pPr>
      <w:r>
        <w:rPr>
          <w:rFonts w:hint="eastAsia" w:ascii="仿宋" w:eastAsia="仿宋"/>
          <w:b/>
          <w:sz w:val="32"/>
          <w:szCs w:val="32"/>
          <w:lang w:eastAsia="zh-CN"/>
        </w:rPr>
        <w:t xml:space="preserve">（四）</w:t>
      </w:r>
      <w:r>
        <w:rPr>
          <w:rFonts w:hint="eastAsia" w:ascii="仿宋" w:eastAsia="仿宋"/>
          <w:b/>
          <w:sz w:val="32"/>
          <w:szCs w:val="32"/>
        </w:rPr>
        <w:t xml:space="preserve">大气环境股。</w:t>
      </w:r>
      <w:r>
        <w:rPr>
          <w:rFonts w:hint="eastAsia" w:ascii="仿宋" w:eastAsia="仿宋" w:cs="仿宋"/>
          <w:sz w:val="32"/>
          <w:szCs w:val="32"/>
        </w:rPr>
        <w:t xml:space="preserve">负责本辖区大气、噪声、光、化石能源等污染防治的监督管理，组织实施大气环境质量改善目标落实情况考核制度，组织拟定重污染天气应对政策措施，组织协调大气面源污染防治工作。</w:t>
      </w:r>
      <w:r>
        <w:rPr>
          <w:rFonts w:hint="eastAsia" w:ascii="仿宋" w:eastAsia="仿宋" w:cs="仿宋"/>
          <w:sz w:val="32"/>
          <w:szCs w:val="32"/>
        </w:rPr>
      </w:r>
    </w:p>
    <w:p>
      <w:pPr>
        <w:pBdr/>
        <w:spacing w:line="584" w:lineRule="exact"/>
        <w:ind w:firstLine="321" w:left="420"/>
        <w:rPr>
          <w:rFonts w:hint="eastAsia" w:ascii="仿宋" w:eastAsia="仿宋" w:cs="仿宋"/>
          <w:sz w:val="32"/>
          <w:szCs w:val="32"/>
        </w:rPr>
      </w:pPr>
      <w:r>
        <w:rPr>
          <w:rFonts w:hint="eastAsia" w:ascii="仿宋" w:eastAsia="仿宋"/>
          <w:b/>
          <w:sz w:val="32"/>
          <w:szCs w:val="32"/>
        </w:rPr>
        <w:t xml:space="preserve">（五）土壤生态环境与固体废物管理股。</w:t>
      </w:r>
      <w:r>
        <w:rPr>
          <w:rFonts w:hint="eastAsia" w:ascii="仿宋" w:eastAsia="仿宋" w:cs="仿宋"/>
          <w:sz w:val="32"/>
          <w:szCs w:val="32"/>
        </w:rPr>
        <w:t xml:space="preserve">负责本地区土壤、地下水等污染防治和生态保护的监督管理，组织指导农村生态环境保护，监督指导农业面源污染治理工作。</w:t>
      </w:r>
      <w:r>
        <w:rPr>
          <w:rFonts w:hint="eastAsia" w:ascii="仿宋" w:eastAsia="仿宋" w:cs="仿宋"/>
          <w:sz w:val="32"/>
          <w:szCs w:val="32"/>
        </w:rPr>
      </w:r>
    </w:p>
    <w:p>
      <w:pPr>
        <w:pBdr/>
        <w:spacing w:line="584" w:lineRule="exact"/>
        <w:ind w:firstLine="321" w:left="420"/>
        <w:rPr>
          <w:rFonts w:hint="eastAsia" w:ascii="仿宋" w:eastAsia="仿宋" w:cs="仿宋"/>
          <w:sz w:val="32"/>
          <w:szCs w:val="32"/>
        </w:rPr>
      </w:pPr>
      <w:r>
        <w:rPr>
          <w:rFonts w:hint="eastAsia" w:ascii="仿宋" w:eastAsia="仿宋"/>
          <w:b/>
          <w:sz w:val="32"/>
          <w:szCs w:val="32"/>
        </w:rPr>
        <w:t xml:space="preserve">（六）环境影响评价与排放管理股。</w:t>
      </w:r>
      <w:r>
        <w:rPr>
          <w:rFonts w:hint="eastAsia" w:ascii="仿宋" w:eastAsia="仿宋" w:cs="仿宋"/>
          <w:sz w:val="32"/>
          <w:szCs w:val="32"/>
        </w:rPr>
        <w:t xml:space="preserve">承担本辖区规划环境影响评价、政策环境影响评价、项目环境影响评价工作，承担排污许可综合协调和管理工作，组织实施生态环境准入清单。</w:t>
      </w:r>
      <w:r>
        <w:rPr>
          <w:rFonts w:hint="eastAsia" w:ascii="仿宋" w:eastAsia="仿宋" w:cs="仿宋"/>
          <w:sz w:val="32"/>
          <w:szCs w:val="32"/>
        </w:rPr>
      </w:r>
    </w:p>
    <w:p>
      <w:pPr>
        <w:pBdr/>
        <w:spacing w:line="584" w:lineRule="exact"/>
        <w:ind w:firstLine="321" w:left="420"/>
        <w:rPr>
          <w:rFonts w:hint="eastAsia" w:ascii="仿宋" w:eastAsia="仿宋" w:cs="仿宋"/>
          <w:sz w:val="32"/>
          <w:szCs w:val="32"/>
        </w:rPr>
      </w:pPr>
      <w:r>
        <w:rPr>
          <w:rFonts w:hint="eastAsia" w:ascii="仿宋" w:eastAsia="仿宋"/>
          <w:b/>
          <w:sz w:val="32"/>
          <w:szCs w:val="32"/>
        </w:rPr>
        <w:t xml:space="preserve">（七）科技宣教与监测股。</w:t>
      </w:r>
      <w:r>
        <w:rPr>
          <w:rFonts w:hint="eastAsia" w:ascii="仿宋" w:eastAsia="仿宋" w:cs="仿宋"/>
          <w:sz w:val="32"/>
          <w:szCs w:val="32"/>
        </w:rPr>
        <w:t xml:space="preserve">研究拟订并组织实施本辖区生态环境保护宣传教育纲要，组织开展生态文明建设和环境友好型社会建设的宣传教育。</w:t>
      </w:r>
      <w:r>
        <w:rPr>
          <w:rFonts w:hint="eastAsia" w:ascii="仿宋" w:eastAsia="仿宋" w:cs="仿宋"/>
          <w:sz w:val="32"/>
          <w:szCs w:val="32"/>
        </w:rPr>
      </w:r>
    </w:p>
    <w:p>
      <w:pPr>
        <w:pBdr/>
        <w:spacing w:line="584" w:lineRule="exact"/>
        <w:ind w:firstLine="321" w:left="420"/>
        <w:rPr>
          <w:rFonts w:hint="eastAsia" w:ascii="仿宋" w:eastAsia="仿宋"/>
          <w:sz w:val="32"/>
          <w:szCs w:val="32"/>
        </w:rPr>
      </w:pPr>
      <w:r>
        <w:rPr>
          <w:rFonts w:hint="eastAsia" w:ascii="仿宋" w:eastAsia="仿宋"/>
          <w:b/>
          <w:sz w:val="32"/>
          <w:szCs w:val="32"/>
          <w:lang w:eastAsia="zh-CN"/>
        </w:rPr>
        <w:t xml:space="preserve">（八）</w:t>
      </w:r>
      <w:r>
        <w:rPr>
          <w:rFonts w:hint="eastAsia" w:ascii="仿宋" w:eastAsia="仿宋"/>
          <w:b/>
          <w:sz w:val="32"/>
          <w:szCs w:val="32"/>
        </w:rPr>
        <w:t xml:space="preserve">环境监控中心。</w:t>
      </w:r>
      <w:r>
        <w:rPr>
          <w:rFonts w:hint="eastAsia" w:ascii="仿宋" w:eastAsia="仿宋"/>
          <w:sz w:val="32"/>
          <w:szCs w:val="32"/>
        </w:rPr>
        <w:t xml:space="preserve">承担辖区环境质量监督性监测，负责技术监控管理监督工作，负责突发环境事件应急监测，配合做好执法监测工作。</w:t>
      </w:r>
      <w:r>
        <w:rPr>
          <w:rFonts w:hint="eastAsia" w:ascii="仿宋" w:eastAsia="仿宋"/>
          <w:sz w:val="32"/>
          <w:szCs w:val="32"/>
        </w:rPr>
      </w:r>
    </w:p>
    <w:p>
      <w:pPr>
        <w:pBdr/>
        <w:spacing w:line="600" w:lineRule="exact"/>
        <w:ind w:firstLine="643"/>
        <w:rPr>
          <w:rFonts w:hint="eastAsia" w:ascii="仿宋" w:eastAsia="仿宋" w:cs="仿宋"/>
          <w:sz w:val="32"/>
          <w:szCs w:val="32"/>
        </w:rPr>
      </w:pPr>
      <w:r>
        <w:rPr>
          <w:rFonts w:hint="eastAsia" w:ascii="仿宋" w:eastAsia="仿宋"/>
          <w:b/>
          <w:sz w:val="32"/>
          <w:szCs w:val="32"/>
        </w:rPr>
        <w:t xml:space="preserve">（</w:t>
      </w:r>
      <w:r>
        <w:rPr>
          <w:rFonts w:hint="eastAsia" w:ascii="仿宋" w:eastAsia="仿宋"/>
          <w:b/>
          <w:sz w:val="32"/>
          <w:szCs w:val="32"/>
          <w:lang w:eastAsia="zh-CN"/>
        </w:rPr>
        <w:t xml:space="preserve">九</w:t>
      </w:r>
      <w:r>
        <w:rPr>
          <w:rFonts w:hint="eastAsia" w:ascii="仿宋" w:eastAsia="仿宋"/>
          <w:b/>
          <w:sz w:val="32"/>
          <w:szCs w:val="32"/>
        </w:rPr>
        <w:t xml:space="preserve">）执法六中队。</w:t>
      </w:r>
      <w:r>
        <w:rPr>
          <w:rFonts w:hint="eastAsia" w:ascii="仿宋" w:eastAsia="仿宋"/>
          <w:sz w:val="32"/>
          <w:szCs w:val="32"/>
        </w:rPr>
        <w:t xml:space="preserve">负责里澜城镇</w:t>
      </w:r>
      <w:r>
        <w:rPr>
          <w:rFonts w:hint="eastAsia" w:ascii="仿宋" w:eastAsia="仿宋" w:cs="仿宋"/>
          <w:sz w:val="32"/>
          <w:szCs w:val="32"/>
        </w:rPr>
        <w:t xml:space="preserve">生态环境执法、环境信访调查处理，并配合其他执法中队工作。</w:t>
      </w:r>
      <w:r>
        <w:rPr>
          <w:rFonts w:hint="eastAsia" w:ascii="仿宋" w:eastAsia="仿宋" w:cs="仿宋"/>
          <w:sz w:val="32"/>
          <w:szCs w:val="32"/>
        </w:rPr>
      </w:r>
    </w:p>
    <w:p>
      <w:pPr>
        <w:pBdr/>
        <w:spacing w:line="600" w:lineRule="exact"/>
        <w:ind w:firstLine="643"/>
        <w:rPr>
          <w:rFonts w:hint="eastAsia" w:ascii="仿宋" w:eastAsia="仿宋" w:cs="仿宋"/>
          <w:sz w:val="32"/>
          <w:szCs w:val="32"/>
        </w:rPr>
      </w:pPr>
      <w:r>
        <w:rPr>
          <w:rFonts w:hint="eastAsia" w:ascii="仿宋" w:eastAsia="仿宋"/>
          <w:b/>
          <w:sz w:val="32"/>
          <w:szCs w:val="32"/>
        </w:rPr>
        <w:t xml:space="preserve">（</w:t>
      </w:r>
      <w:r>
        <w:rPr>
          <w:rFonts w:hint="eastAsia" w:ascii="仿宋" w:eastAsia="仿宋"/>
          <w:b/>
          <w:sz w:val="32"/>
          <w:szCs w:val="32"/>
          <w:lang w:eastAsia="zh-CN"/>
        </w:rPr>
        <w:t xml:space="preserve">十</w:t>
      </w:r>
      <w:r>
        <w:rPr>
          <w:rFonts w:hint="eastAsia" w:ascii="仿宋" w:eastAsia="仿宋"/>
          <w:b/>
          <w:sz w:val="32"/>
          <w:szCs w:val="32"/>
        </w:rPr>
        <w:t xml:space="preserve">）执法七中队。</w:t>
      </w:r>
      <w:r>
        <w:rPr>
          <w:rFonts w:hint="eastAsia" w:ascii="仿宋" w:eastAsia="仿宋"/>
          <w:sz w:val="32"/>
          <w:szCs w:val="32"/>
        </w:rPr>
        <w:t xml:space="preserve">负责永清镇</w:t>
      </w:r>
      <w:r>
        <w:rPr>
          <w:rFonts w:hint="eastAsia" w:ascii="仿宋" w:eastAsia="仿宋" w:cs="仿宋"/>
          <w:sz w:val="32"/>
          <w:szCs w:val="32"/>
        </w:rPr>
        <w:t xml:space="preserve">生态环境执法、环境信访调查处理，并配合其他执法中队工作。</w:t>
      </w:r>
      <w:r>
        <w:rPr>
          <w:rFonts w:hint="eastAsia" w:ascii="仿宋" w:eastAsia="仿宋" w:cs="仿宋"/>
          <w:sz w:val="32"/>
          <w:szCs w:val="32"/>
        </w:rPr>
      </w:r>
    </w:p>
    <w:p>
      <w:pPr>
        <w:pBdr/>
        <w:spacing w:line="600" w:lineRule="exact"/>
        <w:ind w:firstLine="643"/>
        <w:rPr>
          <w:rFonts w:hint="eastAsia" w:ascii="仿宋" w:eastAsia="仿宋" w:cs="仿宋"/>
          <w:sz w:val="32"/>
          <w:szCs w:val="32"/>
        </w:rPr>
      </w:pPr>
      <w:r>
        <w:rPr>
          <w:rFonts w:hint="eastAsia" w:ascii="仿宋" w:eastAsia="仿宋"/>
          <w:b/>
          <w:sz w:val="32"/>
          <w:szCs w:val="32"/>
        </w:rPr>
        <w:t xml:space="preserve">（</w:t>
      </w:r>
      <w:r>
        <w:rPr>
          <w:rFonts w:hint="eastAsia" w:ascii="仿宋" w:eastAsia="仿宋"/>
          <w:b/>
          <w:sz w:val="32"/>
          <w:szCs w:val="32"/>
          <w:lang w:eastAsia="zh-CN"/>
        </w:rPr>
        <w:t xml:space="preserve">十一</w:t>
      </w:r>
      <w:r>
        <w:rPr>
          <w:rFonts w:hint="eastAsia" w:ascii="仿宋" w:eastAsia="仿宋"/>
          <w:b/>
          <w:sz w:val="32"/>
          <w:szCs w:val="32"/>
        </w:rPr>
        <w:t xml:space="preserve">）执法八中队。</w:t>
      </w:r>
      <w:r>
        <w:rPr>
          <w:rFonts w:hint="eastAsia" w:ascii="仿宋" w:eastAsia="仿宋"/>
          <w:sz w:val="32"/>
          <w:szCs w:val="32"/>
        </w:rPr>
        <w:t xml:space="preserve">负责高新区</w:t>
      </w:r>
      <w:r>
        <w:rPr>
          <w:rFonts w:hint="eastAsia" w:ascii="仿宋" w:eastAsia="仿宋" w:cs="仿宋"/>
          <w:sz w:val="32"/>
          <w:szCs w:val="32"/>
        </w:rPr>
        <w:t xml:space="preserve">生态环境执法、环境信访调查处理，并配合其他执法中队工作。</w:t>
      </w:r>
      <w:r>
        <w:rPr>
          <w:rFonts w:hint="eastAsia" w:ascii="仿宋" w:eastAsia="仿宋" w:cs="仿宋"/>
          <w:sz w:val="32"/>
          <w:szCs w:val="32"/>
        </w:rPr>
      </w:r>
    </w:p>
    <w:p>
      <w:pPr>
        <w:pBdr/>
        <w:spacing w:line="600" w:lineRule="exact"/>
        <w:ind w:firstLine="643"/>
        <w:rPr>
          <w:rFonts w:hint="eastAsia" w:ascii="仿宋" w:eastAsia="仿宋" w:cs="仿宋"/>
          <w:sz w:val="32"/>
          <w:szCs w:val="32"/>
        </w:rPr>
      </w:pPr>
      <w:r>
        <w:rPr>
          <w:rFonts w:hint="eastAsia" w:ascii="仿宋" w:eastAsia="仿宋"/>
          <w:b/>
          <w:sz w:val="32"/>
          <w:szCs w:val="32"/>
        </w:rPr>
        <w:t xml:space="preserve">（</w:t>
      </w:r>
      <w:r>
        <w:rPr>
          <w:rFonts w:hint="eastAsia" w:ascii="仿宋" w:eastAsia="仿宋"/>
          <w:b/>
          <w:sz w:val="32"/>
          <w:szCs w:val="32"/>
          <w:lang w:eastAsia="zh-CN"/>
        </w:rPr>
        <w:t xml:space="preserve">十二</w:t>
      </w:r>
      <w:r>
        <w:rPr>
          <w:rFonts w:hint="eastAsia" w:ascii="仿宋" w:eastAsia="仿宋"/>
          <w:b/>
          <w:sz w:val="32"/>
          <w:szCs w:val="32"/>
        </w:rPr>
        <w:t xml:space="preserve">）执法九中队。</w:t>
      </w:r>
      <w:r>
        <w:rPr>
          <w:rFonts w:hint="eastAsia" w:ascii="仿宋" w:eastAsia="仿宋"/>
          <w:sz w:val="32"/>
          <w:szCs w:val="32"/>
        </w:rPr>
        <w:t xml:space="preserve">负责曹家务乡</w:t>
      </w:r>
      <w:r>
        <w:rPr>
          <w:rFonts w:hint="eastAsia" w:ascii="仿宋" w:eastAsia="仿宋" w:cs="仿宋"/>
          <w:sz w:val="32"/>
          <w:szCs w:val="32"/>
        </w:rPr>
        <w:t xml:space="preserve">生态环境执法、环境信访调查处理，并配合其他执法中队工作。</w:t>
      </w:r>
      <w:r>
        <w:rPr>
          <w:rFonts w:hint="eastAsia" w:ascii="仿宋" w:eastAsia="仿宋" w:cs="仿宋"/>
          <w:sz w:val="32"/>
          <w:szCs w:val="32"/>
        </w:rPr>
      </w:r>
    </w:p>
    <w:p>
      <w:pPr>
        <w:pBdr/>
        <w:spacing w:line="600" w:lineRule="exact"/>
        <w:ind w:firstLine="643"/>
        <w:rPr>
          <w:rFonts w:hint="eastAsia" w:ascii="仿宋" w:eastAsia="仿宋" w:cs="仿宋"/>
          <w:sz w:val="32"/>
          <w:szCs w:val="32"/>
        </w:rPr>
      </w:pPr>
      <w:r>
        <w:rPr>
          <w:rFonts w:hint="eastAsia" w:ascii="仿宋" w:eastAsia="仿宋"/>
          <w:b/>
          <w:sz w:val="32"/>
          <w:szCs w:val="32"/>
        </w:rPr>
        <w:t xml:space="preserve">（</w:t>
      </w:r>
      <w:r>
        <w:rPr>
          <w:rFonts w:hint="eastAsia" w:ascii="仿宋" w:eastAsia="仿宋"/>
          <w:b/>
          <w:sz w:val="32"/>
          <w:szCs w:val="32"/>
          <w:lang w:eastAsia="zh-CN"/>
        </w:rPr>
        <w:t xml:space="preserve">十三</w:t>
      </w:r>
      <w:r>
        <w:rPr>
          <w:rFonts w:hint="eastAsia" w:ascii="仿宋" w:eastAsia="仿宋"/>
          <w:b/>
          <w:sz w:val="32"/>
          <w:szCs w:val="32"/>
        </w:rPr>
        <w:t xml:space="preserve">）执法十中队。</w:t>
      </w:r>
      <w:r>
        <w:rPr>
          <w:rFonts w:hint="eastAsia" w:ascii="仿宋" w:eastAsia="仿宋"/>
          <w:sz w:val="32"/>
          <w:szCs w:val="32"/>
        </w:rPr>
        <w:t xml:space="preserve">负责经开区</w:t>
      </w:r>
      <w:r>
        <w:rPr>
          <w:rFonts w:hint="eastAsia" w:ascii="仿宋" w:eastAsia="仿宋"/>
          <w:sz w:val="32"/>
          <w:szCs w:val="32"/>
          <w:lang w:eastAsia="zh-CN"/>
        </w:rPr>
        <w:t xml:space="preserve">、永清智能控制产业园</w:t>
      </w:r>
      <w:r>
        <w:rPr>
          <w:rFonts w:hint="eastAsia" w:ascii="仿宋" w:eastAsia="仿宋" w:cs="仿宋"/>
          <w:sz w:val="32"/>
          <w:szCs w:val="32"/>
        </w:rPr>
        <w:t xml:space="preserve">生态环境执法、环境信访调查处理，并配合其他执法中队工作。</w:t>
      </w:r>
      <w:r>
        <w:rPr>
          <w:rFonts w:hint="eastAsia" w:ascii="仿宋" w:eastAsia="仿宋" w:cs="仿宋"/>
          <w:sz w:val="32"/>
          <w:szCs w:val="32"/>
        </w:rPr>
      </w:r>
    </w:p>
    <w:p>
      <w:pPr>
        <w:pBdr/>
        <w:spacing w:line="600" w:lineRule="exact"/>
        <w:ind w:firstLine="643"/>
        <w:rPr>
          <w:rFonts w:hint="eastAsia" w:ascii="仿宋" w:eastAsia="仿宋" w:cs="仿宋"/>
          <w:sz w:val="32"/>
          <w:szCs w:val="32"/>
        </w:rPr>
      </w:pPr>
      <w:r>
        <w:rPr>
          <w:rFonts w:hint="eastAsia" w:ascii="仿宋" w:eastAsia="仿宋"/>
          <w:b/>
          <w:sz w:val="32"/>
          <w:szCs w:val="32"/>
        </w:rPr>
        <w:t xml:space="preserve">（</w:t>
      </w:r>
      <w:r>
        <w:rPr>
          <w:rFonts w:hint="eastAsia" w:ascii="仿宋" w:eastAsia="仿宋"/>
          <w:b/>
          <w:sz w:val="32"/>
          <w:szCs w:val="32"/>
          <w:lang w:eastAsia="zh-CN"/>
        </w:rPr>
        <w:t xml:space="preserve">十四</w:t>
      </w:r>
      <w:r>
        <w:rPr>
          <w:rFonts w:hint="eastAsia" w:ascii="仿宋" w:eastAsia="仿宋"/>
          <w:b/>
          <w:sz w:val="32"/>
          <w:szCs w:val="32"/>
        </w:rPr>
        <w:t xml:space="preserve">）执法十一中队。</w:t>
      </w:r>
      <w:r>
        <w:rPr>
          <w:rFonts w:hint="eastAsia" w:ascii="仿宋" w:eastAsia="仿宋"/>
          <w:sz w:val="32"/>
          <w:szCs w:val="32"/>
        </w:rPr>
        <w:t xml:space="preserve">负责刘街乡</w:t>
      </w:r>
      <w:r>
        <w:rPr>
          <w:rFonts w:hint="eastAsia" w:ascii="仿宋" w:eastAsia="仿宋" w:cs="仿宋"/>
          <w:sz w:val="32"/>
          <w:szCs w:val="32"/>
        </w:rPr>
        <w:t xml:space="preserve">生态环境执法、环境信访调查处理，并配合其他执法中队工作。</w:t>
      </w:r>
      <w:r>
        <w:rPr>
          <w:rFonts w:hint="eastAsia" w:ascii="仿宋" w:eastAsia="仿宋" w:cs="仿宋"/>
          <w:sz w:val="32"/>
          <w:szCs w:val="32"/>
        </w:rPr>
      </w:r>
    </w:p>
    <w:p>
      <w:pPr>
        <w:pBdr/>
        <w:spacing w:line="600" w:lineRule="exact"/>
        <w:ind w:firstLine="643"/>
        <w:rPr>
          <w:rFonts w:hint="eastAsia" w:ascii="仿宋" w:eastAsia="仿宋" w:cs="仿宋"/>
          <w:sz w:val="32"/>
          <w:szCs w:val="32"/>
        </w:rPr>
      </w:pPr>
      <w:r>
        <w:rPr>
          <w:rFonts w:hint="eastAsia" w:ascii="仿宋" w:eastAsia="仿宋"/>
          <w:b/>
          <w:sz w:val="32"/>
          <w:szCs w:val="32"/>
        </w:rPr>
        <w:t xml:space="preserve">（</w:t>
      </w:r>
      <w:r>
        <w:rPr>
          <w:rFonts w:hint="eastAsia" w:ascii="仿宋" w:eastAsia="仿宋"/>
          <w:b/>
          <w:sz w:val="32"/>
          <w:szCs w:val="32"/>
          <w:lang w:eastAsia="zh-CN"/>
        </w:rPr>
        <w:t xml:space="preserve">十五</w:t>
      </w:r>
      <w:r>
        <w:rPr>
          <w:rFonts w:hint="eastAsia" w:ascii="仿宋" w:eastAsia="仿宋"/>
          <w:b/>
          <w:sz w:val="32"/>
          <w:szCs w:val="32"/>
        </w:rPr>
        <w:t xml:space="preserve">）执法十二中队。</w:t>
      </w:r>
      <w:r>
        <w:rPr>
          <w:rFonts w:hint="eastAsia" w:ascii="仿宋" w:eastAsia="仿宋"/>
          <w:sz w:val="32"/>
          <w:szCs w:val="32"/>
        </w:rPr>
        <w:t xml:space="preserve">负责别古庄</w:t>
      </w:r>
      <w:r>
        <w:rPr>
          <w:rFonts w:hint="eastAsia" w:ascii="仿宋" w:eastAsia="仿宋"/>
          <w:sz w:val="32"/>
          <w:szCs w:val="32"/>
          <w:lang w:eastAsia="zh-CN"/>
        </w:rPr>
        <w:t xml:space="preserve">镇</w:t>
      </w:r>
      <w:r>
        <w:rPr>
          <w:rFonts w:hint="eastAsia" w:ascii="仿宋" w:eastAsia="仿宋" w:cs="仿宋"/>
          <w:sz w:val="32"/>
          <w:szCs w:val="32"/>
        </w:rPr>
        <w:t xml:space="preserve">生态环境执法、环境信访调查处理，并配合其他执法中队工作。</w:t>
      </w:r>
      <w:r>
        <w:rPr>
          <w:rFonts w:hint="eastAsia" w:ascii="仿宋" w:eastAsia="仿宋" w:cs="仿宋"/>
          <w:sz w:val="32"/>
          <w:szCs w:val="32"/>
        </w:rPr>
      </w:r>
    </w:p>
    <w:p>
      <w:pPr>
        <w:pBdr/>
        <w:spacing w:line="600" w:lineRule="exact"/>
        <w:ind w:firstLine="643"/>
        <w:rPr>
          <w:rFonts w:hint="eastAsia" w:ascii="仿宋" w:eastAsia="仿宋" w:cs="仿宋"/>
          <w:sz w:val="32"/>
          <w:szCs w:val="32"/>
        </w:rPr>
      </w:pPr>
      <w:r>
        <w:rPr>
          <w:rFonts w:hint="eastAsia" w:ascii="仿宋" w:eastAsia="仿宋"/>
          <w:b/>
          <w:sz w:val="32"/>
          <w:szCs w:val="32"/>
        </w:rPr>
        <w:t xml:space="preserve">（</w:t>
      </w:r>
      <w:r>
        <w:rPr>
          <w:rFonts w:hint="eastAsia" w:ascii="仿宋" w:eastAsia="仿宋"/>
          <w:b/>
          <w:sz w:val="32"/>
          <w:szCs w:val="32"/>
          <w:lang w:eastAsia="zh-CN"/>
        </w:rPr>
        <w:t xml:space="preserve">十六</w:t>
      </w:r>
      <w:r>
        <w:rPr>
          <w:rFonts w:hint="eastAsia" w:ascii="仿宋" w:eastAsia="仿宋"/>
          <w:b/>
          <w:sz w:val="32"/>
          <w:szCs w:val="32"/>
        </w:rPr>
        <w:t xml:space="preserve">）执法十三中队。</w:t>
      </w:r>
      <w:r>
        <w:rPr>
          <w:rFonts w:hint="eastAsia" w:ascii="仿宋" w:eastAsia="仿宋"/>
          <w:sz w:val="32"/>
          <w:szCs w:val="32"/>
        </w:rPr>
        <w:t xml:space="preserve">负责韩村镇</w:t>
      </w:r>
      <w:r>
        <w:rPr>
          <w:rFonts w:hint="eastAsia" w:ascii="仿宋" w:eastAsia="仿宋" w:cs="仿宋"/>
          <w:sz w:val="32"/>
          <w:szCs w:val="32"/>
        </w:rPr>
        <w:t xml:space="preserve">生态环境执法、环境信访调查处理，并配合其他执法中队工作。</w:t>
      </w:r>
      <w:r>
        <w:rPr>
          <w:rFonts w:hint="eastAsia" w:ascii="仿宋" w:eastAsia="仿宋" w:cs="仿宋"/>
          <w:sz w:val="32"/>
          <w:szCs w:val="32"/>
        </w:rPr>
      </w:r>
    </w:p>
    <w:p>
      <w:pPr>
        <w:pBdr/>
        <w:spacing w:line="584" w:lineRule="exact"/>
        <w:ind w:firstLine="643"/>
        <w:jc w:val="left"/>
        <w:rPr>
          <w:rFonts w:ascii="Times New Roman" w:hAnsi="Times New Roman" w:eastAsia="楷体_GB2312" w:cs="Times New Roman"/>
          <w:b/>
          <w:sz w:val="32"/>
          <w:szCs w:val="32"/>
        </w:rPr>
      </w:pPr>
      <w:r>
        <w:rPr>
          <w:rFonts w:ascii="Times New Roman" w:hAnsi="Times New Roman" w:eastAsia="楷体_GB2312" w:cs="Times New Roman"/>
          <w:b/>
          <w:sz w:val="32"/>
          <w:szCs w:val="32"/>
        </w:rPr>
        <w:t xml:space="preserve">机构设置：</w:t>
      </w:r>
      <w:r>
        <w:rPr>
          <w:rFonts w:ascii="Times New Roman" w:hAnsi="Times New Roman" w:eastAsia="楷体_GB2312" w:cs="Times New Roman"/>
          <w:b/>
          <w:sz w:val="32"/>
          <w:szCs w:val="32"/>
        </w:rPr>
      </w:r>
    </w:p>
    <w:p>
      <w:pPr>
        <w:pBdr/>
        <w:spacing w:line="584" w:lineRule="exact"/>
        <w:ind/>
        <w:jc w:val="center"/>
        <w:outlineLvl w:val="0"/>
        <w:rPr>
          <w:rFonts w:ascii="Times New Roman" w:hAnsi="Times New Roman" w:eastAsia="仿宋_GB2312" w:cs="Times New Roman"/>
          <w:b/>
          <w:sz w:val="32"/>
          <w:szCs w:val="24"/>
        </w:rPr>
      </w:pPr>
      <w:r>
        <w:rPr>
          <w:rFonts w:ascii="Times New Roman" w:hAnsi="Times New Roman" w:eastAsia="仿宋_GB2312" w:cs="Times New Roman"/>
          <w:b/>
          <w:sz w:val="32"/>
          <w:szCs w:val="24"/>
        </w:rPr>
        <w:t xml:space="preserve">部门机构设置情况</w:t>
      </w:r>
      <w:r>
        <w:rPr>
          <w:rFonts w:ascii="Times New Roman" w:hAnsi="Times New Roman" w:eastAsia="仿宋_GB2312" w:cs="Times New Roman"/>
          <w:b/>
          <w:sz w:val="32"/>
          <w:szCs w:val="24"/>
        </w:rPr>
      </w:r>
    </w:p>
    <w:tbl>
      <w:tblPr>
        <w:tblStyle w:val="642"/>
        <w:tblW w:w="9755"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108" w:type="dxa"/>
          <w:top w:w="0" w:type="dxa"/>
          <w:right w:w="108" w:type="dxa"/>
          <w:bottom w:w="0" w:type="dxa"/>
        </w:tblCellMar>
        <w:tblLook w:val="04A0" w:firstRow="1" w:lastRow="0" w:firstColumn="1" w:lastColumn="0" w:noHBand="0" w:noVBand="1"/>
      </w:tblPr>
      <w:tblGrid>
        <w:gridCol w:w="4443"/>
        <w:gridCol w:w="1134"/>
        <w:gridCol w:w="1276"/>
        <w:gridCol w:w="2902"/>
      </w:tblGrid>
      <w:tr>
        <w:trPr>
          <w:jc w:val="center"/>
          <w:trHeight w:val="584"/>
          <w:tblHeader/>
        </w:trPr>
        <w:tc>
          <w:tcPr>
            <w:shd w:val="clear" w:color="auto" w:fill="auto"/>
            <w:tcBorders/>
            <w:tcW w:w="4443" w:type="dxa"/>
            <w:vAlign w:val="center"/>
            <w:vMerge w:val="restart"/>
            <w:textDirection w:val="lrTb"/>
            <w:noWrap w:val="false"/>
          </w:tcPr>
          <w:p>
            <w:pPr>
              <w:pBdr/>
              <w:spacing w:line="584" w:lineRule="exact"/>
              <w:ind/>
              <w:jc w:val="center"/>
              <w:rPr>
                <w:rFonts w:ascii="Times New Roman" w:hAnsi="Times New Roman" w:eastAsia="仿宋_GB2312" w:cs="Times New Roman"/>
                <w:b/>
                <w:szCs w:val="24"/>
              </w:rPr>
            </w:pPr>
            <w:r>
              <w:rPr>
                <w:rFonts w:ascii="Times New Roman" w:hAnsi="Times New Roman" w:eastAsia="仿宋_GB2312" w:cs="Times New Roman"/>
                <w:b/>
                <w:szCs w:val="24"/>
              </w:rPr>
              <w:t xml:space="preserve">单位名称</w:t>
            </w:r>
            <w:r>
              <w:rPr>
                <w:rFonts w:ascii="Times New Roman" w:hAnsi="Times New Roman" w:eastAsia="仿宋_GB2312" w:cs="Times New Roman"/>
                <w:b/>
                <w:szCs w:val="24"/>
              </w:rPr>
            </w:r>
          </w:p>
        </w:tc>
        <w:tc>
          <w:tcPr>
            <w:shd w:val="clear" w:color="auto" w:fill="auto"/>
            <w:tcBorders/>
            <w:tcW w:w="1134" w:type="dxa"/>
            <w:vAlign w:val="center"/>
            <w:vMerge w:val="restart"/>
            <w:textDirection w:val="lrTb"/>
            <w:noWrap w:val="false"/>
          </w:tcPr>
          <w:p>
            <w:pPr>
              <w:pBdr/>
              <w:spacing w:line="584" w:lineRule="exact"/>
              <w:ind/>
              <w:jc w:val="center"/>
              <w:rPr>
                <w:rFonts w:ascii="Times New Roman" w:hAnsi="Times New Roman" w:eastAsia="仿宋_GB2312" w:cs="Times New Roman"/>
                <w:b/>
                <w:szCs w:val="24"/>
              </w:rPr>
            </w:pPr>
            <w:r>
              <w:rPr>
                <w:rFonts w:ascii="Times New Roman" w:hAnsi="Times New Roman" w:eastAsia="仿宋_GB2312" w:cs="Times New Roman"/>
                <w:b/>
                <w:szCs w:val="24"/>
              </w:rPr>
              <w:t xml:space="preserve">单位性质</w:t>
            </w:r>
            <w:r>
              <w:rPr>
                <w:rFonts w:ascii="Times New Roman" w:hAnsi="Times New Roman" w:eastAsia="仿宋_GB2312" w:cs="Times New Roman"/>
                <w:b/>
                <w:szCs w:val="24"/>
              </w:rPr>
            </w:r>
          </w:p>
        </w:tc>
        <w:tc>
          <w:tcPr>
            <w:shd w:val="clear" w:color="auto" w:fill="auto"/>
            <w:tcBorders/>
            <w:tcW w:w="1276" w:type="dxa"/>
            <w:vAlign w:val="center"/>
            <w:vMerge w:val="restart"/>
            <w:textDirection w:val="lrTb"/>
            <w:noWrap w:val="false"/>
          </w:tcPr>
          <w:p>
            <w:pPr>
              <w:pBdr/>
              <w:spacing w:line="584" w:lineRule="exact"/>
              <w:ind/>
              <w:jc w:val="center"/>
              <w:rPr>
                <w:rFonts w:ascii="Times New Roman" w:hAnsi="Times New Roman" w:eastAsia="仿宋_GB2312" w:cs="Times New Roman"/>
                <w:b/>
                <w:szCs w:val="24"/>
              </w:rPr>
            </w:pPr>
            <w:r>
              <w:rPr>
                <w:rFonts w:ascii="Times New Roman" w:hAnsi="Times New Roman" w:eastAsia="仿宋_GB2312" w:cs="Times New Roman"/>
                <w:b/>
                <w:szCs w:val="24"/>
              </w:rPr>
              <w:t xml:space="preserve">单位规格</w:t>
            </w:r>
            <w:r>
              <w:rPr>
                <w:rFonts w:ascii="Times New Roman" w:hAnsi="Times New Roman" w:eastAsia="仿宋_GB2312" w:cs="Times New Roman"/>
                <w:b/>
                <w:szCs w:val="24"/>
              </w:rPr>
            </w:r>
          </w:p>
        </w:tc>
        <w:tc>
          <w:tcPr>
            <w:shd w:val="clear" w:color="auto" w:fill="auto"/>
            <w:tcBorders/>
            <w:tcW w:w="2902" w:type="dxa"/>
            <w:vAlign w:val="center"/>
            <w:vMerge w:val="restart"/>
            <w:textDirection w:val="lrTb"/>
            <w:noWrap w:val="false"/>
          </w:tcPr>
          <w:p>
            <w:pPr>
              <w:pBdr/>
              <w:spacing w:line="584" w:lineRule="exact"/>
              <w:ind/>
              <w:jc w:val="center"/>
              <w:rPr>
                <w:rFonts w:ascii="Times New Roman" w:hAnsi="Times New Roman" w:eastAsia="仿宋_GB2312" w:cs="Times New Roman"/>
                <w:b/>
                <w:szCs w:val="24"/>
              </w:rPr>
            </w:pPr>
            <w:r>
              <w:rPr>
                <w:rFonts w:ascii="Times New Roman" w:hAnsi="Times New Roman" w:eastAsia="仿宋_GB2312" w:cs="Times New Roman"/>
                <w:b/>
                <w:szCs w:val="24"/>
              </w:rPr>
              <w:t xml:space="preserve">经费保障形式</w:t>
            </w:r>
            <w:r>
              <w:rPr>
                <w:rFonts w:ascii="Times New Roman" w:hAnsi="Times New Roman" w:eastAsia="仿宋_GB2312" w:cs="Times New Roman"/>
                <w:b/>
                <w:szCs w:val="24"/>
              </w:rPr>
            </w:r>
          </w:p>
        </w:tc>
      </w:tr>
      <w:tr>
        <w:trPr>
          <w:jc w:val="center"/>
          <w:trHeight w:val="227"/>
        </w:trPr>
        <w:tc>
          <w:tcPr>
            <w:shd w:val="clear" w:color="auto" w:fill="auto"/>
            <w:tcBorders/>
            <w:tcW w:w="4443" w:type="dxa"/>
            <w:vAlign w:val="center"/>
            <w:textDirection w:val="lrTb"/>
            <w:noWrap w:val="false"/>
          </w:tcPr>
          <w:p>
            <w:pPr>
              <w:pBdr/>
              <w:spacing w:line="584" w:lineRule="exact"/>
              <w:ind/>
              <w:jc w:val="center"/>
              <w:rPr>
                <w:rFonts w:hint="eastAsia" w:ascii="Times New Roman" w:hAnsi="Times New Roman" w:eastAsia="仿宋_GB2312" w:cs="Times New Roman"/>
                <w:b/>
                <w:lang w:eastAsia="zh-CN"/>
              </w:rPr>
            </w:pPr>
            <w:r>
              <w:rPr>
                <w:rFonts w:hint="eastAsia" w:ascii="Times New Roman" w:hAnsi="Times New Roman" w:eastAsia="仿宋_GB2312" w:cs="Times New Roman"/>
                <w:b/>
                <w:lang w:eastAsia="zh-CN"/>
              </w:rPr>
              <w:t xml:space="preserve">廊坊市生态环境局永清县分局</w:t>
            </w:r>
            <w:r>
              <w:rPr>
                <w:rFonts w:hint="eastAsia" w:ascii="Times New Roman" w:hAnsi="Times New Roman" w:eastAsia="仿宋_GB2312" w:cs="Times New Roman"/>
                <w:b/>
                <w:lang w:eastAsia="zh-CN"/>
              </w:rPr>
            </w:r>
          </w:p>
        </w:tc>
        <w:tc>
          <w:tcPr>
            <w:shd w:val="clear" w:color="auto" w:fill="auto"/>
            <w:tcBorders/>
            <w:tcW w:w="1134" w:type="dxa"/>
            <w:vAlign w:val="center"/>
            <w:textDirection w:val="lrTb"/>
            <w:noWrap w:val="false"/>
          </w:tcPr>
          <w:p>
            <w:pPr>
              <w:pBdr/>
              <w:spacing w:line="584" w:lineRule="exact"/>
              <w:ind/>
              <w:jc w:val="center"/>
              <w:rPr>
                <w:rFonts w:hint="eastAsia" w:ascii="Times New Roman" w:hAnsi="Times New Roman" w:eastAsia="仿宋_GB2312" w:cs="Times New Roman"/>
                <w:b/>
                <w:lang w:eastAsia="zh-CN"/>
              </w:rPr>
            </w:pPr>
            <w:r>
              <w:rPr>
                <w:rFonts w:hint="eastAsia" w:ascii="Times New Roman" w:hAnsi="Times New Roman" w:eastAsia="仿宋_GB2312" w:cs="Times New Roman"/>
                <w:b/>
                <w:lang w:eastAsia="zh-CN"/>
              </w:rPr>
              <w:t xml:space="preserve">行政</w:t>
            </w:r>
            <w:r>
              <w:rPr>
                <w:rFonts w:hint="eastAsia" w:ascii="Times New Roman" w:hAnsi="Times New Roman" w:eastAsia="仿宋_GB2312" w:cs="Times New Roman"/>
                <w:b/>
                <w:lang w:eastAsia="zh-CN"/>
              </w:rPr>
            </w:r>
          </w:p>
        </w:tc>
        <w:tc>
          <w:tcPr>
            <w:shd w:val="clear" w:color="auto" w:fill="auto"/>
            <w:tcBorders/>
            <w:tcW w:w="1276" w:type="dxa"/>
            <w:vAlign w:val="center"/>
            <w:textDirection w:val="lrTb"/>
            <w:noWrap w:val="false"/>
          </w:tcPr>
          <w:p>
            <w:pPr>
              <w:pBdr/>
              <w:spacing w:line="584" w:lineRule="exact"/>
              <w:ind/>
              <w:jc w:val="center"/>
              <w:rPr>
                <w:rFonts w:hint="eastAsia" w:ascii="Times New Roman" w:hAnsi="Times New Roman" w:eastAsia="仿宋_GB2312" w:cs="Times New Roman"/>
                <w:b/>
                <w:lang w:eastAsia="zh-CN"/>
              </w:rPr>
            </w:pPr>
            <w:r>
              <w:rPr>
                <w:rFonts w:hint="eastAsia" w:ascii="Times New Roman" w:hAnsi="Times New Roman" w:eastAsia="仿宋_GB2312" w:cs="Times New Roman"/>
                <w:b/>
                <w:lang w:eastAsia="zh-CN"/>
              </w:rPr>
              <w:t xml:space="preserve">正科</w:t>
            </w:r>
            <w:r>
              <w:rPr>
                <w:rFonts w:hint="eastAsia" w:ascii="Times New Roman" w:hAnsi="Times New Roman" w:eastAsia="仿宋_GB2312" w:cs="Times New Roman"/>
                <w:b/>
                <w:lang w:eastAsia="zh-CN"/>
              </w:rPr>
            </w:r>
          </w:p>
        </w:tc>
        <w:tc>
          <w:tcPr>
            <w:shd w:val="clear" w:color="auto" w:fill="auto"/>
            <w:tcBorders/>
            <w:tcW w:w="2902" w:type="dxa"/>
            <w:vAlign w:val="center"/>
            <w:textDirection w:val="lrTb"/>
            <w:noWrap w:val="false"/>
          </w:tcPr>
          <w:p>
            <w:pPr>
              <w:pBdr/>
              <w:spacing w:line="584" w:lineRule="exact"/>
              <w:ind/>
              <w:jc w:val="center"/>
              <w:rPr>
                <w:rFonts w:hint="eastAsia" w:ascii="Times New Roman" w:hAnsi="Times New Roman" w:eastAsia="仿宋_GB2312" w:cs="Times New Roman"/>
                <w:b/>
                <w:lang w:eastAsia="zh-CN"/>
              </w:rPr>
            </w:pPr>
            <w:r>
              <w:rPr>
                <w:rFonts w:hint="eastAsia" w:ascii="Times New Roman" w:hAnsi="Times New Roman" w:eastAsia="仿宋_GB2312" w:cs="Times New Roman"/>
                <w:b/>
                <w:lang w:eastAsia="zh-CN"/>
              </w:rPr>
              <w:t xml:space="preserve">财政拨款</w:t>
            </w:r>
            <w:r>
              <w:rPr>
                <w:rFonts w:hint="eastAsia" w:ascii="Times New Roman" w:hAnsi="Times New Roman" w:eastAsia="仿宋_GB2312" w:cs="Times New Roman"/>
                <w:b/>
                <w:lang w:eastAsia="zh-CN"/>
              </w:rPr>
            </w:r>
          </w:p>
        </w:tc>
      </w:tr>
    </w:tbl>
    <w:p>
      <w:pPr>
        <w:pBdr/>
        <w:spacing w:line="584" w:lineRule="exact"/>
        <w:ind w:firstLine="640"/>
        <w:rPr>
          <w:rFonts w:ascii="Times New Roman" w:hAnsi="Times New Roman" w:eastAsia="黑体" w:cs="Times New Roman"/>
          <w:sz w:val="32"/>
          <w:szCs w:val="32"/>
        </w:rPr>
      </w:pPr>
      <w:r>
        <w:rPr>
          <w:rFonts w:ascii="Times New Roman" w:hAnsi="Times New Roman" w:eastAsia="黑体" w:cs="Times New Roman"/>
          <w:sz w:val="32"/>
          <w:szCs w:val="32"/>
        </w:rPr>
        <w:t xml:space="preserve">二、部门预算安排的总体情况</w:t>
      </w:r>
      <w:r>
        <w:rPr>
          <w:rFonts w:ascii="Times New Roman" w:hAnsi="Times New Roman" w:eastAsia="黑体" w:cs="Times New Roman"/>
          <w:sz w:val="32"/>
          <w:szCs w:val="32"/>
        </w:rPr>
      </w:r>
    </w:p>
    <w:p>
      <w:pPr>
        <w:pBd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按照预算管理有关规定，目前我</w:t>
      </w:r>
      <w:r>
        <w:rPr>
          <w:rFonts w:hint="eastAsia" w:ascii="Times New Roman" w:hAnsi="Times New Roman" w:eastAsia="仿宋_GB2312" w:cs="Times New Roman"/>
          <w:sz w:val="32"/>
          <w:szCs w:val="32"/>
        </w:rPr>
        <w:t xml:space="preserve">县</w:t>
      </w:r>
      <w:r>
        <w:rPr>
          <w:rFonts w:ascii="Times New Roman" w:hAnsi="Times New Roman" w:eastAsia="仿宋_GB2312" w:cs="Times New Roman"/>
          <w:sz w:val="32"/>
          <w:szCs w:val="32"/>
        </w:rPr>
        <w:t xml:space="preserve">部门预算的编制实行综合预算制度，即全部收入和支出都反映在预算中。</w:t>
      </w:r>
      <w:r>
        <w:rPr>
          <w:rFonts w:hint="eastAsia" w:ascii="Times New Roman" w:hAnsi="Times New Roman" w:eastAsia="仿宋_GB2312" w:cs="Times New Roman"/>
          <w:sz w:val="32"/>
          <w:szCs w:val="32"/>
          <w:lang w:eastAsia="zh-CN"/>
        </w:rPr>
        <w:t xml:space="preserve">廊坊市生态环境局永清县分局</w:t>
      </w:r>
      <w:r>
        <w:rPr>
          <w:rFonts w:ascii="Times New Roman" w:hAnsi="Times New Roman" w:eastAsia="仿宋_GB2312" w:cs="Times New Roman"/>
          <w:sz w:val="32"/>
          <w:szCs w:val="32"/>
        </w:rPr>
        <w:t xml:space="preserve">机关及所属事业单位的收支包含在部门预算中。</w:t>
      </w:r>
      <w:r>
        <w:rPr>
          <w:rFonts w:ascii="Times New Roman" w:hAnsi="Times New Roman" w:eastAsia="仿宋_GB2312" w:cs="Times New Roman"/>
          <w:sz w:val="32"/>
          <w:szCs w:val="32"/>
        </w:rPr>
      </w:r>
    </w:p>
    <w:p>
      <w:pPr>
        <w:pBdr/>
        <w:spacing w:line="584" w:lineRule="exact"/>
        <w:ind w:firstLine="640"/>
        <w:rPr>
          <w:rFonts w:ascii="Times New Roman" w:hAnsi="Times New Roman" w:eastAsia="仿宋_GB2312" w:cs="Times New Roman"/>
          <w:b/>
          <w:sz w:val="32"/>
          <w:szCs w:val="32"/>
        </w:rPr>
      </w:pPr>
      <w:r>
        <w:rPr>
          <w:rFonts w:ascii="Times New Roman" w:hAnsi="Times New Roman" w:eastAsia="仿宋_GB2312" w:cs="Times New Roman"/>
          <w:b/>
          <w:sz w:val="32"/>
          <w:szCs w:val="32"/>
        </w:rPr>
        <w:t xml:space="preserve">1、收入说明</w:t>
      </w:r>
      <w:r>
        <w:rPr>
          <w:rFonts w:ascii="Times New Roman" w:hAnsi="Times New Roman" w:eastAsia="仿宋_GB2312" w:cs="Times New Roman"/>
          <w:b/>
          <w:sz w:val="32"/>
          <w:szCs w:val="32"/>
        </w:rPr>
      </w:r>
    </w:p>
    <w:p>
      <w:pPr>
        <w:pBd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反映本部门当年全部收入。2019年预算收入</w:t>
      </w:r>
      <w:r>
        <w:rPr>
          <w:rFonts w:ascii="Times New Roman" w:hAnsi="Times New Roman" w:eastAsia="仿宋_GB2312" w:cs="Times New Roman"/>
          <w:sz w:val="32"/>
          <w:szCs w:val="32"/>
          <w:lang w:val="en-US" w:eastAsia="zh-CN"/>
        </w:rPr>
        <w:t xml:space="preserve">1474.75</w:t>
      </w:r>
      <w:r>
        <w:rPr>
          <w:rFonts w:ascii="Times New Roman" w:hAnsi="Times New Roman" w:eastAsia="仿宋_GB2312" w:cs="Times New Roman"/>
          <w:sz w:val="32"/>
          <w:szCs w:val="32"/>
        </w:rPr>
        <w:t xml:space="preserve">万元，其中：一般公共预算收入</w:t>
      </w:r>
      <w:r>
        <w:rPr>
          <w:rFonts w:ascii="Times New Roman" w:hAnsi="Times New Roman" w:eastAsia="仿宋_GB2312" w:cs="Times New Roman"/>
          <w:sz w:val="32"/>
          <w:szCs w:val="32"/>
          <w:lang w:val="en-US" w:eastAsia="zh-CN"/>
        </w:rPr>
        <w:t xml:space="preserve">1474.75</w:t>
      </w:r>
      <w:r>
        <w:rPr>
          <w:rFonts w:ascii="Times New Roman" w:hAnsi="Times New Roman" w:eastAsia="仿宋_GB2312" w:cs="Times New Roman"/>
          <w:sz w:val="32"/>
          <w:szCs w:val="32"/>
        </w:rPr>
        <w:t xml:space="preserve">万元，基金预算收入</w:t>
      </w:r>
      <w:r>
        <w:rPr>
          <w:rFonts w:hint="eastAsia" w:ascii="Times New Roman" w:hAnsi="Times New Roman" w:eastAsia="仿宋_GB2312" w:cs="Times New Roman"/>
          <w:sz w:val="32"/>
          <w:szCs w:val="32"/>
          <w:lang w:val="en-US" w:eastAsia="zh-CN"/>
        </w:rPr>
        <w:t xml:space="preserve">0</w:t>
      </w:r>
      <w:r>
        <w:rPr>
          <w:rFonts w:ascii="Times New Roman" w:hAnsi="Times New Roman" w:eastAsia="仿宋_GB2312" w:cs="Times New Roman"/>
          <w:sz w:val="32"/>
          <w:szCs w:val="32"/>
        </w:rPr>
        <w:t xml:space="preserve">万元，财政专户核拨收入</w:t>
      </w:r>
      <w:r>
        <w:rPr>
          <w:rFonts w:hint="eastAsia" w:ascii="Times New Roman" w:hAnsi="Times New Roman" w:eastAsia="仿宋_GB2312" w:cs="Times New Roman"/>
          <w:sz w:val="32"/>
          <w:szCs w:val="32"/>
          <w:lang w:val="en-US" w:eastAsia="zh-CN"/>
        </w:rPr>
        <w:t xml:space="preserve">0</w:t>
      </w:r>
      <w:r>
        <w:rPr>
          <w:rFonts w:ascii="Times New Roman" w:hAnsi="Times New Roman" w:eastAsia="仿宋_GB2312" w:cs="Times New Roman"/>
          <w:sz w:val="32"/>
          <w:szCs w:val="32"/>
        </w:rPr>
        <w:t xml:space="preserve">万元，其他来源收入</w:t>
      </w:r>
      <w:r>
        <w:rPr>
          <w:rFonts w:hint="eastAsia" w:ascii="Times New Roman" w:hAnsi="Times New Roman" w:eastAsia="仿宋_GB2312" w:cs="Times New Roman"/>
          <w:sz w:val="32"/>
          <w:szCs w:val="32"/>
          <w:lang w:val="en-US" w:eastAsia="zh-CN"/>
        </w:rPr>
        <w:t xml:space="preserve">0</w:t>
      </w:r>
      <w:r>
        <w:rPr>
          <w:rFonts w:ascii="Times New Roman" w:hAnsi="Times New Roman" w:eastAsia="仿宋_GB2312" w:cs="Times New Roman"/>
          <w:sz w:val="32"/>
          <w:szCs w:val="32"/>
        </w:rPr>
        <w:t xml:space="preserve">万元（有则写，无则填0万元）。</w:t>
      </w:r>
      <w:r>
        <w:rPr>
          <w:rFonts w:ascii="Times New Roman" w:hAnsi="Times New Roman" w:eastAsia="仿宋_GB2312" w:cs="Times New Roman"/>
          <w:sz w:val="32"/>
          <w:szCs w:val="32"/>
        </w:rPr>
      </w:r>
    </w:p>
    <w:p>
      <w:pPr>
        <w:pBdr/>
        <w:spacing w:line="584" w:lineRule="exact"/>
        <w:ind w:firstLine="640"/>
        <w:rPr>
          <w:rFonts w:ascii="Times New Roman" w:hAnsi="Times New Roman" w:eastAsia="仿宋_GB2312" w:cs="Times New Roman"/>
          <w:b/>
          <w:sz w:val="32"/>
          <w:szCs w:val="32"/>
        </w:rPr>
      </w:pPr>
      <w:r>
        <w:rPr>
          <w:rFonts w:ascii="Times New Roman" w:hAnsi="Times New Roman" w:eastAsia="仿宋_GB2312" w:cs="Times New Roman"/>
          <w:b/>
          <w:sz w:val="32"/>
          <w:szCs w:val="32"/>
        </w:rPr>
        <w:t xml:space="preserve">2、支出说明</w:t>
      </w:r>
      <w:r>
        <w:rPr>
          <w:rFonts w:ascii="Times New Roman" w:hAnsi="Times New Roman" w:eastAsia="仿宋_GB2312" w:cs="Times New Roman"/>
          <w:b/>
          <w:sz w:val="32"/>
          <w:szCs w:val="32"/>
        </w:rPr>
      </w:r>
    </w:p>
    <w:p>
      <w:pPr>
        <w:pBd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收支预算总表支出栏、基本支出表、项目支出表按经济分类和支出功能分类科目编制，反映永清县</w:t>
      </w:r>
      <w:r>
        <w:rPr>
          <w:rFonts w:hint="eastAsia" w:ascii="Times New Roman" w:hAnsi="Times New Roman" w:eastAsia="仿宋_GB2312" w:cs="Times New Roman"/>
          <w:sz w:val="32"/>
          <w:szCs w:val="32"/>
        </w:rPr>
        <w:t xml:space="preserve">2019</w:t>
      </w:r>
      <w:r>
        <w:rPr>
          <w:rFonts w:ascii="Times New Roman" w:hAnsi="Times New Roman" w:eastAsia="仿宋_GB2312" w:cs="Times New Roman"/>
          <w:sz w:val="32"/>
          <w:szCs w:val="32"/>
        </w:rPr>
        <w:t xml:space="preserve">年度部门预算中支出预算的总体情况。2019年支出预算</w:t>
      </w:r>
      <w:r>
        <w:rPr>
          <w:rFonts w:ascii="Times New Roman" w:hAnsi="Times New Roman" w:eastAsia="仿宋_GB2312" w:cs="Times New Roman"/>
          <w:sz w:val="32"/>
          <w:szCs w:val="32"/>
          <w:lang w:val="en-US" w:eastAsia="zh-CN"/>
        </w:rPr>
        <w:t xml:space="preserve">1474.75</w:t>
      </w:r>
      <w:r>
        <w:rPr>
          <w:rFonts w:ascii="Times New Roman" w:hAnsi="Times New Roman" w:eastAsia="仿宋_GB2312" w:cs="Times New Roman"/>
          <w:sz w:val="32"/>
          <w:szCs w:val="32"/>
        </w:rPr>
        <w:t xml:space="preserve">万元，其中基本支出</w:t>
      </w:r>
      <w:r>
        <w:rPr>
          <w:rFonts w:hint="eastAsia" w:ascii="Times New Roman" w:hAnsi="Times New Roman" w:eastAsia="仿宋_GB2312" w:cs="Times New Roman"/>
          <w:sz w:val="32"/>
          <w:szCs w:val="32"/>
          <w:lang w:val="en-US" w:eastAsia="zh-CN"/>
        </w:rPr>
        <w:t xml:space="preserve">0</w:t>
      </w:r>
      <w:r>
        <w:rPr>
          <w:rFonts w:ascii="Times New Roman" w:hAnsi="Times New Roman" w:eastAsia="仿宋_GB2312" w:cs="Times New Roman"/>
          <w:sz w:val="32"/>
          <w:szCs w:val="32"/>
        </w:rPr>
        <w:t xml:space="preserve">万元，包括人员经费</w:t>
      </w:r>
      <w:r>
        <w:rPr>
          <w:rFonts w:hint="eastAsia" w:ascii="Times New Roman" w:hAnsi="Times New Roman" w:eastAsia="仿宋_GB2312" w:cs="Times New Roman"/>
          <w:sz w:val="32"/>
          <w:szCs w:val="32"/>
          <w:lang w:val="en-US" w:eastAsia="zh-CN"/>
        </w:rPr>
        <w:t xml:space="preserve">0</w:t>
      </w:r>
      <w:r>
        <w:rPr>
          <w:rFonts w:ascii="Times New Roman" w:hAnsi="Times New Roman" w:eastAsia="仿宋_GB2312" w:cs="Times New Roman"/>
          <w:sz w:val="32"/>
          <w:szCs w:val="32"/>
        </w:rPr>
        <w:t xml:space="preserve">万元和日常公用经费</w:t>
      </w:r>
      <w:r>
        <w:rPr>
          <w:rFonts w:hint="eastAsia" w:ascii="Times New Roman" w:hAnsi="Times New Roman" w:eastAsia="仿宋_GB2312" w:cs="Times New Roman"/>
          <w:sz w:val="32"/>
          <w:szCs w:val="32"/>
          <w:lang w:val="en-US" w:eastAsia="zh-CN"/>
        </w:rPr>
        <w:t xml:space="preserve">0</w:t>
      </w:r>
      <w:r>
        <w:rPr>
          <w:rFonts w:ascii="Times New Roman" w:hAnsi="Times New Roman" w:eastAsia="仿宋_GB2312" w:cs="Times New Roman"/>
          <w:sz w:val="32"/>
          <w:szCs w:val="32"/>
        </w:rPr>
        <w:t xml:space="preserve">万元；项目支出</w:t>
      </w:r>
      <w:r>
        <w:rPr>
          <w:rFonts w:ascii="Times New Roman" w:hAnsi="Times New Roman" w:eastAsia="仿宋_GB2312" w:cs="Times New Roman"/>
          <w:sz w:val="32"/>
          <w:szCs w:val="32"/>
          <w:lang w:val="en-US" w:eastAsia="zh-CN"/>
        </w:rPr>
        <w:t xml:space="preserve">1474.75</w:t>
      </w:r>
      <w:r>
        <w:rPr>
          <w:rFonts w:ascii="Times New Roman" w:hAnsi="Times New Roman" w:eastAsia="仿宋_GB2312" w:cs="Times New Roman"/>
          <w:sz w:val="32"/>
          <w:szCs w:val="32"/>
        </w:rPr>
        <w:t xml:space="preserve">万元，包括本级支出</w:t>
      </w:r>
      <w:r>
        <w:rPr>
          <w:rFonts w:ascii="Times New Roman" w:hAnsi="Times New Roman" w:eastAsia="仿宋_GB2312" w:cs="Times New Roman"/>
          <w:sz w:val="32"/>
          <w:szCs w:val="32"/>
          <w:lang w:val="en-US" w:eastAsia="zh-CN"/>
        </w:rPr>
        <w:t xml:space="preserve">1474.75</w:t>
      </w:r>
      <w:r>
        <w:rPr>
          <w:rFonts w:ascii="Times New Roman" w:hAnsi="Times New Roman" w:eastAsia="仿宋_GB2312" w:cs="Times New Roman"/>
          <w:sz w:val="32"/>
          <w:szCs w:val="32"/>
        </w:rPr>
        <w:t xml:space="preserve">万元；</w:t>
      </w:r>
      <w:r>
        <w:rPr>
          <w:rFonts w:ascii="Times New Roman" w:hAnsi="Times New Roman" w:eastAsia="仿宋_GB2312" w:cs="Times New Roman"/>
          <w:sz w:val="32"/>
          <w:szCs w:val="32"/>
        </w:rPr>
      </w:r>
    </w:p>
    <w:p>
      <w:pPr>
        <w:pBdr/>
        <w:spacing w:line="584" w:lineRule="exact"/>
        <w:ind w:firstLine="640"/>
        <w:rPr>
          <w:rFonts w:ascii="Times New Roman" w:hAnsi="Times New Roman" w:eastAsia="仿宋_GB2312" w:cs="Times New Roman"/>
          <w:b/>
          <w:sz w:val="32"/>
          <w:szCs w:val="32"/>
        </w:rPr>
      </w:pPr>
      <w:r>
        <w:rPr>
          <w:rFonts w:ascii="Times New Roman" w:hAnsi="Times New Roman" w:eastAsia="仿宋_GB2312" w:cs="Times New Roman"/>
          <w:b/>
          <w:sz w:val="32"/>
          <w:szCs w:val="32"/>
        </w:rPr>
        <w:t xml:space="preserve">3、比上年增减情况</w:t>
      </w:r>
      <w:r>
        <w:rPr>
          <w:rFonts w:ascii="Times New Roman" w:hAnsi="Times New Roman" w:eastAsia="仿宋_GB2312" w:cs="Times New Roman"/>
          <w:b/>
          <w:sz w:val="32"/>
          <w:szCs w:val="32"/>
        </w:rPr>
      </w:r>
    </w:p>
    <w:p>
      <w:pPr>
        <w:pBd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2019年预算收支安排</w:t>
      </w:r>
      <w:r>
        <w:rPr>
          <w:rFonts w:ascii="Times New Roman" w:hAnsi="Times New Roman" w:eastAsia="仿宋_GB2312" w:cs="Times New Roman"/>
          <w:sz w:val="32"/>
          <w:szCs w:val="32"/>
          <w:lang w:val="en-US" w:eastAsia="zh-CN"/>
        </w:rPr>
        <w:t xml:space="preserve">1474.75</w:t>
      </w:r>
      <w:r>
        <w:rPr>
          <w:rFonts w:ascii="Times New Roman" w:hAnsi="Times New Roman" w:eastAsia="仿宋_GB2312" w:cs="Times New Roman"/>
          <w:sz w:val="32"/>
          <w:szCs w:val="32"/>
        </w:rPr>
        <w:t xml:space="preserve">万元，较2018年预算增加</w:t>
      </w:r>
      <w:r>
        <w:rPr>
          <w:rFonts w:ascii="Times New Roman" w:hAnsi="Times New Roman" w:eastAsia="仿宋_GB2312" w:cs="Times New Roman"/>
          <w:sz w:val="32"/>
          <w:szCs w:val="32"/>
          <w:lang w:val="en-US" w:eastAsia="zh-CN"/>
        </w:rPr>
        <w:t xml:space="preserve">1367.75</w:t>
      </w:r>
      <w:r>
        <w:rPr>
          <w:rFonts w:ascii="Times New Roman" w:hAnsi="Times New Roman" w:eastAsia="仿宋_GB2312" w:cs="Times New Roman"/>
          <w:sz w:val="32"/>
          <w:szCs w:val="32"/>
        </w:rPr>
        <w:t xml:space="preserve">万元，其中：基本支出增加</w:t>
      </w:r>
      <w:r>
        <w:rPr>
          <w:rFonts w:hint="eastAsia" w:ascii="Times New Roman" w:hAnsi="Times New Roman" w:eastAsia="仿宋_GB2312" w:cs="Times New Roman"/>
          <w:sz w:val="32"/>
          <w:szCs w:val="32"/>
          <w:lang w:val="en-US" w:eastAsia="zh-CN"/>
        </w:rPr>
        <w:t xml:space="preserve">0</w:t>
      </w:r>
      <w:r>
        <w:rPr>
          <w:rFonts w:ascii="Times New Roman" w:hAnsi="Times New Roman" w:eastAsia="仿宋_GB2312" w:cs="Times New Roman"/>
          <w:sz w:val="32"/>
          <w:szCs w:val="32"/>
        </w:rPr>
        <w:t xml:space="preserve">万元</w:t>
      </w:r>
      <w:r>
        <w:rPr>
          <w:rFonts w:hint="eastAsia" w:ascii="Times New Roman" w:hAnsi="Times New Roman" w:eastAsia="仿宋_GB2312" w:cs="Times New Roman"/>
          <w:sz w:val="32"/>
          <w:szCs w:val="32"/>
          <w:lang w:eastAsia="zh-CN"/>
        </w:rPr>
        <w:t xml:space="preserve">；</w:t>
      </w:r>
      <w:r>
        <w:rPr>
          <w:rFonts w:ascii="Times New Roman" w:hAnsi="Times New Roman" w:eastAsia="仿宋_GB2312" w:cs="Times New Roman"/>
          <w:sz w:val="32"/>
          <w:szCs w:val="32"/>
        </w:rPr>
        <w:t xml:space="preserve">项目</w:t>
      </w:r>
      <w:r>
        <w:rPr>
          <w:rFonts w:hint="eastAsia" w:ascii="Times New Roman" w:hAnsi="Times New Roman" w:eastAsia="仿宋_GB2312" w:cs="Times New Roman"/>
          <w:sz w:val="32"/>
          <w:szCs w:val="32"/>
          <w:lang w:eastAsia="zh-CN"/>
        </w:rPr>
        <w:t xml:space="preserve">支出</w:t>
      </w:r>
      <w:r>
        <w:rPr>
          <w:rFonts w:ascii="Times New Roman" w:hAnsi="Times New Roman" w:eastAsia="仿宋_GB2312" w:cs="Times New Roman"/>
          <w:sz w:val="32"/>
          <w:szCs w:val="32"/>
        </w:rPr>
        <w:t xml:space="preserve">增加</w:t>
      </w:r>
      <w:r>
        <w:rPr>
          <w:rFonts w:ascii="Times New Roman" w:hAnsi="Times New Roman" w:eastAsia="仿宋_GB2312" w:cs="Times New Roman"/>
          <w:sz w:val="32"/>
          <w:szCs w:val="32"/>
          <w:lang w:val="en-US" w:eastAsia="zh-CN"/>
        </w:rPr>
        <w:t xml:space="preserve">1367.75</w:t>
      </w:r>
      <w:r>
        <w:rPr>
          <w:rFonts w:ascii="Times New Roman" w:hAnsi="Times New Roman" w:eastAsia="仿宋_GB2312" w:cs="Times New Roman"/>
          <w:sz w:val="32"/>
          <w:szCs w:val="32"/>
        </w:rPr>
        <w:t xml:space="preserve">万元，主要为</w:t>
      </w:r>
      <w:r>
        <w:rPr>
          <w:rFonts w:hint="eastAsia" w:ascii="Times New Roman" w:hAnsi="Times New Roman" w:eastAsia="仿宋_GB2312" w:cs="Times New Roman"/>
          <w:sz w:val="32"/>
          <w:szCs w:val="32"/>
          <w:lang w:eastAsia="zh-CN"/>
        </w:rPr>
        <w:t xml:space="preserve">南水北调沿线重点区域农村环境整治</w:t>
      </w:r>
      <w:r>
        <w:rPr>
          <w:rFonts w:ascii="Times New Roman" w:hAnsi="Times New Roman" w:eastAsia="仿宋_GB2312" w:cs="Times New Roman"/>
          <w:sz w:val="32"/>
          <w:szCs w:val="32"/>
        </w:rPr>
        <w:t xml:space="preserve">项目支出。</w:t>
      </w:r>
      <w:r>
        <w:rPr>
          <w:rFonts w:ascii="Times New Roman" w:hAnsi="Times New Roman" w:eastAsia="仿宋_GB2312" w:cs="Times New Roman"/>
          <w:sz w:val="32"/>
          <w:szCs w:val="32"/>
        </w:rPr>
      </w:r>
    </w:p>
    <w:p>
      <w:pPr>
        <w:numPr>
          <w:ilvl w:val="0"/>
          <w:numId w:val="1"/>
        </w:numPr>
        <w:pBdr/>
        <w:spacing w:line="584" w:lineRule="exact"/>
        <w:ind w:firstLine="640" w:left="0"/>
        <w:jc w:val="left"/>
        <w:rPr>
          <w:rFonts w:ascii="Times New Roman" w:hAnsi="Times New Roman" w:eastAsia="黑体" w:cs="Times New Roman"/>
          <w:sz w:val="32"/>
          <w:szCs w:val="32"/>
        </w:rPr>
      </w:pPr>
      <w:r/>
      <w:bookmarkStart w:id="0" w:name="_Toc471398463"/>
      <w:r>
        <w:rPr>
          <w:rFonts w:ascii="Times New Roman" w:hAnsi="Times New Roman" w:eastAsia="黑体" w:cs="Times New Roman"/>
          <w:sz w:val="32"/>
          <w:szCs w:val="32"/>
        </w:rPr>
        <w:t xml:space="preserve">机关运行经费安排情况</w:t>
      </w:r>
      <w:r>
        <w:rPr>
          <w:rFonts w:ascii="Times New Roman" w:hAnsi="Times New Roman" w:eastAsia="黑体" w:cs="Times New Roman"/>
          <w:sz w:val="32"/>
          <w:szCs w:val="32"/>
        </w:rPr>
      </w:r>
    </w:p>
    <w:p>
      <w:pPr>
        <w:pBdr/>
        <w:spacing w:line="584" w:lineRule="exact"/>
        <w:ind w:firstLine="640"/>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 xml:space="preserve">无</w:t>
      </w:r>
      <w:r>
        <w:rPr>
          <w:rFonts w:hint="eastAsia" w:ascii="Times New Roman" w:hAnsi="Times New Roman" w:eastAsia="仿宋_GB2312" w:cs="Times New Roman"/>
          <w:sz w:val="32"/>
          <w:szCs w:val="32"/>
          <w:lang w:eastAsia="zh-CN"/>
        </w:rPr>
      </w:r>
    </w:p>
    <w:p>
      <w:pPr>
        <w:numPr>
          <w:ilvl w:val="0"/>
          <w:numId w:val="1"/>
        </w:numPr>
        <w:pBdr/>
        <w:spacing w:line="584" w:lineRule="exact"/>
        <w:ind w:firstLine="640" w:left="0"/>
        <w:jc w:val="left"/>
        <w:rPr>
          <w:rFonts w:ascii="Times New Roman" w:hAnsi="Times New Roman" w:eastAsia="黑体" w:cs="Times New Roman"/>
          <w:sz w:val="32"/>
          <w:szCs w:val="32"/>
        </w:rPr>
      </w:pPr>
      <w:r>
        <w:rPr>
          <w:rFonts w:ascii="Times New Roman" w:hAnsi="Times New Roman" w:eastAsia="黑体" w:cs="Times New Roman"/>
          <w:sz w:val="32"/>
          <w:szCs w:val="32"/>
        </w:rPr>
        <w:t xml:space="preserve">财政拨款“三公”经费预算情况及增减变化原因</w:t>
      </w:r>
      <w:r>
        <w:rPr>
          <w:rFonts w:ascii="Times New Roman" w:hAnsi="Times New Roman" w:eastAsia="黑体" w:cs="Times New Roman"/>
          <w:sz w:val="32"/>
          <w:szCs w:val="32"/>
        </w:rPr>
      </w:r>
    </w:p>
    <w:p>
      <w:pPr>
        <w:pBdr/>
        <w:spacing w:line="584" w:lineRule="exact"/>
        <w:ind w:firstLine="640"/>
        <w:rPr>
          <w:rFonts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eastAsia="zh-CN"/>
        </w:rPr>
        <w:t xml:space="preserve">无</w:t>
      </w:r>
      <w:r>
        <w:rPr>
          <w:rFonts w:ascii="Times New Roman" w:hAnsi="Times New Roman" w:eastAsia="仿宋_GB2312" w:cs="Times New Roman"/>
          <w:sz w:val="32"/>
          <w:szCs w:val="32"/>
          <w:lang w:val="en-US" w:eastAsia="zh-CN"/>
        </w:rPr>
      </w:r>
    </w:p>
    <w:p>
      <w:pPr>
        <w:pBdr/>
        <w:spacing w:line="584" w:lineRule="exact"/>
        <w:ind w:firstLine="640"/>
        <w:rPr>
          <w:rFonts w:ascii="Times New Roman" w:hAnsi="Times New Roman" w:eastAsia="黑体" w:cs="Times New Roman"/>
          <w:sz w:val="32"/>
          <w:szCs w:val="32"/>
        </w:rPr>
      </w:pPr>
      <w:r>
        <w:rPr>
          <w:rFonts w:hint="eastAsia" w:ascii="Times New Roman" w:hAnsi="Times New Roman" w:eastAsia="黑体" w:cs="Times New Roman"/>
          <w:sz w:val="32"/>
          <w:szCs w:val="32"/>
          <w:lang w:eastAsia="zh-CN"/>
        </w:rPr>
        <w:t xml:space="preserve">五</w:t>
      </w:r>
      <w:r>
        <w:rPr>
          <w:rFonts w:ascii="Times New Roman" w:hAnsi="Times New Roman" w:eastAsia="黑体" w:cs="Times New Roman"/>
          <w:sz w:val="32"/>
          <w:szCs w:val="32"/>
        </w:rPr>
        <w:t xml:space="preserve">、绩效预算信息</w:t>
      </w:r>
      <w:r>
        <w:rPr>
          <w:rFonts w:ascii="Times New Roman" w:hAnsi="Times New Roman" w:eastAsia="黑体" w:cs="Times New Roman"/>
          <w:sz w:val="32"/>
          <w:szCs w:val="32"/>
        </w:rPr>
      </w:r>
    </w:p>
    <w:p>
      <w:pPr>
        <w:pBdr/>
        <w:spacing w:line="584" w:lineRule="exact"/>
        <w:ind w:firstLine="640"/>
        <w:rPr>
          <w:rFonts w:ascii="Times New Roman" w:hAnsi="Times New Roman" w:eastAsia="黑体" w:cs="Times New Roman"/>
          <w:sz w:val="32"/>
          <w:szCs w:val="32"/>
        </w:rPr>
      </w:pPr>
      <w:r>
        <w:rPr>
          <w:rFonts w:hint="eastAsia" w:ascii="Times New Roman" w:hAnsi="Times New Roman" w:eastAsia="黑体" w:cs="Times New Roman"/>
          <w:sz w:val="32"/>
          <w:szCs w:val="32"/>
        </w:rPr>
        <w:t xml:space="preserve">第一部分 部门整体绩效目标</w:t>
      </w:r>
      <w:r>
        <w:rPr>
          <w:rFonts w:ascii="Times New Roman" w:hAnsi="Times New Roman" w:eastAsia="黑体" w:cs="Times New Roman"/>
          <w:sz w:val="32"/>
          <w:szCs w:val="32"/>
        </w:rPr>
      </w:r>
    </w:p>
    <w:p>
      <w:pPr>
        <w:pBdr/>
        <w:spacing w:line="584" w:lineRule="exact"/>
        <w:ind w:firstLine="643"/>
        <w:rPr>
          <w:rFonts w:ascii="楷体_GB2312" w:eastAsia="楷体_GB2312" w:cs="Times New Roman"/>
          <w:b/>
          <w:sz w:val="32"/>
          <w:szCs w:val="32"/>
        </w:rPr>
      </w:pPr>
      <w:r>
        <w:rPr>
          <w:rFonts w:hint="eastAsia" w:ascii="楷体_GB2312" w:eastAsia="楷体_GB2312" w:cs="Times New Roman"/>
          <w:b/>
          <w:sz w:val="32"/>
          <w:szCs w:val="32"/>
        </w:rPr>
        <w:t xml:space="preserve">（一）总体绩效目标</w:t>
      </w:r>
      <w:r>
        <w:rPr>
          <w:rFonts w:ascii="楷体_GB2312" w:eastAsia="楷体_GB2312" w:cs="Times New Roman"/>
          <w:b/>
          <w:sz w:val="32"/>
          <w:szCs w:val="32"/>
        </w:rPr>
      </w:r>
    </w:p>
    <w:p>
      <w:pPr>
        <w:pBdr/>
        <w:spacing w:line="584" w:lineRule="exact"/>
        <w:ind w:firstLine="640"/>
        <w:rPr>
          <w:rFonts w:hint="eastAsia" w:ascii="仿宋_GB2312" w:eastAsia="仿宋_GB2312" w:cs="Times New Roman"/>
          <w:sz w:val="32"/>
          <w:szCs w:val="32"/>
          <w:lang w:val="en-US" w:eastAsia="zh-CN"/>
        </w:rPr>
      </w:pPr>
      <w:r>
        <w:rPr>
          <w:rFonts w:hint="eastAsia" w:ascii="仿宋_GB2312" w:eastAsia="仿宋_GB2312" w:cs="Times New Roman"/>
          <w:sz w:val="32"/>
          <w:szCs w:val="32"/>
          <w:lang w:val="en-US" w:eastAsia="zh-CN"/>
        </w:rPr>
        <w:t xml:space="preserve">1、南水北调沿线重点区域农村环境整治项目工程建设完成后，将会极大地改善我县广大群众的生产生活环境，提升广大群众的生活幸福指数，全面改善全县生态环境。</w:t>
      </w:r>
      <w:r>
        <w:rPr>
          <w:rFonts w:hint="eastAsia" w:ascii="仿宋_GB2312" w:eastAsia="仿宋_GB2312" w:cs="Times New Roman"/>
          <w:sz w:val="32"/>
          <w:szCs w:val="32"/>
          <w:lang w:val="en-US" w:eastAsia="zh-CN"/>
        </w:rPr>
      </w:r>
    </w:p>
    <w:p>
      <w:pPr>
        <w:pBdr/>
        <w:spacing w:line="584" w:lineRule="exact"/>
        <w:ind w:firstLine="640"/>
        <w:rPr>
          <w:rFonts w:ascii="仿宋_GB2312" w:eastAsia="仿宋_GB2312" w:cs="Times New Roman"/>
          <w:sz w:val="32"/>
          <w:szCs w:val="32"/>
          <w:lang w:val="en-US" w:eastAsia="zh-CN"/>
        </w:rPr>
      </w:pPr>
      <w:r>
        <w:rPr>
          <w:rFonts w:hint="eastAsia" w:ascii="仿宋_GB2312" w:eastAsia="仿宋_GB2312" w:cs="Times New Roman"/>
          <w:sz w:val="32"/>
          <w:szCs w:val="32"/>
          <w:lang w:val="en-US" w:eastAsia="zh-CN"/>
        </w:rPr>
        <w:t xml:space="preserve">2、15座农村生活污水处理站的建成，使17个村庄生活污水得到有效治理，促进农业生产的发展，又可改善农村地区的生态环境条件、缓解城市的人口压力。</w:t>
      </w:r>
      <w:r>
        <w:rPr>
          <w:rFonts w:ascii="仿宋_GB2312" w:eastAsia="仿宋_GB2312" w:cs="Times New Roman"/>
          <w:sz w:val="32"/>
          <w:szCs w:val="32"/>
          <w:lang w:val="en-US" w:eastAsia="zh-CN"/>
        </w:rPr>
      </w:r>
    </w:p>
    <w:p>
      <w:pPr>
        <w:pBdr/>
        <w:spacing w:line="584" w:lineRule="exact"/>
        <w:ind w:firstLine="640"/>
        <w:rPr>
          <w:rFonts w:ascii="Times New Roman" w:hAnsi="Times New Roman" w:eastAsia="黑体" w:cs="Times New Roman"/>
          <w:sz w:val="32"/>
          <w:szCs w:val="32"/>
        </w:rPr>
      </w:pPr>
      <w:r>
        <w:rPr>
          <w:rFonts w:hint="eastAsia" w:ascii="Times New Roman" w:hAnsi="Times New Roman" w:eastAsia="黑体" w:cs="Times New Roman"/>
          <w:sz w:val="32"/>
          <w:szCs w:val="32"/>
        </w:rPr>
        <w:t xml:space="preserve">第二部分 资金绩效目标</w:t>
      </w:r>
      <w:bookmarkEnd w:id="0"/>
      <w:r>
        <w:rPr>
          <w:rFonts w:ascii="Times New Roman" w:hAnsi="Times New Roman" w:eastAsia="黑体" w:cs="Times New Roman"/>
          <w:sz w:val="32"/>
          <w:szCs w:val="32"/>
        </w:rPr>
      </w:r>
    </w:p>
    <w:p>
      <w:pPr>
        <w:pBdr/>
        <w:spacing w:line="584" w:lineRule="exact"/>
        <w:ind w:firstLine="643"/>
        <w:jc w:val="left"/>
        <w:rPr>
          <w:rFonts w:ascii="Times New Roman" w:hAnsi="Times New Roman" w:eastAsia="楷体_GB2312" w:cs="Times New Roman"/>
          <w:b/>
          <w:color w:val="ff0000"/>
          <w:sz w:val="32"/>
          <w:szCs w:val="32"/>
        </w:rPr>
      </w:pPr>
      <w:r>
        <w:rPr>
          <w:rFonts w:ascii="Times New Roman" w:hAnsi="Times New Roman" w:eastAsia="楷体_GB2312" w:cs="Times New Roman"/>
          <w:b/>
          <w:color w:val="ff0000"/>
          <w:sz w:val="32"/>
          <w:szCs w:val="32"/>
        </w:rPr>
      </w:r>
      <w:r>
        <w:rPr>
          <w:rFonts w:ascii="Times New Roman" w:hAnsi="Times New Roman" w:eastAsia="楷体_GB2312" w:cs="Times New Roman"/>
          <w:b/>
          <w:color w:val="ff0000"/>
          <w:sz w:val="32"/>
          <w:szCs w:val="32"/>
        </w:rPr>
      </w:r>
    </w:p>
    <w:tbl>
      <w:tblPr>
        <w:tblStyle w:val="642"/>
        <w:tblpPr w:horzAnchor="page" w:tblpX="1097" w:vertAnchor="page" w:tblpY="1479" w:leftFromText="180" w:topFromText="0" w:rightFromText="180" w:bottomFromText="0"/>
        <w:tblW w:w="14743"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left w:w="108" w:type="dxa"/>
          <w:top w:w="0" w:type="dxa"/>
          <w:right w:w="108" w:type="dxa"/>
          <w:bottom w:w="0" w:type="dxa"/>
        </w:tblCellMar>
        <w:tblLook w:val="04A0" w:firstRow="1" w:lastRow="0" w:firstColumn="1" w:lastColumn="0" w:noHBand="0" w:noVBand="1"/>
      </w:tblPr>
      <w:tblGrid>
        <w:gridCol w:w="1660"/>
        <w:gridCol w:w="1543"/>
        <w:gridCol w:w="2403"/>
        <w:gridCol w:w="2906"/>
        <w:gridCol w:w="1514"/>
        <w:gridCol w:w="976"/>
        <w:gridCol w:w="1454"/>
        <w:gridCol w:w="2287"/>
      </w:tblGrid>
      <w:tr>
        <w:trPr>
          <w:trHeight w:val="609"/>
        </w:trPr>
        <w:tc>
          <w:tcPr>
            <w:gridSpan w:val="8"/>
            <w:tcBorders>
              <w:top w:val="none" w:color="000000" w:sz="4" w:space="0"/>
              <w:left w:val="none" w:color="000000" w:sz="4" w:space="0"/>
              <w:bottom w:val="single" w:color="auto" w:sz="4" w:space="0"/>
              <w:right w:val="none" w:color="000000" w:sz="4" w:space="0"/>
            </w:tcBorders>
            <w:tcW w:w="14743" w:type="dxa"/>
            <w:vAlign w:val="center"/>
            <w:textDirection w:val="lrTb"/>
            <w:noWrap w:val="false"/>
          </w:tcPr>
          <w:p>
            <w:pPr>
              <w:widowControl w:val="true"/>
              <w:pBdr/>
              <w:spacing/>
              <w:ind/>
              <w:rPr>
                <w:rFonts w:ascii="宋体" w:eastAsia="宋体" w:cs="宋体"/>
                <w:color w:val="000000"/>
                <w:sz w:val="22"/>
              </w:rPr>
            </w:pPr>
            <w:r>
              <w:rPr>
                <w:rFonts w:ascii="宋体" w:eastAsia="宋体" w:cs="宋体"/>
                <w:b/>
                <w:bCs/>
                <w:color w:val="000000"/>
                <w:sz w:val="32"/>
                <w:szCs w:val="32"/>
              </w:rPr>
              <w:t xml:space="preserve">1.</w:t>
            </w:r>
            <w:r>
              <w:rPr>
                <w:rFonts w:hint="eastAsia" w:ascii="宋体" w:eastAsia="宋体" w:cs="宋体"/>
                <w:b/>
                <w:bCs/>
                <w:color w:val="000000"/>
                <w:sz w:val="32"/>
                <w:szCs w:val="32"/>
              </w:rPr>
              <w:t xml:space="preserve">预算项目绩效目标表</w:t>
            </w:r>
            <w:r>
              <w:rPr>
                <w:rFonts w:ascii="宋体" w:eastAsia="宋体" w:cs="宋体"/>
                <w:color w:val="000000"/>
                <w:sz w:val="22"/>
              </w:rPr>
            </w:r>
          </w:p>
        </w:tc>
      </w:tr>
      <w:tr>
        <w:trPr>
          <w:trHeight w:val="497"/>
        </w:trPr>
        <w:tc>
          <w:tcPr>
            <w:tcBorders>
              <w:top w:val="none" w:color="000000" w:sz="4" w:space="0"/>
              <w:left w:val="single" w:color="auto" w:sz="4" w:space="0"/>
              <w:bottom w:val="single" w:color="auto" w:sz="4" w:space="0"/>
              <w:right w:val="single" w:color="auto" w:sz="4" w:space="0"/>
            </w:tcBorders>
            <w:tcW w:w="1660" w:type="dxa"/>
            <w:vAlign w:val="center"/>
            <w:textDirection w:val="lrTb"/>
            <w:noWrap w:val="false"/>
          </w:tcPr>
          <w:p>
            <w:pPr>
              <w:widowControl w:val="true"/>
              <w:pBdr/>
              <w:spacing/>
              <w:ind/>
              <w:jc w:val="center"/>
              <w:rPr>
                <w:rFonts w:ascii="宋体" w:eastAsia="宋体" w:cs="宋体"/>
                <w:b/>
                <w:bCs/>
                <w:sz w:val="18"/>
                <w:szCs w:val="18"/>
              </w:rPr>
            </w:pPr>
            <w:r>
              <w:rPr>
                <w:rFonts w:hint="eastAsia" w:ascii="宋体" w:eastAsia="宋体" w:cs="宋体"/>
                <w:b/>
                <w:bCs/>
                <w:sz w:val="18"/>
                <w:szCs w:val="18"/>
              </w:rPr>
              <w:t xml:space="preserve">项目编码</w:t>
            </w:r>
            <w:r>
              <w:rPr>
                <w:rFonts w:ascii="宋体" w:eastAsia="宋体" w:cs="宋体"/>
                <w:b/>
                <w:bCs/>
                <w:sz w:val="18"/>
                <w:szCs w:val="18"/>
              </w:rPr>
            </w:r>
          </w:p>
        </w:tc>
        <w:tc>
          <w:tcPr>
            <w:gridSpan w:val="2"/>
            <w:tcBorders>
              <w:top w:val="single" w:color="auto" w:sz="4" w:space="0"/>
              <w:left w:val="none" w:color="000000" w:sz="4" w:space="0"/>
              <w:bottom w:val="single" w:color="auto" w:sz="4" w:space="0"/>
              <w:right w:val="single" w:color="000000" w:sz="4" w:space="0"/>
            </w:tcBorders>
            <w:tcW w:w="3946" w:type="dxa"/>
            <w:vAlign w:val="center"/>
            <w:textDirection w:val="lrTb"/>
            <w:noWrap w:val="false"/>
          </w:tcPr>
          <w:p>
            <w:pPr>
              <w:widowControl w:val="true"/>
              <w:pBdr/>
              <w:spacing/>
              <w:ind/>
              <w:jc w:val="center"/>
              <w:rPr>
                <w:rFonts w:ascii="宋体" w:eastAsia="宋体" w:cs="宋体"/>
                <w:sz w:val="18"/>
                <w:szCs w:val="18"/>
              </w:rPr>
            </w:pPr>
            <w:r>
              <w:rPr>
                <w:rFonts w:hint="eastAsia" w:ascii="宋体" w:eastAsia="宋体" w:cs="宋体"/>
                <w:sz w:val="18"/>
                <w:szCs w:val="18"/>
                <w:lang w:val="en-US" w:eastAsia="zh-CN"/>
              </w:rPr>
              <w:t xml:space="preserve">467-0301-YBN-MPLO</w:t>
            </w:r>
            <w:r>
              <w:rPr>
                <w:rFonts w:hint="eastAsia" w:ascii="宋体" w:eastAsia="宋体" w:cs="宋体"/>
                <w:sz w:val="18"/>
                <w:szCs w:val="18"/>
              </w:rPr>
              <w:t xml:space="preserve">　</w:t>
            </w:r>
            <w:r>
              <w:rPr>
                <w:rFonts w:ascii="宋体" w:eastAsia="宋体" w:cs="宋体"/>
                <w:sz w:val="18"/>
                <w:szCs w:val="18"/>
              </w:rPr>
            </w:r>
          </w:p>
        </w:tc>
        <w:tc>
          <w:tcPr>
            <w:tcBorders>
              <w:top w:val="none" w:color="000000" w:sz="4" w:space="0"/>
              <w:left w:val="none" w:color="000000" w:sz="4" w:space="0"/>
              <w:bottom w:val="single" w:color="auto" w:sz="4" w:space="0"/>
              <w:right w:val="single" w:color="auto" w:sz="4" w:space="0"/>
            </w:tcBorders>
            <w:tcW w:w="2906" w:type="dxa"/>
            <w:vAlign w:val="center"/>
            <w:textDirection w:val="lrTb"/>
            <w:noWrap w:val="false"/>
          </w:tcPr>
          <w:p>
            <w:pPr>
              <w:widowControl w:val="true"/>
              <w:pBdr/>
              <w:spacing/>
              <w:ind/>
              <w:jc w:val="center"/>
              <w:rPr>
                <w:rFonts w:ascii="宋体" w:eastAsia="宋体" w:cs="宋体"/>
                <w:b/>
                <w:bCs/>
                <w:sz w:val="18"/>
                <w:szCs w:val="18"/>
              </w:rPr>
            </w:pPr>
            <w:r>
              <w:rPr>
                <w:rFonts w:hint="eastAsia" w:ascii="宋体" w:eastAsia="宋体" w:cs="宋体"/>
                <w:b/>
                <w:bCs/>
                <w:sz w:val="18"/>
                <w:szCs w:val="18"/>
              </w:rPr>
              <w:t xml:space="preserve">项目名称</w:t>
            </w:r>
            <w:r>
              <w:rPr>
                <w:rFonts w:ascii="宋体" w:eastAsia="宋体" w:cs="宋体"/>
                <w:b/>
                <w:bCs/>
                <w:sz w:val="18"/>
                <w:szCs w:val="18"/>
              </w:rPr>
            </w:r>
          </w:p>
        </w:tc>
        <w:tc>
          <w:tcPr>
            <w:gridSpan w:val="4"/>
            <w:tcBorders>
              <w:top w:val="single" w:color="auto" w:sz="4" w:space="0"/>
              <w:left w:val="none" w:color="000000" w:sz="4" w:space="0"/>
              <w:bottom w:val="single" w:color="auto" w:sz="4" w:space="0"/>
              <w:right w:val="single" w:color="000000" w:sz="4" w:space="0"/>
            </w:tcBorders>
            <w:tcW w:w="6230" w:type="dxa"/>
            <w:vAlign w:val="center"/>
            <w:textDirection w:val="lrTb"/>
            <w:noWrap w:val="false"/>
          </w:tcPr>
          <w:p>
            <w:pPr>
              <w:widowControl w:val="true"/>
              <w:pBdr/>
              <w:spacing/>
              <w:ind/>
              <w:jc w:val="center"/>
              <w:rPr>
                <w:rFonts w:hint="eastAsia" w:ascii="宋体" w:eastAsia="宋体" w:cs="宋体"/>
                <w:sz w:val="18"/>
                <w:szCs w:val="18"/>
                <w:lang w:eastAsia="zh-CN"/>
              </w:rPr>
            </w:pPr>
            <w:r>
              <w:rPr>
                <w:rFonts w:hint="eastAsia" w:ascii="宋体" w:eastAsia="宋体" w:cs="宋体"/>
                <w:sz w:val="18"/>
                <w:szCs w:val="18"/>
                <w:lang w:eastAsia="zh-CN"/>
              </w:rPr>
              <w:t xml:space="preserve">南水北调沿线重点区域农村环境整治前期费用</w:t>
            </w:r>
            <w:r>
              <w:rPr>
                <w:rFonts w:hint="eastAsia" w:ascii="宋体" w:eastAsia="宋体" w:cs="宋体"/>
                <w:sz w:val="18"/>
                <w:szCs w:val="18"/>
                <w:lang w:eastAsia="zh-CN"/>
              </w:rPr>
            </w:r>
          </w:p>
        </w:tc>
      </w:tr>
      <w:tr>
        <w:trPr>
          <w:trHeight w:val="393"/>
        </w:trPr>
        <w:tc>
          <w:tcPr>
            <w:tcBorders>
              <w:top w:val="none" w:color="000000" w:sz="4" w:space="0"/>
              <w:left w:val="single" w:color="auto" w:sz="4" w:space="0"/>
              <w:bottom w:val="single" w:color="000000" w:sz="4" w:space="0"/>
              <w:right w:val="single" w:color="auto" w:sz="4" w:space="0"/>
            </w:tcBorders>
            <w:tcW w:w="1660" w:type="dxa"/>
            <w:vAlign w:val="center"/>
            <w:textDirection w:val="lrTb"/>
            <w:noWrap w:val="false"/>
          </w:tcPr>
          <w:p>
            <w:pPr>
              <w:widowControl w:val="true"/>
              <w:pBdr/>
              <w:spacing/>
              <w:ind/>
              <w:jc w:val="center"/>
              <w:rPr>
                <w:rFonts w:ascii="宋体" w:eastAsia="宋体" w:cs="宋体"/>
                <w:b/>
                <w:bCs/>
                <w:sz w:val="18"/>
                <w:szCs w:val="18"/>
              </w:rPr>
            </w:pPr>
            <w:r>
              <w:rPr>
                <w:rFonts w:hint="eastAsia" w:ascii="宋体" w:eastAsia="宋体" w:cs="宋体"/>
                <w:b/>
                <w:bCs/>
                <w:sz w:val="18"/>
                <w:szCs w:val="18"/>
              </w:rPr>
              <w:t xml:space="preserve">资金用途</w:t>
            </w:r>
            <w:r>
              <w:rPr>
                <w:rFonts w:ascii="宋体" w:eastAsia="宋体" w:cs="宋体"/>
                <w:b/>
                <w:bCs/>
                <w:sz w:val="18"/>
                <w:szCs w:val="18"/>
              </w:rPr>
            </w:r>
          </w:p>
        </w:tc>
        <w:tc>
          <w:tcPr>
            <w:gridSpan w:val="7"/>
            <w:tcBorders>
              <w:top w:val="none" w:color="000000" w:sz="4" w:space="0"/>
              <w:left w:val="none" w:color="000000" w:sz="4" w:space="0"/>
              <w:bottom w:val="single" w:color="auto" w:sz="4" w:space="0"/>
              <w:right w:val="single" w:color="auto" w:sz="4" w:space="0"/>
            </w:tcBorders>
            <w:tcW w:w="13083" w:type="dxa"/>
            <w:vAlign w:val="center"/>
            <w:textDirection w:val="lrTb"/>
            <w:noWrap w:val="false"/>
          </w:tcPr>
          <w:p>
            <w:pPr>
              <w:pBdr/>
              <w:spacing/>
              <w:ind/>
              <w:jc w:val="left"/>
              <w:rPr>
                <w:rFonts w:hint="eastAsia" w:ascii="宋体" w:eastAsia="宋体" w:cs="宋体"/>
                <w:sz w:val="18"/>
                <w:szCs w:val="18"/>
                <w:lang w:eastAsia="zh-CN"/>
              </w:rPr>
            </w:pPr>
            <w:r>
              <w:rPr>
                <w:rFonts w:hint="eastAsia" w:ascii="宋体" w:eastAsia="宋体" w:cs="宋体"/>
                <w:sz w:val="18"/>
                <w:szCs w:val="18"/>
                <w:lang w:eastAsia="zh-CN"/>
              </w:rPr>
              <w:t xml:space="preserve">用于建设污水处理站的池体浇筑、设备采购安装、配套管线敷设、室外地面硬化、围墙砌筑安装等</w:t>
            </w:r>
            <w:r>
              <w:rPr>
                <w:rFonts w:hint="eastAsia" w:ascii="宋体" w:eastAsia="宋体" w:cs="宋体"/>
                <w:sz w:val="18"/>
                <w:szCs w:val="18"/>
                <w:lang w:eastAsia="zh-CN"/>
              </w:rPr>
            </w:r>
          </w:p>
        </w:tc>
      </w:tr>
      <w:tr>
        <w:trPr>
          <w:trHeight w:val="349"/>
        </w:trPr>
        <w:tc>
          <w:tcPr>
            <w:tcBorders>
              <w:top w:val="none" w:color="000000" w:sz="4" w:space="0"/>
              <w:left w:val="single" w:color="auto" w:sz="4" w:space="0"/>
              <w:bottom w:val="single" w:color="000000" w:sz="4" w:space="0"/>
              <w:right w:val="single" w:color="auto" w:sz="4" w:space="0"/>
            </w:tcBorders>
            <w:tcW w:w="1660" w:type="dxa"/>
            <w:vAlign w:val="center"/>
            <w:vMerge w:val="restart"/>
            <w:textDirection w:val="lrTb"/>
            <w:noWrap w:val="false"/>
          </w:tcPr>
          <w:p>
            <w:pPr>
              <w:widowControl w:val="true"/>
              <w:pBdr/>
              <w:spacing/>
              <w:ind/>
              <w:jc w:val="center"/>
              <w:rPr>
                <w:rFonts w:ascii="宋体" w:eastAsia="宋体" w:cs="宋体"/>
                <w:b/>
                <w:bCs/>
                <w:sz w:val="18"/>
                <w:szCs w:val="18"/>
              </w:rPr>
            </w:pPr>
            <w:r>
              <w:rPr>
                <w:rFonts w:hint="eastAsia" w:ascii="宋体" w:eastAsia="宋体" w:cs="宋体"/>
                <w:b/>
                <w:bCs/>
                <w:sz w:val="18"/>
                <w:szCs w:val="18"/>
              </w:rPr>
              <w:t xml:space="preserve">资金支出计划（累计进度</w:t>
            </w:r>
            <w:r>
              <w:rPr>
                <w:rFonts w:ascii="宋体" w:eastAsia="宋体" w:cs="宋体"/>
                <w:b/>
                <w:bCs/>
                <w:sz w:val="18"/>
                <w:szCs w:val="18"/>
              </w:rPr>
              <w:t xml:space="preserve">%</w:t>
            </w:r>
            <w:r>
              <w:rPr>
                <w:rFonts w:hint="eastAsia" w:ascii="宋体" w:eastAsia="宋体" w:cs="宋体"/>
                <w:b/>
                <w:bCs/>
                <w:sz w:val="18"/>
                <w:szCs w:val="18"/>
              </w:rPr>
              <w:t xml:space="preserve">）</w:t>
            </w:r>
            <w:r>
              <w:rPr>
                <w:rFonts w:ascii="宋体" w:eastAsia="宋体" w:cs="宋体"/>
                <w:b/>
                <w:bCs/>
                <w:sz w:val="18"/>
                <w:szCs w:val="18"/>
              </w:rPr>
            </w:r>
          </w:p>
        </w:tc>
        <w:tc>
          <w:tcPr>
            <w:gridSpan w:val="2"/>
            <w:tcBorders>
              <w:top w:val="single" w:color="auto" w:sz="4" w:space="0"/>
              <w:left w:val="none" w:color="000000" w:sz="4" w:space="0"/>
              <w:bottom w:val="single" w:color="auto" w:sz="4" w:space="0"/>
              <w:right w:val="single" w:color="000000" w:sz="4" w:space="0"/>
            </w:tcBorders>
            <w:tcW w:w="3946" w:type="dxa"/>
            <w:vAlign w:val="center"/>
            <w:textDirection w:val="lrTb"/>
            <w:noWrap w:val="false"/>
          </w:tcPr>
          <w:p>
            <w:pPr>
              <w:widowControl w:val="true"/>
              <w:pBdr/>
              <w:spacing/>
              <w:ind/>
              <w:jc w:val="center"/>
              <w:rPr>
                <w:rFonts w:ascii="宋体" w:eastAsia="宋体" w:cs="宋体"/>
                <w:b/>
                <w:bCs/>
                <w:sz w:val="18"/>
                <w:szCs w:val="18"/>
              </w:rPr>
            </w:pPr>
            <w:r>
              <w:rPr>
                <w:rFonts w:ascii="宋体" w:eastAsia="宋体" w:cs="宋体"/>
                <w:b/>
                <w:bCs/>
                <w:sz w:val="18"/>
                <w:szCs w:val="18"/>
              </w:rPr>
              <w:t xml:space="preserve">3</w:t>
            </w:r>
            <w:r>
              <w:rPr>
                <w:rFonts w:hint="eastAsia" w:ascii="宋体" w:eastAsia="宋体" w:cs="宋体"/>
                <w:b/>
                <w:bCs/>
                <w:sz w:val="18"/>
                <w:szCs w:val="18"/>
              </w:rPr>
              <w:t xml:space="preserve">月底</w:t>
            </w:r>
            <w:r>
              <w:rPr>
                <w:rFonts w:ascii="宋体" w:eastAsia="宋体" w:cs="宋体"/>
                <w:b/>
                <w:bCs/>
                <w:sz w:val="18"/>
                <w:szCs w:val="18"/>
              </w:rPr>
            </w:r>
          </w:p>
        </w:tc>
        <w:tc>
          <w:tcPr>
            <w:tcBorders>
              <w:top w:val="single" w:color="auto" w:sz="4" w:space="0"/>
              <w:left w:val="none" w:color="000000" w:sz="4" w:space="0"/>
              <w:bottom w:val="single" w:color="auto" w:sz="4" w:space="0"/>
              <w:right w:val="single" w:color="auto" w:sz="4" w:space="0"/>
            </w:tcBorders>
            <w:tcW w:w="2906" w:type="dxa"/>
            <w:vAlign w:val="center"/>
            <w:textDirection w:val="lrTb"/>
            <w:noWrap w:val="false"/>
          </w:tcPr>
          <w:p>
            <w:pPr>
              <w:widowControl w:val="true"/>
              <w:pBdr/>
              <w:spacing/>
              <w:ind/>
              <w:jc w:val="center"/>
              <w:rPr>
                <w:rFonts w:ascii="宋体" w:eastAsia="宋体" w:cs="宋体"/>
                <w:b/>
                <w:bCs/>
                <w:sz w:val="18"/>
                <w:szCs w:val="18"/>
              </w:rPr>
            </w:pPr>
            <w:r>
              <w:rPr>
                <w:rFonts w:ascii="宋体" w:eastAsia="宋体" w:cs="宋体"/>
                <w:b/>
                <w:bCs/>
                <w:sz w:val="18"/>
                <w:szCs w:val="18"/>
              </w:rPr>
              <w:t xml:space="preserve">6</w:t>
            </w:r>
            <w:r>
              <w:rPr>
                <w:rFonts w:hint="eastAsia" w:ascii="宋体" w:eastAsia="宋体" w:cs="宋体"/>
                <w:b/>
                <w:bCs/>
                <w:sz w:val="18"/>
                <w:szCs w:val="18"/>
              </w:rPr>
              <w:t xml:space="preserve">月底</w:t>
            </w:r>
            <w:r>
              <w:rPr>
                <w:rFonts w:ascii="宋体" w:eastAsia="宋体" w:cs="宋体"/>
                <w:b/>
                <w:bCs/>
                <w:sz w:val="18"/>
                <w:szCs w:val="18"/>
              </w:rPr>
            </w:r>
          </w:p>
        </w:tc>
        <w:tc>
          <w:tcPr>
            <w:gridSpan w:val="3"/>
            <w:tcBorders>
              <w:top w:val="single" w:color="auto" w:sz="4" w:space="0"/>
              <w:left w:val="none" w:color="000000" w:sz="4" w:space="0"/>
              <w:bottom w:val="single" w:color="auto" w:sz="4" w:space="0"/>
              <w:right w:val="single" w:color="000000" w:sz="4" w:space="0"/>
            </w:tcBorders>
            <w:tcW w:w="3944" w:type="dxa"/>
            <w:vAlign w:val="center"/>
            <w:textDirection w:val="lrTb"/>
            <w:noWrap w:val="false"/>
          </w:tcPr>
          <w:p>
            <w:pPr>
              <w:widowControl w:val="true"/>
              <w:pBdr/>
              <w:spacing/>
              <w:ind/>
              <w:jc w:val="center"/>
              <w:rPr>
                <w:rFonts w:ascii="宋体" w:eastAsia="宋体" w:cs="宋体"/>
                <w:b/>
                <w:bCs/>
                <w:sz w:val="18"/>
                <w:szCs w:val="18"/>
              </w:rPr>
            </w:pPr>
            <w:r>
              <w:rPr>
                <w:rFonts w:ascii="宋体" w:eastAsia="宋体" w:cs="宋体"/>
                <w:b/>
                <w:bCs/>
                <w:sz w:val="18"/>
                <w:szCs w:val="18"/>
              </w:rPr>
              <w:t xml:space="preserve">10</w:t>
            </w:r>
            <w:r>
              <w:rPr>
                <w:rFonts w:hint="eastAsia" w:ascii="宋体" w:eastAsia="宋体" w:cs="宋体"/>
                <w:b/>
                <w:bCs/>
                <w:sz w:val="18"/>
                <w:szCs w:val="18"/>
              </w:rPr>
              <w:t xml:space="preserve">月底</w:t>
            </w:r>
            <w:r>
              <w:rPr>
                <w:rFonts w:ascii="宋体" w:eastAsia="宋体" w:cs="宋体"/>
                <w:b/>
                <w:bCs/>
                <w:sz w:val="18"/>
                <w:szCs w:val="18"/>
              </w:rPr>
            </w:r>
          </w:p>
        </w:tc>
        <w:tc>
          <w:tcPr>
            <w:tcBorders>
              <w:top w:val="single" w:color="auto" w:sz="4" w:space="0"/>
              <w:left w:val="none" w:color="000000" w:sz="4" w:space="0"/>
              <w:bottom w:val="single" w:color="auto" w:sz="4" w:space="0"/>
              <w:right w:val="single" w:color="auto" w:sz="4" w:space="0"/>
            </w:tcBorders>
            <w:tcW w:w="2286" w:type="dxa"/>
            <w:vAlign w:val="center"/>
            <w:textDirection w:val="lrTb"/>
            <w:noWrap w:val="false"/>
          </w:tcPr>
          <w:p>
            <w:pPr>
              <w:widowControl w:val="true"/>
              <w:pBdr/>
              <w:spacing/>
              <w:ind/>
              <w:jc w:val="center"/>
              <w:rPr>
                <w:rFonts w:ascii="宋体" w:eastAsia="宋体" w:cs="宋体"/>
                <w:b/>
                <w:bCs/>
                <w:sz w:val="18"/>
                <w:szCs w:val="18"/>
              </w:rPr>
            </w:pPr>
            <w:r>
              <w:rPr>
                <w:rFonts w:hint="eastAsia" w:ascii="宋体" w:eastAsia="宋体" w:cs="宋体"/>
                <w:b/>
                <w:bCs/>
                <w:sz w:val="18"/>
                <w:szCs w:val="18"/>
              </w:rPr>
              <w:t xml:space="preserve">　</w:t>
            </w:r>
            <w:r>
              <w:rPr>
                <w:rFonts w:ascii="宋体" w:eastAsia="宋体" w:cs="宋体"/>
                <w:b/>
                <w:bCs/>
                <w:sz w:val="18"/>
                <w:szCs w:val="18"/>
              </w:rPr>
              <w:t xml:space="preserve">12</w:t>
            </w:r>
            <w:r>
              <w:rPr>
                <w:rFonts w:hint="eastAsia" w:ascii="宋体" w:eastAsia="宋体" w:cs="宋体"/>
                <w:b/>
                <w:bCs/>
                <w:sz w:val="18"/>
                <w:szCs w:val="18"/>
              </w:rPr>
              <w:t xml:space="preserve">月底</w:t>
            </w:r>
            <w:r>
              <w:rPr>
                <w:rFonts w:ascii="宋体" w:eastAsia="宋体" w:cs="宋体"/>
                <w:b/>
                <w:bCs/>
                <w:sz w:val="18"/>
                <w:szCs w:val="18"/>
              </w:rPr>
            </w:r>
          </w:p>
        </w:tc>
      </w:tr>
      <w:tr>
        <w:trPr>
          <w:trHeight w:val="349"/>
        </w:trPr>
        <w:tc>
          <w:tcPr>
            <w:tcBorders>
              <w:top w:val="none" w:color="000000" w:sz="4" w:space="0"/>
              <w:left w:val="single" w:color="auto" w:sz="4" w:space="0"/>
              <w:bottom w:val="single" w:color="000000" w:sz="4" w:space="0"/>
              <w:right w:val="single" w:color="auto" w:sz="4" w:space="0"/>
            </w:tcBorders>
            <w:tcW w:w="1660" w:type="dxa"/>
            <w:vAlign w:val="center"/>
            <w:vMerge w:val="continue"/>
            <w:textDirection w:val="lrTb"/>
            <w:noWrap w:val="false"/>
          </w:tcPr>
          <w:p>
            <w:pPr>
              <w:pBdr/>
              <w:spacing/>
              <w:ind/>
              <w:rPr/>
            </w:pPr>
            <w:r/>
            <w:r/>
          </w:p>
        </w:tc>
        <w:tc>
          <w:tcPr>
            <w:gridSpan w:val="2"/>
            <w:tcBorders>
              <w:top w:val="single" w:color="auto" w:sz="4" w:space="0"/>
              <w:left w:val="none" w:color="000000" w:sz="4" w:space="0"/>
              <w:bottom w:val="single" w:color="auto" w:sz="4" w:space="0"/>
              <w:right w:val="single" w:color="000000" w:sz="4" w:space="0"/>
            </w:tcBorders>
            <w:tcW w:w="3946" w:type="dxa"/>
            <w:vAlign w:val="center"/>
            <w:textDirection w:val="lrTb"/>
            <w:noWrap w:val="false"/>
          </w:tcPr>
          <w:p>
            <w:pPr>
              <w:widowControl w:val="true"/>
              <w:pBdr/>
              <w:spacing/>
              <w:ind/>
              <w:jc w:val="center"/>
              <w:rPr>
                <w:rFonts w:ascii="宋体" w:eastAsia="宋体" w:cs="宋体"/>
                <w:sz w:val="18"/>
                <w:szCs w:val="18"/>
                <w:lang w:val="en-US" w:eastAsia="zh-CN"/>
              </w:rPr>
            </w:pPr>
            <w:r>
              <w:rPr>
                <w:rFonts w:hint="eastAsia" w:ascii="宋体" w:eastAsia="宋体" w:cs="宋体"/>
                <w:sz w:val="18"/>
                <w:szCs w:val="18"/>
                <w:lang w:val="en-US" w:eastAsia="zh-CN"/>
              </w:rPr>
              <w:t xml:space="preserve">10</w:t>
            </w:r>
            <w:r>
              <w:rPr>
                <w:rFonts w:ascii="宋体" w:eastAsia="宋体" w:cs="宋体"/>
                <w:sz w:val="18"/>
                <w:szCs w:val="18"/>
                <w:lang w:val="en-US" w:eastAsia="zh-CN"/>
              </w:rPr>
            </w:r>
          </w:p>
        </w:tc>
        <w:tc>
          <w:tcPr>
            <w:tcBorders>
              <w:top w:val="none" w:color="000000" w:sz="4" w:space="0"/>
              <w:left w:val="none" w:color="000000" w:sz="4" w:space="0"/>
              <w:bottom w:val="single" w:color="auto" w:sz="4" w:space="0"/>
              <w:right w:val="single" w:color="auto" w:sz="4" w:space="0"/>
            </w:tcBorders>
            <w:tcW w:w="2906" w:type="dxa"/>
            <w:vAlign w:val="center"/>
            <w:textDirection w:val="lrTb"/>
            <w:noWrap w:val="false"/>
          </w:tcPr>
          <w:p>
            <w:pPr>
              <w:widowControl w:val="true"/>
              <w:pBdr/>
              <w:spacing/>
              <w:ind/>
              <w:jc w:val="center"/>
              <w:rPr>
                <w:rFonts w:ascii="宋体" w:eastAsia="宋体" w:cs="宋体"/>
                <w:sz w:val="18"/>
                <w:szCs w:val="18"/>
                <w:lang w:val="en-US" w:eastAsia="zh-CN"/>
              </w:rPr>
            </w:pPr>
            <w:r>
              <w:rPr>
                <w:rFonts w:hint="eastAsia" w:ascii="宋体" w:eastAsia="宋体" w:cs="宋体"/>
                <w:sz w:val="18"/>
                <w:szCs w:val="18"/>
                <w:lang w:val="en-US" w:eastAsia="zh-CN"/>
              </w:rPr>
              <w:t xml:space="preserve">30</w:t>
            </w:r>
            <w:r>
              <w:rPr>
                <w:rFonts w:ascii="宋体" w:eastAsia="宋体" w:cs="宋体"/>
                <w:sz w:val="18"/>
                <w:szCs w:val="18"/>
                <w:lang w:val="en-US" w:eastAsia="zh-CN"/>
              </w:rPr>
            </w:r>
          </w:p>
        </w:tc>
        <w:tc>
          <w:tcPr>
            <w:gridSpan w:val="3"/>
            <w:tcBorders>
              <w:top w:val="single" w:color="auto" w:sz="4" w:space="0"/>
              <w:left w:val="none" w:color="000000" w:sz="4" w:space="0"/>
              <w:bottom w:val="single" w:color="auto" w:sz="4" w:space="0"/>
              <w:right w:val="single" w:color="000000" w:sz="4" w:space="0"/>
            </w:tcBorders>
            <w:tcW w:w="3944" w:type="dxa"/>
            <w:vAlign w:val="center"/>
            <w:textDirection w:val="lrTb"/>
            <w:noWrap w:val="false"/>
          </w:tcPr>
          <w:p>
            <w:pPr>
              <w:widowControl w:val="true"/>
              <w:pBdr/>
              <w:spacing/>
              <w:ind/>
              <w:jc w:val="center"/>
              <w:rPr>
                <w:rFonts w:ascii="宋体" w:eastAsia="宋体" w:cs="宋体"/>
                <w:sz w:val="18"/>
                <w:szCs w:val="18"/>
                <w:lang w:val="en-US" w:eastAsia="zh-CN"/>
              </w:rPr>
            </w:pPr>
            <w:r>
              <w:rPr>
                <w:rFonts w:hint="eastAsia" w:ascii="宋体" w:eastAsia="宋体" w:cs="宋体"/>
                <w:sz w:val="18"/>
                <w:szCs w:val="18"/>
                <w:lang w:val="en-US" w:eastAsia="zh-CN"/>
              </w:rPr>
              <w:t xml:space="preserve">100</w:t>
            </w:r>
            <w:r>
              <w:rPr>
                <w:rFonts w:ascii="宋体" w:eastAsia="宋体" w:cs="宋体"/>
                <w:sz w:val="18"/>
                <w:szCs w:val="18"/>
                <w:lang w:val="en-US" w:eastAsia="zh-CN"/>
              </w:rPr>
            </w:r>
          </w:p>
        </w:tc>
        <w:tc>
          <w:tcPr>
            <w:tcBorders>
              <w:top w:val="none" w:color="000000" w:sz="4" w:space="0"/>
              <w:left w:val="none" w:color="000000" w:sz="4" w:space="0"/>
              <w:bottom w:val="single" w:color="auto" w:sz="4" w:space="0"/>
              <w:right w:val="single" w:color="auto" w:sz="4" w:space="0"/>
            </w:tcBorders>
            <w:tcW w:w="2286" w:type="dxa"/>
            <w:vAlign w:val="center"/>
            <w:textDirection w:val="lrTb"/>
            <w:noWrap w:val="false"/>
          </w:tcPr>
          <w:p>
            <w:pPr>
              <w:widowControl w:val="true"/>
              <w:pBdr/>
              <w:spacing/>
              <w:ind/>
              <w:jc w:val="center"/>
              <w:rPr>
                <w:rFonts w:ascii="宋体" w:eastAsia="宋体" w:cs="宋体"/>
                <w:sz w:val="18"/>
                <w:szCs w:val="18"/>
                <w:lang w:val="en-US" w:eastAsia="zh-CN"/>
              </w:rPr>
            </w:pPr>
            <w:r>
              <w:rPr>
                <w:rFonts w:hint="eastAsia" w:ascii="宋体" w:eastAsia="宋体" w:cs="宋体"/>
                <w:sz w:val="18"/>
                <w:szCs w:val="18"/>
                <w:lang w:val="en-US" w:eastAsia="zh-CN"/>
              </w:rPr>
              <w:t xml:space="preserve">100</w:t>
            </w:r>
            <w:r>
              <w:rPr>
                <w:rFonts w:ascii="宋体" w:eastAsia="宋体" w:cs="宋体"/>
                <w:sz w:val="18"/>
                <w:szCs w:val="18"/>
                <w:lang w:val="en-US" w:eastAsia="zh-CN"/>
              </w:rPr>
            </w:r>
          </w:p>
        </w:tc>
      </w:tr>
      <w:tr>
        <w:trPr>
          <w:trHeight w:val="349"/>
        </w:trPr>
        <w:tc>
          <w:tcPr>
            <w:tcBorders>
              <w:top w:val="none" w:color="000000" w:sz="4" w:space="0"/>
              <w:left w:val="single" w:color="auto" w:sz="4" w:space="0"/>
              <w:bottom w:val="single" w:color="000000" w:sz="4" w:space="0"/>
              <w:right w:val="single" w:color="auto" w:sz="4" w:space="0"/>
            </w:tcBorders>
            <w:tcW w:w="1660" w:type="dxa"/>
            <w:vAlign w:val="center"/>
            <w:vMerge w:val="restart"/>
            <w:textDirection w:val="lrTb"/>
            <w:noWrap w:val="false"/>
          </w:tcPr>
          <w:p>
            <w:pPr>
              <w:widowControl w:val="true"/>
              <w:pBdr/>
              <w:spacing/>
              <w:ind/>
              <w:jc w:val="center"/>
              <w:rPr>
                <w:rFonts w:ascii="宋体" w:eastAsia="宋体" w:cs="宋体"/>
                <w:b/>
                <w:bCs/>
                <w:sz w:val="18"/>
                <w:szCs w:val="18"/>
              </w:rPr>
            </w:pPr>
            <w:r>
              <w:rPr>
                <w:rFonts w:hint="eastAsia" w:ascii="宋体" w:eastAsia="宋体" w:cs="宋体"/>
                <w:b/>
                <w:bCs/>
                <w:sz w:val="18"/>
                <w:szCs w:val="18"/>
              </w:rPr>
              <w:t xml:space="preserve">绩效目标</w:t>
            </w:r>
            <w:r>
              <w:rPr>
                <w:rFonts w:ascii="宋体" w:eastAsia="宋体" w:cs="宋体"/>
                <w:b/>
                <w:bCs/>
                <w:sz w:val="18"/>
                <w:szCs w:val="18"/>
              </w:rPr>
            </w:r>
          </w:p>
        </w:tc>
        <w:tc>
          <w:tcPr>
            <w:tcBorders>
              <w:top w:val="none" w:color="000000" w:sz="4" w:space="0"/>
              <w:left w:val="none" w:color="000000" w:sz="4" w:space="0"/>
              <w:bottom w:val="single" w:color="auto" w:sz="4" w:space="0"/>
              <w:right w:val="single" w:color="auto" w:sz="4" w:space="0"/>
            </w:tcBorders>
            <w:tcW w:w="1543" w:type="dxa"/>
            <w:vAlign w:val="center"/>
            <w:textDirection w:val="lrTb"/>
            <w:noWrap w:val="false"/>
          </w:tcPr>
          <w:p>
            <w:pPr>
              <w:widowControl w:val="true"/>
              <w:pBdr/>
              <w:spacing/>
              <w:ind/>
              <w:jc w:val="center"/>
              <w:rPr>
                <w:rFonts w:ascii="宋体" w:eastAsia="宋体" w:cs="宋体"/>
                <w:sz w:val="18"/>
                <w:szCs w:val="18"/>
              </w:rPr>
            </w:pPr>
            <w:r>
              <w:rPr>
                <w:rFonts w:hint="eastAsia" w:ascii="宋体" w:eastAsia="宋体" w:cs="宋体"/>
                <w:sz w:val="18"/>
                <w:szCs w:val="18"/>
              </w:rPr>
              <w:t xml:space="preserve">目标</w:t>
            </w:r>
            <w:r>
              <w:rPr>
                <w:rFonts w:ascii="宋体" w:eastAsia="宋体" w:cs="宋体"/>
                <w:sz w:val="18"/>
                <w:szCs w:val="18"/>
              </w:rPr>
              <w:t xml:space="preserve">1</w:t>
            </w:r>
            <w:r>
              <w:rPr>
                <w:rFonts w:ascii="宋体" w:eastAsia="宋体" w:cs="宋体"/>
                <w:sz w:val="18"/>
                <w:szCs w:val="18"/>
              </w:rPr>
            </w:r>
          </w:p>
        </w:tc>
        <w:tc>
          <w:tcPr>
            <w:gridSpan w:val="6"/>
            <w:tcBorders>
              <w:top w:val="single" w:color="auto" w:sz="4" w:space="0"/>
              <w:left w:val="none" w:color="000000" w:sz="4" w:space="0"/>
              <w:bottom w:val="single" w:color="auto" w:sz="4" w:space="0"/>
              <w:right w:val="single" w:color="000000" w:sz="4" w:space="0"/>
            </w:tcBorders>
            <w:tcW w:w="11539" w:type="dxa"/>
            <w:vAlign w:val="center"/>
            <w:textDirection w:val="lrTb"/>
            <w:noWrap w:val="false"/>
          </w:tcPr>
          <w:p>
            <w:pPr>
              <w:widowControl w:val="true"/>
              <w:pBdr/>
              <w:spacing/>
              <w:ind/>
              <w:jc w:val="center"/>
              <w:rPr>
                <w:rFonts w:hint="eastAsia" w:ascii="宋体" w:eastAsia="宋体" w:cs="宋体"/>
                <w:sz w:val="18"/>
                <w:szCs w:val="18"/>
                <w:lang w:eastAsia="zh-CN"/>
              </w:rPr>
            </w:pPr>
            <w:r>
              <w:rPr>
                <w:rFonts w:hint="eastAsia" w:ascii="宋体" w:eastAsia="宋体" w:cs="宋体"/>
                <w:sz w:val="18"/>
                <w:szCs w:val="18"/>
                <w:lang w:eastAsia="zh-CN"/>
              </w:rPr>
              <w:t xml:space="preserve">南水北调沿线重点区域农村环境整治项目工程建设完成后，将会极大地改善我县广大群众的生产生活环境，提升广大群群众的生活幸福指数，全面改善全县生态环境</w:t>
            </w:r>
            <w:r>
              <w:rPr>
                <w:rFonts w:hint="eastAsia" w:ascii="宋体" w:eastAsia="宋体" w:cs="宋体"/>
                <w:sz w:val="18"/>
                <w:szCs w:val="18"/>
                <w:lang w:eastAsia="zh-CN"/>
              </w:rPr>
            </w:r>
          </w:p>
        </w:tc>
      </w:tr>
      <w:tr>
        <w:trPr>
          <w:trHeight w:val="349"/>
        </w:trPr>
        <w:tc>
          <w:tcPr>
            <w:tcBorders>
              <w:top w:val="none" w:color="000000" w:sz="4" w:space="0"/>
              <w:left w:val="single" w:color="auto" w:sz="4" w:space="0"/>
              <w:bottom w:val="single" w:color="000000" w:sz="4" w:space="0"/>
              <w:right w:val="single" w:color="auto" w:sz="4" w:space="0"/>
            </w:tcBorders>
            <w:tcW w:w="1660" w:type="dxa"/>
            <w:vAlign w:val="center"/>
            <w:vMerge w:val="continue"/>
            <w:textDirection w:val="lrTb"/>
            <w:noWrap w:val="false"/>
          </w:tcPr>
          <w:p>
            <w:pPr>
              <w:pBdr/>
              <w:spacing/>
              <w:ind/>
              <w:rPr/>
            </w:pPr>
            <w:r/>
            <w:r/>
          </w:p>
        </w:tc>
        <w:tc>
          <w:tcPr>
            <w:tcBorders>
              <w:top w:val="none" w:color="000000" w:sz="4" w:space="0"/>
              <w:left w:val="none" w:color="000000" w:sz="4" w:space="0"/>
              <w:bottom w:val="single" w:color="auto" w:sz="4" w:space="0"/>
              <w:right w:val="single" w:color="auto" w:sz="4" w:space="0"/>
            </w:tcBorders>
            <w:tcW w:w="1543" w:type="dxa"/>
            <w:vAlign w:val="center"/>
            <w:textDirection w:val="lrTb"/>
            <w:noWrap w:val="false"/>
          </w:tcPr>
          <w:p>
            <w:pPr>
              <w:widowControl w:val="true"/>
              <w:pBdr/>
              <w:spacing/>
              <w:ind/>
              <w:jc w:val="center"/>
              <w:rPr>
                <w:rFonts w:ascii="宋体" w:eastAsia="宋体" w:cs="宋体"/>
                <w:sz w:val="18"/>
                <w:szCs w:val="18"/>
              </w:rPr>
            </w:pPr>
            <w:r>
              <w:rPr>
                <w:rFonts w:hint="eastAsia" w:ascii="宋体" w:eastAsia="宋体" w:cs="宋体"/>
                <w:sz w:val="18"/>
                <w:szCs w:val="18"/>
              </w:rPr>
              <w:t xml:space="preserve">目标</w:t>
            </w:r>
            <w:r>
              <w:rPr>
                <w:rFonts w:ascii="宋体" w:eastAsia="宋体" w:cs="宋体"/>
                <w:sz w:val="18"/>
                <w:szCs w:val="18"/>
              </w:rPr>
              <w:t xml:space="preserve">2</w:t>
            </w:r>
            <w:r>
              <w:rPr>
                <w:rFonts w:ascii="宋体" w:eastAsia="宋体" w:cs="宋体"/>
                <w:sz w:val="18"/>
                <w:szCs w:val="18"/>
              </w:rPr>
            </w:r>
          </w:p>
        </w:tc>
        <w:tc>
          <w:tcPr>
            <w:gridSpan w:val="6"/>
            <w:tcBorders>
              <w:top w:val="single" w:color="auto" w:sz="4" w:space="0"/>
              <w:left w:val="none" w:color="000000" w:sz="4" w:space="0"/>
              <w:bottom w:val="single" w:color="auto" w:sz="4" w:space="0"/>
              <w:right w:val="single" w:color="000000" w:sz="4" w:space="0"/>
            </w:tcBorders>
            <w:tcW w:w="11539" w:type="dxa"/>
            <w:vAlign w:val="center"/>
            <w:textDirection w:val="lrTb"/>
            <w:noWrap w:val="false"/>
          </w:tcPr>
          <w:p>
            <w:pPr>
              <w:widowControl w:val="true"/>
              <w:pBdr/>
              <w:spacing/>
              <w:ind/>
              <w:jc w:val="center"/>
              <w:rPr>
                <w:rFonts w:ascii="宋体" w:eastAsia="宋体" w:cs="宋体"/>
                <w:sz w:val="18"/>
                <w:szCs w:val="18"/>
                <w:lang w:val="en-US" w:eastAsia="zh-CN"/>
              </w:rPr>
            </w:pPr>
            <w:r>
              <w:rPr>
                <w:rFonts w:hint="eastAsia" w:ascii="宋体" w:eastAsia="宋体" w:cs="宋体"/>
                <w:sz w:val="18"/>
                <w:szCs w:val="18"/>
                <w:lang w:val="en-US" w:eastAsia="zh-CN"/>
              </w:rPr>
              <w:t xml:space="preserve">15座农村生活污水处理站的建成，使17个村庄生活污水得到有效治理，促进农业生产的发展，又可改善农村地区的生态环境条件、缓解城市的人口压力</w:t>
            </w:r>
            <w:r>
              <w:rPr>
                <w:rFonts w:ascii="宋体" w:eastAsia="宋体" w:cs="宋体"/>
                <w:sz w:val="18"/>
                <w:szCs w:val="18"/>
                <w:lang w:val="en-US" w:eastAsia="zh-CN"/>
              </w:rPr>
            </w:r>
          </w:p>
        </w:tc>
      </w:tr>
      <w:tr>
        <w:trPr>
          <w:trHeight w:val="349"/>
        </w:trPr>
        <w:tc>
          <w:tcPr>
            <w:tcBorders>
              <w:top w:val="none" w:color="000000" w:sz="4" w:space="0"/>
              <w:left w:val="single" w:color="auto" w:sz="4" w:space="0"/>
              <w:bottom w:val="single" w:color="000000" w:sz="4" w:space="0"/>
              <w:right w:val="single" w:color="auto" w:sz="4" w:space="0"/>
            </w:tcBorders>
            <w:tcW w:w="1660" w:type="dxa"/>
            <w:vAlign w:val="center"/>
            <w:vMerge w:val="continue"/>
            <w:textDirection w:val="lrTb"/>
            <w:noWrap w:val="false"/>
          </w:tcPr>
          <w:p>
            <w:pPr>
              <w:pBdr/>
              <w:spacing/>
              <w:ind/>
              <w:rPr/>
            </w:pPr>
            <w:r/>
            <w:r/>
          </w:p>
        </w:tc>
        <w:tc>
          <w:tcPr>
            <w:tcBorders>
              <w:top w:val="none" w:color="000000" w:sz="4" w:space="0"/>
              <w:left w:val="none" w:color="000000" w:sz="4" w:space="0"/>
              <w:bottom w:val="single" w:color="auto" w:sz="4" w:space="0"/>
              <w:right w:val="single" w:color="auto" w:sz="4" w:space="0"/>
            </w:tcBorders>
            <w:tcW w:w="1543" w:type="dxa"/>
            <w:vAlign w:val="center"/>
            <w:textDirection w:val="lrTb"/>
            <w:noWrap w:val="false"/>
          </w:tcPr>
          <w:p>
            <w:pPr>
              <w:widowControl w:val="true"/>
              <w:pBdr/>
              <w:spacing/>
              <w:ind/>
              <w:jc w:val="center"/>
              <w:rPr>
                <w:rFonts w:ascii="宋体" w:eastAsia="宋体" w:cs="宋体"/>
                <w:sz w:val="18"/>
                <w:szCs w:val="18"/>
              </w:rPr>
            </w:pPr>
            <w:r>
              <w:rPr>
                <w:rFonts w:hint="eastAsia" w:ascii="宋体" w:eastAsia="宋体" w:cs="宋体"/>
                <w:sz w:val="18"/>
                <w:szCs w:val="18"/>
              </w:rPr>
              <w:t xml:space="preserve">目标</w:t>
            </w:r>
            <w:r>
              <w:rPr>
                <w:rFonts w:ascii="宋体" w:eastAsia="宋体" w:cs="宋体"/>
                <w:sz w:val="18"/>
                <w:szCs w:val="18"/>
              </w:rPr>
              <w:t xml:space="preserve">3</w:t>
            </w:r>
            <w:r>
              <w:rPr>
                <w:rFonts w:ascii="宋体" w:eastAsia="宋体" w:cs="宋体"/>
                <w:sz w:val="18"/>
                <w:szCs w:val="18"/>
              </w:rPr>
            </w:r>
          </w:p>
        </w:tc>
        <w:tc>
          <w:tcPr>
            <w:gridSpan w:val="6"/>
            <w:tcBorders>
              <w:top w:val="single" w:color="auto" w:sz="4" w:space="0"/>
              <w:left w:val="none" w:color="000000" w:sz="4" w:space="0"/>
              <w:bottom w:val="single" w:color="auto" w:sz="4" w:space="0"/>
              <w:right w:val="single" w:color="000000" w:sz="4" w:space="0"/>
            </w:tcBorders>
            <w:tcW w:w="11539" w:type="dxa"/>
            <w:vAlign w:val="center"/>
            <w:textDirection w:val="lrTb"/>
            <w:noWrap w:val="false"/>
          </w:tcPr>
          <w:p>
            <w:pPr>
              <w:widowControl w:val="true"/>
              <w:pBdr/>
              <w:spacing/>
              <w:ind/>
              <w:jc w:val="center"/>
              <w:rPr>
                <w:rFonts w:ascii="宋体" w:eastAsia="宋体" w:cs="宋体"/>
                <w:sz w:val="18"/>
                <w:szCs w:val="18"/>
              </w:rPr>
            </w:pPr>
            <w:r>
              <w:rPr>
                <w:rFonts w:hint="eastAsia" w:ascii="宋体" w:eastAsia="宋体" w:cs="宋体"/>
                <w:sz w:val="18"/>
                <w:szCs w:val="18"/>
              </w:rPr>
              <w:t xml:space="preserve">　</w:t>
            </w:r>
            <w:r>
              <w:rPr>
                <w:rFonts w:ascii="宋体" w:eastAsia="宋体" w:cs="宋体"/>
                <w:sz w:val="18"/>
                <w:szCs w:val="18"/>
              </w:rPr>
            </w:r>
          </w:p>
        </w:tc>
      </w:tr>
      <w:tr>
        <w:trPr>
          <w:trHeight w:val="349"/>
        </w:trPr>
        <w:tc>
          <w:tcPr>
            <w:tcBorders>
              <w:top w:val="none" w:color="000000" w:sz="4" w:space="0"/>
              <w:left w:val="single" w:color="auto" w:sz="4" w:space="0"/>
              <w:bottom w:val="single" w:color="000000" w:sz="4" w:space="0"/>
              <w:right w:val="single" w:color="auto" w:sz="4" w:space="0"/>
            </w:tcBorders>
            <w:tcW w:w="1660" w:type="dxa"/>
            <w:vAlign w:val="center"/>
            <w:vMerge w:val="continue"/>
            <w:textDirection w:val="lrTb"/>
            <w:noWrap w:val="false"/>
          </w:tcPr>
          <w:p>
            <w:pPr>
              <w:pBdr/>
              <w:spacing/>
              <w:ind/>
              <w:rPr/>
            </w:pPr>
            <w:r/>
            <w:r/>
          </w:p>
        </w:tc>
        <w:tc>
          <w:tcPr>
            <w:tcBorders>
              <w:top w:val="none" w:color="000000" w:sz="4" w:space="0"/>
              <w:left w:val="none" w:color="000000" w:sz="4" w:space="0"/>
              <w:bottom w:val="single" w:color="auto" w:sz="4" w:space="0"/>
              <w:right w:val="single" w:color="auto" w:sz="4" w:space="0"/>
            </w:tcBorders>
            <w:tcW w:w="1543" w:type="dxa"/>
            <w:vAlign w:val="center"/>
            <w:textDirection w:val="lrTb"/>
            <w:noWrap w:val="false"/>
          </w:tcPr>
          <w:p>
            <w:pPr>
              <w:widowControl w:val="true"/>
              <w:pBdr/>
              <w:spacing/>
              <w:ind/>
              <w:jc w:val="center"/>
              <w:rPr>
                <w:rFonts w:ascii="宋体" w:eastAsia="宋体" w:cs="宋体"/>
                <w:sz w:val="18"/>
                <w:szCs w:val="18"/>
              </w:rPr>
            </w:pPr>
            <w:r>
              <w:rPr>
                <w:rFonts w:hint="eastAsia" w:ascii="宋体" w:eastAsia="宋体" w:cs="宋体"/>
                <w:sz w:val="18"/>
                <w:szCs w:val="18"/>
              </w:rPr>
              <w:t xml:space="preserve">……</w:t>
            </w:r>
            <w:r>
              <w:rPr>
                <w:rFonts w:ascii="宋体" w:eastAsia="宋体" w:cs="宋体"/>
                <w:sz w:val="18"/>
                <w:szCs w:val="18"/>
              </w:rPr>
            </w:r>
          </w:p>
        </w:tc>
        <w:tc>
          <w:tcPr>
            <w:gridSpan w:val="6"/>
            <w:tcBorders>
              <w:top w:val="single" w:color="auto" w:sz="4" w:space="0"/>
              <w:left w:val="none" w:color="000000" w:sz="4" w:space="0"/>
              <w:bottom w:val="single" w:color="auto" w:sz="4" w:space="0"/>
              <w:right w:val="single" w:color="000000" w:sz="4" w:space="0"/>
            </w:tcBorders>
            <w:tcW w:w="11539" w:type="dxa"/>
            <w:vAlign w:val="center"/>
            <w:textDirection w:val="lrTb"/>
            <w:noWrap w:val="false"/>
          </w:tcPr>
          <w:p>
            <w:pPr>
              <w:widowControl w:val="true"/>
              <w:pBdr/>
              <w:spacing/>
              <w:ind/>
              <w:jc w:val="center"/>
              <w:rPr>
                <w:rFonts w:ascii="宋体" w:eastAsia="宋体" w:cs="宋体"/>
                <w:sz w:val="18"/>
                <w:szCs w:val="18"/>
              </w:rPr>
            </w:pPr>
            <w:r>
              <w:rPr>
                <w:rFonts w:hint="eastAsia" w:ascii="宋体" w:eastAsia="宋体" w:cs="宋体"/>
                <w:sz w:val="18"/>
                <w:szCs w:val="18"/>
              </w:rPr>
              <w:t xml:space="preserve">　</w:t>
            </w:r>
            <w:r>
              <w:rPr>
                <w:rFonts w:ascii="宋体" w:eastAsia="宋体" w:cs="宋体"/>
                <w:sz w:val="18"/>
                <w:szCs w:val="18"/>
              </w:rPr>
            </w:r>
          </w:p>
        </w:tc>
      </w:tr>
      <w:tr>
        <w:trPr>
          <w:trHeight w:val="454"/>
        </w:trPr>
        <w:tc>
          <w:tcPr>
            <w:tcBorders>
              <w:top w:val="none" w:color="000000" w:sz="4" w:space="0"/>
              <w:left w:val="single" w:color="auto" w:sz="4" w:space="0"/>
              <w:bottom w:val="single" w:color="000000" w:sz="4" w:space="0"/>
              <w:right w:val="single" w:color="auto" w:sz="4" w:space="0"/>
            </w:tcBorders>
            <w:tcW w:w="1660" w:type="dxa"/>
            <w:vAlign w:val="center"/>
            <w:vMerge w:val="restart"/>
            <w:textDirection w:val="lrTb"/>
            <w:noWrap w:val="false"/>
          </w:tcPr>
          <w:p>
            <w:pPr>
              <w:widowControl w:val="true"/>
              <w:pBdr/>
              <w:spacing/>
              <w:ind/>
              <w:jc w:val="center"/>
              <w:rPr>
                <w:rFonts w:ascii="宋体" w:eastAsia="宋体" w:cs="宋体"/>
                <w:b/>
                <w:bCs/>
                <w:sz w:val="18"/>
                <w:szCs w:val="18"/>
              </w:rPr>
            </w:pPr>
            <w:r>
              <w:rPr>
                <w:rFonts w:hint="eastAsia" w:ascii="宋体" w:eastAsia="宋体" w:cs="宋体"/>
                <w:b/>
                <w:bCs/>
                <w:sz w:val="18"/>
                <w:szCs w:val="18"/>
              </w:rPr>
              <w:t xml:space="preserve">一级指标</w:t>
            </w:r>
            <w:r>
              <w:rPr>
                <w:rFonts w:ascii="宋体" w:eastAsia="宋体" w:cs="宋体"/>
                <w:b/>
                <w:bCs/>
                <w:sz w:val="18"/>
                <w:szCs w:val="18"/>
              </w:rPr>
            </w:r>
          </w:p>
        </w:tc>
        <w:tc>
          <w:tcPr>
            <w:tcBorders>
              <w:top w:val="none" w:color="000000" w:sz="4" w:space="0"/>
              <w:left w:val="single" w:color="auto" w:sz="4" w:space="0"/>
              <w:bottom w:val="single" w:color="000000" w:sz="4" w:space="0"/>
              <w:right w:val="single" w:color="auto" w:sz="4" w:space="0"/>
            </w:tcBorders>
            <w:tcW w:w="1543" w:type="dxa"/>
            <w:vAlign w:val="center"/>
            <w:vMerge w:val="restart"/>
            <w:textDirection w:val="lrTb"/>
            <w:noWrap w:val="false"/>
          </w:tcPr>
          <w:p>
            <w:pPr>
              <w:widowControl w:val="true"/>
              <w:pBdr/>
              <w:spacing/>
              <w:ind/>
              <w:jc w:val="center"/>
              <w:rPr>
                <w:rFonts w:ascii="宋体" w:eastAsia="宋体" w:cs="宋体"/>
                <w:b/>
                <w:bCs/>
                <w:sz w:val="18"/>
                <w:szCs w:val="18"/>
              </w:rPr>
            </w:pPr>
            <w:r>
              <w:rPr>
                <w:rFonts w:hint="eastAsia" w:ascii="宋体" w:eastAsia="宋体" w:cs="宋体"/>
                <w:b/>
                <w:bCs/>
                <w:sz w:val="18"/>
                <w:szCs w:val="18"/>
              </w:rPr>
              <w:t xml:space="preserve">二级指标</w:t>
            </w:r>
            <w:r>
              <w:rPr>
                <w:rFonts w:ascii="宋体" w:eastAsia="宋体" w:cs="宋体"/>
                <w:b/>
                <w:bCs/>
                <w:sz w:val="18"/>
                <w:szCs w:val="18"/>
              </w:rPr>
            </w:r>
          </w:p>
        </w:tc>
        <w:tc>
          <w:tcPr>
            <w:tcBorders>
              <w:top w:val="none" w:color="000000" w:sz="4" w:space="0"/>
              <w:left w:val="single" w:color="auto" w:sz="4" w:space="0"/>
              <w:bottom w:val="single" w:color="000000" w:sz="4" w:space="0"/>
              <w:right w:val="single" w:color="auto" w:sz="4" w:space="0"/>
            </w:tcBorders>
            <w:tcW w:w="2402" w:type="dxa"/>
            <w:vAlign w:val="center"/>
            <w:vMerge w:val="restart"/>
            <w:textDirection w:val="lrTb"/>
            <w:noWrap w:val="false"/>
          </w:tcPr>
          <w:p>
            <w:pPr>
              <w:widowControl w:val="true"/>
              <w:pBdr/>
              <w:spacing/>
              <w:ind/>
              <w:jc w:val="center"/>
              <w:rPr>
                <w:rFonts w:ascii="宋体" w:eastAsia="宋体" w:cs="宋体"/>
                <w:b/>
                <w:bCs/>
                <w:sz w:val="18"/>
                <w:szCs w:val="18"/>
              </w:rPr>
            </w:pPr>
            <w:r>
              <w:rPr>
                <w:rFonts w:hint="eastAsia" w:ascii="宋体" w:eastAsia="宋体" w:cs="宋体"/>
                <w:b/>
                <w:bCs/>
                <w:sz w:val="18"/>
                <w:szCs w:val="18"/>
              </w:rPr>
              <w:t xml:space="preserve">三级指标</w:t>
            </w:r>
            <w:r>
              <w:rPr>
                <w:rFonts w:ascii="宋体" w:eastAsia="宋体" w:cs="宋体"/>
                <w:b/>
                <w:bCs/>
                <w:sz w:val="18"/>
                <w:szCs w:val="18"/>
              </w:rPr>
            </w:r>
          </w:p>
        </w:tc>
        <w:tc>
          <w:tcPr>
            <w:tcBorders>
              <w:top w:val="none" w:color="000000" w:sz="4" w:space="0"/>
              <w:left w:val="single" w:color="auto" w:sz="4" w:space="0"/>
              <w:bottom w:val="single" w:color="000000" w:sz="4" w:space="0"/>
              <w:right w:val="single" w:color="auto" w:sz="4" w:space="0"/>
            </w:tcBorders>
            <w:tcW w:w="2906" w:type="dxa"/>
            <w:vAlign w:val="center"/>
            <w:vMerge w:val="restart"/>
            <w:textDirection w:val="lrTb"/>
            <w:noWrap w:val="false"/>
          </w:tcPr>
          <w:p>
            <w:pPr>
              <w:widowControl w:val="true"/>
              <w:pBdr/>
              <w:spacing/>
              <w:ind/>
              <w:jc w:val="center"/>
              <w:rPr>
                <w:rFonts w:ascii="宋体" w:eastAsia="宋体" w:cs="宋体"/>
                <w:b/>
                <w:bCs/>
                <w:sz w:val="18"/>
                <w:szCs w:val="18"/>
              </w:rPr>
            </w:pPr>
            <w:r>
              <w:rPr>
                <w:rFonts w:hint="eastAsia" w:ascii="宋体" w:eastAsia="宋体" w:cs="宋体"/>
                <w:b/>
                <w:bCs/>
                <w:sz w:val="18"/>
                <w:szCs w:val="18"/>
              </w:rPr>
              <w:t xml:space="preserve">绩效指标描述</w:t>
            </w:r>
            <w:r>
              <w:rPr>
                <w:rFonts w:ascii="宋体" w:eastAsia="宋体" w:cs="宋体"/>
                <w:b/>
                <w:bCs/>
                <w:sz w:val="18"/>
                <w:szCs w:val="18"/>
              </w:rPr>
            </w:r>
          </w:p>
        </w:tc>
        <w:tc>
          <w:tcPr>
            <w:gridSpan w:val="3"/>
            <w:tcBorders>
              <w:top w:val="single" w:color="auto" w:sz="4" w:space="0"/>
              <w:left w:val="single" w:color="auto" w:sz="4" w:space="0"/>
              <w:bottom w:val="single" w:color="auto" w:sz="4" w:space="0"/>
              <w:right w:val="none" w:color="000000" w:sz="4" w:space="0"/>
            </w:tcBorders>
            <w:tcW w:w="3944" w:type="dxa"/>
            <w:vAlign w:val="center"/>
            <w:textDirection w:val="lrTb"/>
            <w:noWrap w:val="false"/>
          </w:tcPr>
          <w:p>
            <w:pPr>
              <w:widowControl w:val="true"/>
              <w:pBdr/>
              <w:spacing/>
              <w:ind/>
              <w:jc w:val="center"/>
              <w:rPr>
                <w:rFonts w:ascii="宋体" w:eastAsia="宋体" w:cs="宋体"/>
                <w:b/>
                <w:bCs/>
                <w:sz w:val="18"/>
                <w:szCs w:val="18"/>
              </w:rPr>
            </w:pPr>
            <w:r>
              <w:rPr>
                <w:rFonts w:hint="eastAsia" w:ascii="宋体" w:eastAsia="宋体" w:cs="宋体"/>
                <w:b/>
                <w:bCs/>
                <w:sz w:val="18"/>
                <w:szCs w:val="18"/>
              </w:rPr>
              <w:t xml:space="preserve">指标值</w:t>
            </w:r>
            <w:r>
              <w:rPr>
                <w:rFonts w:ascii="宋体" w:eastAsia="宋体" w:cs="宋体"/>
                <w:b/>
                <w:bCs/>
                <w:sz w:val="18"/>
                <w:szCs w:val="18"/>
              </w:rPr>
            </w:r>
          </w:p>
        </w:tc>
        <w:tc>
          <w:tcPr>
            <w:tcBorders>
              <w:top w:val="none" w:color="000000" w:sz="4" w:space="0"/>
              <w:left w:val="single" w:color="auto" w:sz="4" w:space="0"/>
              <w:bottom w:val="single" w:color="000000" w:sz="4" w:space="0"/>
              <w:right w:val="single" w:color="auto" w:sz="4" w:space="0"/>
            </w:tcBorders>
            <w:tcW w:w="2286" w:type="dxa"/>
            <w:vAlign w:val="center"/>
            <w:vMerge w:val="restart"/>
            <w:textDirection w:val="lrTb"/>
            <w:noWrap w:val="false"/>
          </w:tcPr>
          <w:p>
            <w:pPr>
              <w:widowControl w:val="true"/>
              <w:pBdr/>
              <w:spacing/>
              <w:ind/>
              <w:jc w:val="center"/>
              <w:rPr>
                <w:rFonts w:ascii="宋体" w:eastAsia="宋体" w:cs="宋体"/>
                <w:b/>
                <w:bCs/>
                <w:sz w:val="18"/>
                <w:szCs w:val="18"/>
              </w:rPr>
            </w:pPr>
            <w:r>
              <w:rPr>
                <w:rFonts w:hint="eastAsia" w:ascii="宋体" w:eastAsia="宋体" w:cs="宋体"/>
                <w:b/>
                <w:bCs/>
                <w:sz w:val="18"/>
                <w:szCs w:val="18"/>
              </w:rPr>
              <w:t xml:space="preserve">指标值确定依据</w:t>
            </w:r>
            <w:r>
              <w:rPr>
                <w:rFonts w:ascii="宋体" w:eastAsia="宋体" w:cs="宋体"/>
                <w:b/>
                <w:bCs/>
                <w:sz w:val="18"/>
                <w:szCs w:val="18"/>
              </w:rPr>
            </w:r>
          </w:p>
        </w:tc>
      </w:tr>
      <w:tr>
        <w:trPr>
          <w:trHeight w:val="454"/>
        </w:trPr>
        <w:tc>
          <w:tcPr>
            <w:tcBorders>
              <w:top w:val="none" w:color="000000" w:sz="4" w:space="0"/>
              <w:left w:val="single" w:color="auto" w:sz="4" w:space="0"/>
              <w:bottom w:val="single" w:color="000000" w:sz="4" w:space="0"/>
              <w:right w:val="single" w:color="auto" w:sz="4" w:space="0"/>
            </w:tcBorders>
            <w:tcW w:w="1660" w:type="dxa"/>
            <w:vAlign w:val="center"/>
            <w:vMerge w:val="continue"/>
            <w:textDirection w:val="lrTb"/>
            <w:noWrap w:val="false"/>
          </w:tcPr>
          <w:p>
            <w:pPr>
              <w:pBdr/>
              <w:spacing/>
              <w:ind/>
              <w:rPr/>
            </w:pPr>
            <w:r/>
            <w:r/>
          </w:p>
        </w:tc>
        <w:tc>
          <w:tcPr>
            <w:tcBorders>
              <w:top w:val="none" w:color="000000" w:sz="4" w:space="0"/>
              <w:left w:val="single" w:color="auto" w:sz="4" w:space="0"/>
              <w:bottom w:val="single" w:color="000000" w:sz="4" w:space="0"/>
              <w:right w:val="single" w:color="auto" w:sz="4" w:space="0"/>
            </w:tcBorders>
            <w:tcW w:w="1543" w:type="dxa"/>
            <w:vAlign w:val="center"/>
            <w:vMerge w:val="continue"/>
            <w:textDirection w:val="lrTb"/>
            <w:noWrap w:val="false"/>
          </w:tcPr>
          <w:p>
            <w:pPr>
              <w:pBdr/>
              <w:spacing/>
              <w:ind/>
              <w:rPr/>
            </w:pPr>
            <w:r/>
            <w:r/>
          </w:p>
        </w:tc>
        <w:tc>
          <w:tcPr>
            <w:tcBorders>
              <w:top w:val="none" w:color="000000" w:sz="4" w:space="0"/>
              <w:left w:val="single" w:color="auto" w:sz="4" w:space="0"/>
              <w:bottom w:val="single" w:color="000000" w:sz="4" w:space="0"/>
              <w:right w:val="single" w:color="auto" w:sz="4" w:space="0"/>
            </w:tcBorders>
            <w:tcW w:w="2402" w:type="dxa"/>
            <w:vAlign w:val="center"/>
            <w:vMerge w:val="continue"/>
            <w:textDirection w:val="lrTb"/>
            <w:noWrap w:val="false"/>
          </w:tcPr>
          <w:p>
            <w:pPr>
              <w:pBdr/>
              <w:spacing/>
              <w:ind/>
              <w:rPr/>
            </w:pPr>
            <w:r/>
            <w:r/>
          </w:p>
        </w:tc>
        <w:tc>
          <w:tcPr>
            <w:tcBorders>
              <w:top w:val="none" w:color="000000" w:sz="4" w:space="0"/>
              <w:left w:val="single" w:color="auto" w:sz="4" w:space="0"/>
              <w:bottom w:val="single" w:color="000000" w:sz="4" w:space="0"/>
              <w:right w:val="single" w:color="auto" w:sz="4" w:space="0"/>
            </w:tcBorders>
            <w:tcW w:w="2906" w:type="dxa"/>
            <w:vAlign w:val="center"/>
            <w:vMerge w:val="continue"/>
            <w:textDirection w:val="lrTb"/>
            <w:noWrap w:val="false"/>
          </w:tcPr>
          <w:p>
            <w:pPr>
              <w:pBdr/>
              <w:spacing/>
              <w:ind/>
              <w:rPr/>
            </w:pPr>
            <w:r/>
            <w:r/>
          </w:p>
        </w:tc>
        <w:tc>
          <w:tcPr>
            <w:tcBorders>
              <w:top w:val="single" w:color="auto" w:sz="4" w:space="0"/>
              <w:left w:val="single" w:color="auto" w:sz="4" w:space="0"/>
              <w:bottom w:val="single" w:color="000000" w:sz="4" w:space="0"/>
              <w:right w:val="none" w:color="000000" w:sz="4" w:space="0"/>
            </w:tcBorders>
            <w:tcW w:w="1514" w:type="dxa"/>
            <w:vAlign w:val="center"/>
            <w:textDirection w:val="lrTb"/>
            <w:noWrap w:val="false"/>
          </w:tcPr>
          <w:p>
            <w:pPr>
              <w:pBdr/>
              <w:spacing/>
              <w:ind/>
              <w:jc w:val="center"/>
              <w:rPr>
                <w:rFonts w:ascii="宋体" w:eastAsia="宋体" w:cs="宋体"/>
                <w:b/>
                <w:bCs/>
                <w:sz w:val="18"/>
                <w:szCs w:val="18"/>
              </w:rPr>
            </w:pPr>
            <w:r>
              <w:rPr>
                <w:rFonts w:hint="eastAsia" w:ascii="宋体" w:eastAsia="宋体" w:cs="宋体"/>
                <w:b/>
                <w:bCs/>
                <w:sz w:val="18"/>
                <w:szCs w:val="18"/>
              </w:rPr>
              <w:t xml:space="preserve">符号</w:t>
            </w:r>
            <w:r>
              <w:rPr>
                <w:rFonts w:ascii="宋体" w:eastAsia="宋体" w:cs="宋体"/>
                <w:b/>
                <w:bCs/>
                <w:sz w:val="18"/>
                <w:szCs w:val="18"/>
              </w:rPr>
            </w:r>
          </w:p>
        </w:tc>
        <w:tc>
          <w:tcPr>
            <w:tcBorders>
              <w:top w:val="single" w:color="auto" w:sz="4" w:space="0"/>
              <w:left w:val="single" w:color="auto" w:sz="4" w:space="0"/>
              <w:bottom w:val="single" w:color="000000" w:sz="4" w:space="0"/>
              <w:right w:val="none" w:color="000000" w:sz="4" w:space="0"/>
            </w:tcBorders>
            <w:tcW w:w="976" w:type="dxa"/>
            <w:vAlign w:val="center"/>
            <w:textDirection w:val="lrTb"/>
            <w:noWrap w:val="false"/>
          </w:tcPr>
          <w:p>
            <w:pPr>
              <w:pBdr/>
              <w:spacing/>
              <w:ind/>
              <w:jc w:val="center"/>
              <w:rPr>
                <w:rFonts w:ascii="宋体" w:eastAsia="宋体" w:cs="宋体"/>
                <w:b/>
                <w:bCs/>
                <w:sz w:val="18"/>
                <w:szCs w:val="18"/>
              </w:rPr>
            </w:pPr>
            <w:r>
              <w:rPr>
                <w:rFonts w:hint="eastAsia" w:ascii="宋体" w:eastAsia="宋体" w:cs="宋体"/>
                <w:b/>
                <w:bCs/>
                <w:sz w:val="18"/>
                <w:szCs w:val="18"/>
              </w:rPr>
              <w:t xml:space="preserve">值</w:t>
            </w:r>
            <w:r>
              <w:rPr>
                <w:rFonts w:ascii="宋体" w:eastAsia="宋体" w:cs="宋体"/>
                <w:b/>
                <w:bCs/>
                <w:sz w:val="18"/>
                <w:szCs w:val="18"/>
              </w:rPr>
            </w:r>
          </w:p>
        </w:tc>
        <w:tc>
          <w:tcPr>
            <w:tcBorders>
              <w:top w:val="single" w:color="auto" w:sz="4" w:space="0"/>
              <w:left w:val="single" w:color="auto" w:sz="4" w:space="0"/>
              <w:bottom w:val="single" w:color="000000" w:sz="4" w:space="0"/>
              <w:right w:val="none" w:color="000000" w:sz="4" w:space="0"/>
            </w:tcBorders>
            <w:tcW w:w="1452" w:type="dxa"/>
            <w:vAlign w:val="center"/>
            <w:textDirection w:val="lrTb"/>
            <w:noWrap w:val="false"/>
          </w:tcPr>
          <w:p>
            <w:pPr>
              <w:pBdr/>
              <w:spacing/>
              <w:ind/>
              <w:jc w:val="center"/>
              <w:rPr>
                <w:rFonts w:ascii="宋体" w:eastAsia="宋体" w:cs="宋体"/>
                <w:b/>
                <w:bCs/>
                <w:sz w:val="18"/>
                <w:szCs w:val="18"/>
              </w:rPr>
            </w:pPr>
            <w:r>
              <w:rPr>
                <w:rFonts w:hint="eastAsia" w:ascii="宋体" w:eastAsia="宋体" w:cs="宋体"/>
                <w:b/>
                <w:bCs/>
                <w:sz w:val="18"/>
                <w:szCs w:val="18"/>
              </w:rPr>
              <w:t xml:space="preserve">单位</w:t>
            </w:r>
            <w:r>
              <w:rPr>
                <w:rFonts w:ascii="宋体" w:eastAsia="宋体" w:cs="宋体"/>
                <w:b/>
                <w:bCs/>
                <w:sz w:val="18"/>
                <w:szCs w:val="18"/>
              </w:rPr>
              <w:t xml:space="preserve"> </w:t>
            </w:r>
            <w:r>
              <w:rPr>
                <w:rFonts w:hint="eastAsia" w:ascii="宋体" w:eastAsia="宋体" w:cs="宋体"/>
                <w:b/>
                <w:bCs/>
                <w:sz w:val="18"/>
                <w:szCs w:val="18"/>
              </w:rPr>
              <w:t xml:space="preserve">（文字描述）</w:t>
            </w:r>
            <w:r>
              <w:rPr>
                <w:rFonts w:ascii="宋体" w:eastAsia="宋体" w:cs="宋体"/>
                <w:b/>
                <w:bCs/>
                <w:sz w:val="18"/>
                <w:szCs w:val="18"/>
              </w:rPr>
            </w:r>
          </w:p>
        </w:tc>
        <w:tc>
          <w:tcPr>
            <w:tcBorders>
              <w:top w:val="none" w:color="000000" w:sz="4" w:space="0"/>
              <w:left w:val="single" w:color="auto" w:sz="4" w:space="0"/>
              <w:bottom w:val="single" w:color="000000" w:sz="4" w:space="0"/>
              <w:right w:val="single" w:color="auto" w:sz="4" w:space="0"/>
            </w:tcBorders>
            <w:tcW w:w="2286" w:type="dxa"/>
            <w:vAlign w:val="center"/>
            <w:vMerge w:val="continue"/>
            <w:textDirection w:val="lrTb"/>
            <w:noWrap w:val="false"/>
          </w:tcPr>
          <w:p>
            <w:pPr>
              <w:pBdr/>
              <w:spacing/>
              <w:ind/>
              <w:rPr/>
            </w:pPr>
            <w:r/>
            <w:r/>
          </w:p>
        </w:tc>
      </w:tr>
      <w:tr>
        <w:trPr>
          <w:trHeight w:val="351"/>
        </w:trPr>
        <w:tc>
          <w:tcPr>
            <w:tcBorders>
              <w:top w:val="none" w:color="000000" w:sz="4" w:space="0"/>
              <w:left w:val="single" w:color="auto" w:sz="4" w:space="0"/>
              <w:bottom w:val="single" w:color="000000" w:sz="4" w:space="0"/>
              <w:right w:val="single" w:color="auto" w:sz="4" w:space="0"/>
            </w:tcBorders>
            <w:tcW w:w="1660" w:type="dxa"/>
            <w:vAlign w:val="center"/>
            <w:vMerge w:val="restart"/>
            <w:textDirection w:val="lrTb"/>
            <w:noWrap w:val="false"/>
          </w:tcPr>
          <w:p>
            <w:pPr>
              <w:widowControl w:val="true"/>
              <w:pBdr/>
              <w:spacing/>
              <w:ind/>
              <w:jc w:val="center"/>
              <w:rPr>
                <w:rFonts w:ascii="宋体" w:eastAsia="宋体" w:cs="宋体"/>
                <w:b/>
                <w:bCs/>
                <w:sz w:val="18"/>
                <w:szCs w:val="18"/>
              </w:rPr>
            </w:pPr>
            <w:r>
              <w:rPr>
                <w:rFonts w:hint="eastAsia" w:ascii="宋体" w:eastAsia="宋体" w:cs="宋体"/>
                <w:b/>
                <w:bCs/>
                <w:sz w:val="18"/>
                <w:szCs w:val="18"/>
              </w:rPr>
              <w:t xml:space="preserve">产出指标</w:t>
            </w:r>
            <w:r>
              <w:rPr>
                <w:rFonts w:ascii="宋体" w:eastAsia="宋体" w:cs="宋体"/>
                <w:b/>
                <w:bCs/>
                <w:sz w:val="18"/>
                <w:szCs w:val="18"/>
              </w:rPr>
            </w:r>
          </w:p>
        </w:tc>
        <w:tc>
          <w:tcPr>
            <w:tcBorders>
              <w:top w:val="none" w:color="000000" w:sz="4" w:space="0"/>
              <w:left w:val="single" w:color="auto" w:sz="4" w:space="0"/>
              <w:bottom w:val="single" w:color="000000" w:sz="4" w:space="0"/>
              <w:right w:val="single" w:color="auto" w:sz="4" w:space="0"/>
            </w:tcBorders>
            <w:tcW w:w="1543" w:type="dxa"/>
            <w:vAlign w:val="center"/>
            <w:textDirection w:val="lrTb"/>
            <w:noWrap w:val="false"/>
          </w:tcPr>
          <w:p>
            <w:pPr>
              <w:widowControl w:val="true"/>
              <w:pBdr/>
              <w:spacing/>
              <w:ind/>
              <w:jc w:val="center"/>
              <w:rPr>
                <w:rFonts w:hint="eastAsia" w:ascii="宋体" w:eastAsia="宋体" w:cs="宋体"/>
                <w:sz w:val="18"/>
                <w:szCs w:val="18"/>
                <w:lang w:eastAsia="zh-CN"/>
              </w:rPr>
            </w:pPr>
            <w:r>
              <w:rPr>
                <w:rFonts w:hint="eastAsia" w:ascii="宋体" w:eastAsia="宋体" w:cs="宋体"/>
                <w:sz w:val="18"/>
                <w:szCs w:val="18"/>
                <w:lang w:eastAsia="zh-CN"/>
              </w:rPr>
              <w:t xml:space="preserve">数量指标</w:t>
            </w:r>
            <w:r>
              <w:rPr>
                <w:rFonts w:hint="eastAsia" w:ascii="宋体" w:eastAsia="宋体" w:cs="宋体"/>
                <w:sz w:val="18"/>
                <w:szCs w:val="18"/>
                <w:lang w:eastAsia="zh-CN"/>
              </w:rPr>
            </w:r>
          </w:p>
        </w:tc>
        <w:tc>
          <w:tcPr>
            <w:tcBorders>
              <w:top w:val="none" w:color="000000" w:sz="4" w:space="0"/>
              <w:left w:val="none" w:color="000000" w:sz="4" w:space="0"/>
              <w:bottom w:val="single" w:color="auto" w:sz="4" w:space="0"/>
              <w:right w:val="single" w:color="auto" w:sz="4" w:space="0"/>
            </w:tcBorders>
            <w:tcW w:w="2402" w:type="dxa"/>
            <w:vAlign w:val="center"/>
            <w:textDirection w:val="lrTb"/>
            <w:noWrap w:val="false"/>
          </w:tcPr>
          <w:p>
            <w:pPr>
              <w:widowControl w:val="true"/>
              <w:pBdr/>
              <w:spacing/>
              <w:ind/>
              <w:jc w:val="center"/>
              <w:rPr>
                <w:rFonts w:hint="eastAsia" w:ascii="宋体" w:eastAsia="宋体" w:cs="宋体"/>
                <w:b w:val="0"/>
                <w:bCs w:val="0"/>
                <w:sz w:val="18"/>
                <w:szCs w:val="18"/>
                <w:lang w:eastAsia="zh-CN"/>
              </w:rPr>
            </w:pPr>
            <w:r>
              <w:rPr>
                <w:rFonts w:hint="eastAsia" w:ascii="宋体" w:eastAsia="宋体" w:cs="宋体"/>
                <w:b/>
                <w:bCs/>
                <w:sz w:val="18"/>
                <w:szCs w:val="18"/>
                <w:lang w:eastAsia="zh-CN"/>
              </w:rPr>
              <w:t xml:space="preserve">建设污水处理站</w:t>
            </w:r>
            <w:r>
              <w:rPr>
                <w:rFonts w:hint="eastAsia" w:ascii="宋体" w:eastAsia="宋体" w:cs="宋体"/>
                <w:b w:val="0"/>
                <w:bCs w:val="0"/>
                <w:sz w:val="18"/>
                <w:szCs w:val="18"/>
                <w:lang w:eastAsia="zh-CN"/>
              </w:rPr>
            </w:r>
          </w:p>
        </w:tc>
        <w:tc>
          <w:tcPr>
            <w:tcBorders>
              <w:top w:val="none" w:color="000000" w:sz="4" w:space="0"/>
              <w:left w:val="none" w:color="000000" w:sz="4" w:space="0"/>
              <w:bottom w:val="single" w:color="auto" w:sz="4" w:space="0"/>
              <w:right w:val="single" w:color="auto" w:sz="4" w:space="0"/>
            </w:tcBorders>
            <w:tcW w:w="2906" w:type="dxa"/>
            <w:vAlign w:val="center"/>
            <w:textDirection w:val="lrTb"/>
            <w:noWrap w:val="false"/>
          </w:tcPr>
          <w:p>
            <w:pPr>
              <w:widowControl w:val="true"/>
              <w:pBdr/>
              <w:spacing/>
              <w:ind/>
              <w:jc w:val="center"/>
              <w:rPr>
                <w:rFonts w:hint="eastAsia" w:ascii="宋体" w:eastAsia="宋体" w:cs="宋体"/>
                <w:b/>
                <w:bCs/>
                <w:sz w:val="18"/>
                <w:szCs w:val="18"/>
                <w:lang w:eastAsia="zh-CN"/>
              </w:rPr>
            </w:pPr>
            <w:r>
              <w:rPr>
                <w:rFonts w:hint="eastAsia" w:ascii="宋体" w:eastAsia="宋体" w:cs="宋体"/>
                <w:b/>
                <w:bCs/>
                <w:sz w:val="18"/>
                <w:szCs w:val="18"/>
                <w:lang w:eastAsia="zh-CN"/>
              </w:rPr>
              <w:t xml:space="preserve">建设污水处理站的数量</w:t>
            </w:r>
            <w:r>
              <w:rPr>
                <w:rFonts w:hint="eastAsia" w:ascii="宋体" w:eastAsia="宋体" w:cs="宋体"/>
                <w:b/>
                <w:bCs/>
                <w:sz w:val="18"/>
                <w:szCs w:val="18"/>
                <w:lang w:eastAsia="zh-CN"/>
              </w:rPr>
            </w:r>
          </w:p>
        </w:tc>
        <w:tc>
          <w:tcPr>
            <w:tcBorders>
              <w:top w:val="single" w:color="auto" w:sz="4" w:space="0"/>
              <w:left w:val="none" w:color="000000" w:sz="4" w:space="0"/>
              <w:bottom w:val="single" w:color="auto" w:sz="4" w:space="0"/>
              <w:right w:val="single" w:color="auto" w:sz="4" w:space="0"/>
            </w:tcBorders>
            <w:tcW w:w="1514" w:type="dxa"/>
            <w:vAlign w:val="center"/>
            <w:textDirection w:val="lrTb"/>
            <w:noWrap w:val="false"/>
          </w:tcPr>
          <w:p>
            <w:pPr>
              <w:widowControl w:val="true"/>
              <w:pBdr/>
              <w:spacing/>
              <w:ind/>
              <w:jc w:val="center"/>
              <w:rPr>
                <w:rFonts w:ascii="宋体" w:eastAsia="宋体" w:cs="宋体"/>
                <w:b/>
                <w:bCs/>
                <w:sz w:val="18"/>
                <w:szCs w:val="18"/>
                <w:lang w:val="en-US" w:eastAsia="zh-CN"/>
              </w:rPr>
            </w:pPr>
            <w:r>
              <w:rPr>
                <w:rFonts w:ascii="宋体" w:eastAsia="宋体" w:cs="宋体"/>
                <w:b/>
                <w:bCs/>
                <w:sz w:val="18"/>
                <w:szCs w:val="18"/>
                <w:lang w:val="en-US" w:eastAsia="zh-CN"/>
              </w:rPr>
            </w:r>
            <w:r>
              <w:rPr>
                <w:rFonts w:ascii="宋体" w:eastAsia="宋体" w:cs="宋体"/>
                <w:b/>
                <w:bCs/>
                <w:sz w:val="18"/>
                <w:szCs w:val="18"/>
                <w:lang w:val="en-US" w:eastAsia="zh-CN"/>
              </w:rPr>
            </w:r>
          </w:p>
        </w:tc>
        <w:tc>
          <w:tcPr>
            <w:tcBorders>
              <w:top w:val="single" w:color="auto" w:sz="4" w:space="0"/>
              <w:left w:val="none" w:color="000000" w:sz="4" w:space="0"/>
              <w:bottom w:val="single" w:color="auto" w:sz="4" w:space="0"/>
              <w:right w:val="single" w:color="auto" w:sz="4" w:space="0"/>
            </w:tcBorders>
            <w:tcW w:w="976" w:type="dxa"/>
            <w:vAlign w:val="center"/>
            <w:textDirection w:val="lrTb"/>
            <w:noWrap w:val="false"/>
          </w:tcPr>
          <w:p>
            <w:pPr>
              <w:widowControl w:val="true"/>
              <w:pBdr/>
              <w:spacing/>
              <w:ind/>
              <w:jc w:val="center"/>
              <w:rPr>
                <w:rFonts w:ascii="宋体" w:eastAsia="宋体" w:cs="宋体"/>
                <w:b/>
                <w:bCs/>
                <w:sz w:val="18"/>
                <w:szCs w:val="18"/>
                <w:lang w:val="en-US" w:eastAsia="zh-CN"/>
              </w:rPr>
            </w:pPr>
            <w:r>
              <w:rPr>
                <w:rFonts w:hint="eastAsia" w:ascii="宋体" w:eastAsia="宋体" w:cs="宋体"/>
                <w:b/>
                <w:bCs/>
                <w:sz w:val="18"/>
                <w:szCs w:val="18"/>
                <w:lang w:val="en-US" w:eastAsia="zh-CN"/>
              </w:rPr>
              <w:t xml:space="preserve">15</w:t>
            </w:r>
            <w:r>
              <w:rPr>
                <w:rFonts w:ascii="宋体" w:eastAsia="宋体" w:cs="宋体"/>
                <w:b/>
                <w:bCs/>
                <w:sz w:val="18"/>
                <w:szCs w:val="18"/>
                <w:lang w:val="en-US" w:eastAsia="zh-CN"/>
              </w:rPr>
            </w:r>
          </w:p>
        </w:tc>
        <w:tc>
          <w:tcPr>
            <w:tcBorders>
              <w:top w:val="single" w:color="auto" w:sz="4" w:space="0"/>
              <w:left w:val="single" w:color="auto" w:sz="4" w:space="0"/>
              <w:bottom w:val="single" w:color="auto" w:sz="4" w:space="0"/>
              <w:right w:val="single" w:color="000000" w:sz="4" w:space="0"/>
            </w:tcBorders>
            <w:tcW w:w="1452" w:type="dxa"/>
            <w:vAlign w:val="center"/>
            <w:textDirection w:val="lrTb"/>
            <w:noWrap w:val="false"/>
          </w:tcPr>
          <w:p>
            <w:pPr>
              <w:widowControl w:val="true"/>
              <w:pBdr/>
              <w:spacing/>
              <w:ind/>
              <w:jc w:val="center"/>
              <w:rPr>
                <w:rFonts w:hint="eastAsia" w:ascii="宋体" w:eastAsia="宋体" w:cs="宋体"/>
                <w:b/>
                <w:bCs/>
                <w:sz w:val="18"/>
                <w:szCs w:val="18"/>
                <w:lang w:eastAsia="zh-CN"/>
              </w:rPr>
            </w:pPr>
            <w:r>
              <w:rPr>
                <w:rFonts w:hint="eastAsia" w:ascii="宋体" w:eastAsia="宋体" w:cs="宋体"/>
                <w:b/>
                <w:bCs/>
                <w:sz w:val="18"/>
                <w:szCs w:val="18"/>
                <w:lang w:eastAsia="zh-CN"/>
              </w:rPr>
              <w:t xml:space="preserve">座</w:t>
            </w:r>
            <w:r>
              <w:rPr>
                <w:rFonts w:hint="eastAsia" w:ascii="宋体" w:eastAsia="宋体" w:cs="宋体"/>
                <w:b/>
                <w:bCs/>
                <w:sz w:val="18"/>
                <w:szCs w:val="18"/>
                <w:lang w:eastAsia="zh-CN"/>
              </w:rPr>
            </w:r>
          </w:p>
        </w:tc>
        <w:tc>
          <w:tcPr>
            <w:tcBorders>
              <w:top w:val="none" w:color="000000" w:sz="4" w:space="0"/>
              <w:left w:val="none" w:color="000000" w:sz="4" w:space="0"/>
              <w:bottom w:val="single" w:color="auto" w:sz="4" w:space="0"/>
              <w:right w:val="single" w:color="auto" w:sz="4" w:space="0"/>
            </w:tcBorders>
            <w:tcW w:w="2286" w:type="dxa"/>
            <w:vAlign w:val="center"/>
            <w:textDirection w:val="lrTb"/>
            <w:noWrap w:val="false"/>
          </w:tcPr>
          <w:p>
            <w:pPr>
              <w:widowControl w:val="true"/>
              <w:pBdr/>
              <w:spacing/>
              <w:ind/>
              <w:jc w:val="center"/>
              <w:rPr>
                <w:rFonts w:ascii="宋体" w:eastAsia="宋体" w:cs="宋体"/>
                <w:b/>
                <w:bCs/>
                <w:sz w:val="18"/>
                <w:szCs w:val="18"/>
              </w:rPr>
            </w:pPr>
            <w:r>
              <w:rPr>
                <w:rFonts w:ascii="宋体" w:eastAsia="宋体" w:cs="宋体"/>
                <w:b/>
                <w:bCs/>
                <w:sz w:val="18"/>
                <w:szCs w:val="18"/>
              </w:rPr>
            </w:r>
            <w:r>
              <w:rPr>
                <w:rFonts w:ascii="宋体" w:eastAsia="宋体" w:cs="宋体"/>
                <w:b/>
                <w:bCs/>
                <w:sz w:val="18"/>
                <w:szCs w:val="18"/>
              </w:rPr>
            </w:r>
          </w:p>
        </w:tc>
      </w:tr>
      <w:tr>
        <w:trPr>
          <w:trHeight w:val="349"/>
        </w:trPr>
        <w:tc>
          <w:tcPr>
            <w:tcBorders>
              <w:top w:val="none" w:color="000000" w:sz="4" w:space="0"/>
              <w:left w:val="single" w:color="auto" w:sz="4" w:space="0"/>
              <w:bottom w:val="single" w:color="000000" w:sz="4" w:space="0"/>
              <w:right w:val="single" w:color="auto" w:sz="4" w:space="0"/>
            </w:tcBorders>
            <w:tcW w:w="1660" w:type="dxa"/>
            <w:vAlign w:val="center"/>
            <w:vMerge w:val="continue"/>
            <w:textDirection w:val="lrTb"/>
            <w:noWrap w:val="false"/>
          </w:tcPr>
          <w:p>
            <w:pPr>
              <w:pBdr/>
              <w:spacing/>
              <w:ind/>
              <w:rPr/>
            </w:pPr>
            <w:r/>
            <w:r/>
          </w:p>
        </w:tc>
        <w:tc>
          <w:tcPr>
            <w:tcBorders>
              <w:top w:val="none" w:color="000000" w:sz="4" w:space="0"/>
              <w:left w:val="none" w:color="000000" w:sz="4" w:space="0"/>
              <w:bottom w:val="single" w:color="auto" w:sz="4" w:space="0"/>
              <w:right w:val="single" w:color="auto" w:sz="4" w:space="0"/>
            </w:tcBorders>
            <w:tcW w:w="1543" w:type="dxa"/>
            <w:vAlign w:val="center"/>
            <w:textDirection w:val="lrTb"/>
            <w:noWrap w:val="false"/>
          </w:tcPr>
          <w:p>
            <w:pPr>
              <w:widowControl w:val="true"/>
              <w:pBdr/>
              <w:spacing/>
              <w:ind/>
              <w:jc w:val="center"/>
              <w:rPr>
                <w:rFonts w:hint="eastAsia" w:ascii="宋体" w:eastAsia="宋体" w:cs="宋体"/>
                <w:sz w:val="18"/>
                <w:szCs w:val="18"/>
                <w:lang w:eastAsia="zh-CN"/>
              </w:rPr>
            </w:pPr>
            <w:r>
              <w:rPr>
                <w:rFonts w:hint="eastAsia" w:ascii="宋体" w:eastAsia="宋体" w:cs="宋体"/>
                <w:sz w:val="18"/>
                <w:szCs w:val="18"/>
                <w:lang w:eastAsia="zh-CN"/>
              </w:rPr>
              <w:t xml:space="preserve">质量指标</w:t>
            </w:r>
            <w:r>
              <w:rPr>
                <w:rFonts w:hint="eastAsia" w:ascii="宋体" w:eastAsia="宋体" w:cs="宋体"/>
                <w:sz w:val="18"/>
                <w:szCs w:val="18"/>
                <w:lang w:eastAsia="zh-CN"/>
              </w:rPr>
            </w:r>
          </w:p>
        </w:tc>
        <w:tc>
          <w:tcPr>
            <w:tcBorders>
              <w:top w:val="none" w:color="000000" w:sz="4" w:space="0"/>
              <w:left w:val="none" w:color="000000" w:sz="4" w:space="0"/>
              <w:bottom w:val="single" w:color="auto" w:sz="4" w:space="0"/>
              <w:right w:val="single" w:color="auto" w:sz="4" w:space="0"/>
            </w:tcBorders>
            <w:tcW w:w="2402" w:type="dxa"/>
            <w:vAlign w:val="center"/>
            <w:textDirection w:val="lrTb"/>
            <w:noWrap w:val="false"/>
          </w:tcPr>
          <w:p>
            <w:pPr>
              <w:widowControl w:val="true"/>
              <w:pBdr/>
              <w:spacing/>
              <w:ind/>
              <w:jc w:val="center"/>
              <w:rPr>
                <w:rFonts w:hint="eastAsia" w:ascii="宋体" w:eastAsia="宋体" w:cs="宋体"/>
                <w:sz w:val="18"/>
                <w:szCs w:val="18"/>
                <w:lang w:eastAsia="zh-CN"/>
              </w:rPr>
            </w:pPr>
            <w:r>
              <w:rPr>
                <w:rFonts w:hint="eastAsia" w:ascii="宋体" w:eastAsia="宋体" w:cs="宋体"/>
                <w:sz w:val="18"/>
                <w:szCs w:val="18"/>
                <w:lang w:eastAsia="zh-CN"/>
              </w:rPr>
              <w:t xml:space="preserve">出水水质</w:t>
            </w:r>
            <w:r>
              <w:rPr>
                <w:rFonts w:hint="eastAsia" w:ascii="宋体" w:eastAsia="宋体" w:cs="宋体"/>
                <w:sz w:val="18"/>
                <w:szCs w:val="18"/>
                <w:lang w:eastAsia="zh-CN"/>
              </w:rPr>
            </w:r>
          </w:p>
        </w:tc>
        <w:tc>
          <w:tcPr>
            <w:tcBorders>
              <w:top w:val="none" w:color="000000" w:sz="4" w:space="0"/>
              <w:left w:val="none" w:color="000000" w:sz="4" w:space="0"/>
              <w:bottom w:val="single" w:color="auto" w:sz="4" w:space="0"/>
              <w:right w:val="single" w:color="auto" w:sz="4" w:space="0"/>
            </w:tcBorders>
            <w:tcW w:w="2906" w:type="dxa"/>
            <w:vAlign w:val="center"/>
            <w:textDirection w:val="lrTb"/>
            <w:noWrap w:val="false"/>
          </w:tcPr>
          <w:p>
            <w:pPr>
              <w:widowControl w:val="true"/>
              <w:pBdr/>
              <w:spacing/>
              <w:ind/>
              <w:jc w:val="center"/>
              <w:rPr>
                <w:rFonts w:ascii="宋体" w:eastAsia="宋体" w:cs="宋体"/>
                <w:sz w:val="18"/>
                <w:szCs w:val="18"/>
                <w:lang w:val="en-US" w:eastAsia="zh-CN"/>
              </w:rPr>
            </w:pPr>
            <w:r>
              <w:rPr>
                <w:rFonts w:hint="eastAsia" w:ascii="宋体" w:eastAsia="宋体" w:cs="宋体"/>
                <w:sz w:val="18"/>
                <w:szCs w:val="18"/>
                <w:lang w:eastAsia="zh-CN"/>
              </w:rPr>
              <w:t xml:space="preserve">出水水质达到一级</w:t>
            </w:r>
            <w:r>
              <w:rPr>
                <w:rFonts w:hint="eastAsia" w:ascii="宋体" w:eastAsia="宋体" w:cs="宋体"/>
                <w:sz w:val="18"/>
                <w:szCs w:val="18"/>
                <w:lang w:val="en-US" w:eastAsia="zh-CN"/>
              </w:rPr>
              <w:t xml:space="preserve">A</w:t>
            </w:r>
            <w:r>
              <w:rPr>
                <w:rFonts w:ascii="宋体" w:eastAsia="宋体" w:cs="宋体"/>
                <w:sz w:val="18"/>
                <w:szCs w:val="18"/>
                <w:lang w:val="en-US" w:eastAsia="zh-CN"/>
              </w:rPr>
            </w:r>
          </w:p>
        </w:tc>
        <w:tc>
          <w:tcPr>
            <w:tcBorders>
              <w:top w:val="single" w:color="auto" w:sz="4" w:space="0"/>
              <w:left w:val="none" w:color="000000" w:sz="4" w:space="0"/>
              <w:bottom w:val="single" w:color="auto" w:sz="4" w:space="0"/>
              <w:right w:val="single" w:color="auto" w:sz="4" w:space="0"/>
            </w:tcBorders>
            <w:tcW w:w="1514" w:type="dxa"/>
            <w:vAlign w:val="center"/>
            <w:textDirection w:val="lrTb"/>
            <w:noWrap w:val="false"/>
          </w:tcPr>
          <w:p>
            <w:pPr>
              <w:widowControl w:val="true"/>
              <w:pBdr/>
              <w:spacing/>
              <w:ind/>
              <w:jc w:val="center"/>
              <w:rPr>
                <w:rFonts w:ascii="宋体" w:eastAsia="宋体" w:cs="宋体"/>
                <w:sz w:val="18"/>
                <w:szCs w:val="18"/>
              </w:rPr>
            </w:pPr>
            <w:r>
              <w:rPr>
                <w:rFonts w:ascii="宋体" w:eastAsia="宋体" w:cs="宋体"/>
                <w:sz w:val="18"/>
                <w:szCs w:val="18"/>
              </w:rPr>
            </w:r>
            <w:r>
              <w:rPr>
                <w:rFonts w:ascii="宋体" w:eastAsia="宋体" w:cs="宋体"/>
                <w:sz w:val="18"/>
                <w:szCs w:val="18"/>
              </w:rPr>
            </w:r>
          </w:p>
        </w:tc>
        <w:tc>
          <w:tcPr>
            <w:tcBorders>
              <w:top w:val="single" w:color="auto" w:sz="4" w:space="0"/>
              <w:left w:val="none" w:color="000000" w:sz="4" w:space="0"/>
              <w:bottom w:val="single" w:color="auto" w:sz="4" w:space="0"/>
              <w:right w:val="single" w:color="auto" w:sz="4" w:space="0"/>
            </w:tcBorders>
            <w:tcW w:w="976" w:type="dxa"/>
            <w:vAlign w:val="center"/>
            <w:textDirection w:val="lrTb"/>
            <w:noWrap w:val="false"/>
          </w:tcPr>
          <w:p>
            <w:pPr>
              <w:widowControl w:val="true"/>
              <w:pBdr/>
              <w:spacing/>
              <w:ind/>
              <w:jc w:val="center"/>
              <w:rPr>
                <w:rFonts w:ascii="宋体" w:eastAsia="宋体" w:cs="宋体"/>
                <w:sz w:val="18"/>
                <w:szCs w:val="18"/>
                <w:lang w:val="en-US" w:eastAsia="zh-CN"/>
              </w:rPr>
            </w:pPr>
            <w:r>
              <w:rPr>
                <w:rFonts w:hint="eastAsia" w:ascii="宋体" w:eastAsia="宋体" w:cs="宋体"/>
                <w:sz w:val="18"/>
                <w:szCs w:val="18"/>
                <w:lang w:val="en-US" w:eastAsia="zh-CN"/>
              </w:rPr>
              <w:t xml:space="preserve">0一级A</w:t>
            </w:r>
            <w:r>
              <w:rPr>
                <w:rFonts w:ascii="宋体" w:eastAsia="宋体" w:cs="宋体"/>
                <w:sz w:val="18"/>
                <w:szCs w:val="18"/>
                <w:lang w:val="en-US" w:eastAsia="zh-CN"/>
              </w:rPr>
            </w:r>
          </w:p>
        </w:tc>
        <w:tc>
          <w:tcPr>
            <w:tcBorders>
              <w:top w:val="single" w:color="auto" w:sz="4" w:space="0"/>
              <w:left w:val="single" w:color="auto" w:sz="4" w:space="0"/>
              <w:bottom w:val="single" w:color="auto" w:sz="4" w:space="0"/>
              <w:right w:val="single" w:color="000000" w:sz="4" w:space="0"/>
            </w:tcBorders>
            <w:tcW w:w="1452" w:type="dxa"/>
            <w:vAlign w:val="center"/>
            <w:textDirection w:val="lrTb"/>
            <w:noWrap w:val="false"/>
          </w:tcPr>
          <w:p>
            <w:pPr>
              <w:widowControl w:val="true"/>
              <w:pBdr/>
              <w:spacing/>
              <w:ind/>
              <w:jc w:val="center"/>
              <w:rPr>
                <w:rFonts w:ascii="宋体" w:eastAsia="宋体" w:cs="宋体"/>
                <w:sz w:val="18"/>
                <w:szCs w:val="18"/>
              </w:rPr>
            </w:pPr>
            <w:r>
              <w:rPr>
                <w:rFonts w:ascii="宋体" w:eastAsia="宋体" w:cs="宋体"/>
                <w:sz w:val="18"/>
                <w:szCs w:val="18"/>
              </w:rPr>
            </w:r>
            <w:r>
              <w:rPr>
                <w:rFonts w:ascii="宋体" w:eastAsia="宋体" w:cs="宋体"/>
                <w:sz w:val="18"/>
                <w:szCs w:val="18"/>
              </w:rPr>
            </w:r>
          </w:p>
        </w:tc>
        <w:tc>
          <w:tcPr>
            <w:tcBorders>
              <w:top w:val="none" w:color="000000" w:sz="4" w:space="0"/>
              <w:left w:val="none" w:color="000000" w:sz="4" w:space="0"/>
              <w:bottom w:val="single" w:color="auto" w:sz="4" w:space="0"/>
              <w:right w:val="single" w:color="auto" w:sz="4" w:space="0"/>
            </w:tcBorders>
            <w:tcW w:w="2286" w:type="dxa"/>
            <w:vAlign w:val="center"/>
            <w:textDirection w:val="lrTb"/>
            <w:noWrap w:val="false"/>
          </w:tcPr>
          <w:p>
            <w:pPr>
              <w:widowControl w:val="true"/>
              <w:pBdr/>
              <w:spacing/>
              <w:ind/>
              <w:jc w:val="center"/>
              <w:rPr>
                <w:rFonts w:ascii="宋体" w:eastAsia="宋体" w:cs="宋体"/>
                <w:sz w:val="18"/>
                <w:szCs w:val="18"/>
              </w:rPr>
            </w:pPr>
            <w:r>
              <w:rPr>
                <w:rFonts w:ascii="宋体" w:eastAsia="宋体" w:cs="宋体"/>
                <w:sz w:val="18"/>
                <w:szCs w:val="18"/>
              </w:rPr>
            </w:r>
            <w:r>
              <w:rPr>
                <w:rFonts w:ascii="宋体" w:eastAsia="宋体" w:cs="宋体"/>
                <w:sz w:val="18"/>
                <w:szCs w:val="18"/>
              </w:rPr>
            </w:r>
          </w:p>
        </w:tc>
      </w:tr>
      <w:tr>
        <w:trPr>
          <w:trHeight w:val="349"/>
        </w:trPr>
        <w:tc>
          <w:tcPr>
            <w:tcBorders>
              <w:top w:val="none" w:color="000000" w:sz="4" w:space="0"/>
              <w:left w:val="single" w:color="auto" w:sz="4" w:space="0"/>
              <w:bottom w:val="single" w:color="000000" w:sz="4" w:space="0"/>
              <w:right w:val="single" w:color="auto" w:sz="4" w:space="0"/>
            </w:tcBorders>
            <w:tcW w:w="1660" w:type="dxa"/>
            <w:vAlign w:val="center"/>
            <w:vMerge w:val="continue"/>
            <w:textDirection w:val="lrTb"/>
            <w:noWrap w:val="false"/>
          </w:tcPr>
          <w:p>
            <w:pPr>
              <w:pBdr/>
              <w:spacing/>
              <w:ind/>
              <w:rPr/>
            </w:pPr>
            <w:r/>
            <w:r/>
          </w:p>
        </w:tc>
        <w:tc>
          <w:tcPr>
            <w:tcBorders>
              <w:top w:val="none" w:color="000000" w:sz="4" w:space="0"/>
              <w:left w:val="none" w:color="000000" w:sz="4" w:space="0"/>
              <w:bottom w:val="single" w:color="auto" w:sz="4" w:space="0"/>
              <w:right w:val="single" w:color="auto" w:sz="4" w:space="0"/>
            </w:tcBorders>
            <w:tcW w:w="1543" w:type="dxa"/>
            <w:vAlign w:val="center"/>
            <w:textDirection w:val="lrTb"/>
            <w:noWrap w:val="false"/>
          </w:tcPr>
          <w:p>
            <w:pPr>
              <w:widowControl w:val="true"/>
              <w:pBdr/>
              <w:spacing/>
              <w:ind/>
              <w:jc w:val="center"/>
              <w:rPr>
                <w:rFonts w:hint="eastAsia" w:ascii="宋体" w:eastAsia="宋体" w:cs="宋体"/>
                <w:sz w:val="18"/>
                <w:szCs w:val="18"/>
                <w:lang w:eastAsia="zh-CN"/>
              </w:rPr>
            </w:pPr>
            <w:r>
              <w:rPr>
                <w:rFonts w:hint="eastAsia" w:ascii="宋体" w:eastAsia="宋体" w:cs="宋体"/>
                <w:sz w:val="18"/>
                <w:szCs w:val="18"/>
                <w:lang w:eastAsia="zh-CN"/>
              </w:rPr>
              <w:t xml:space="preserve">时效指标</w:t>
            </w:r>
            <w:r>
              <w:rPr>
                <w:rFonts w:hint="eastAsia" w:ascii="宋体" w:eastAsia="宋体" w:cs="宋体"/>
                <w:sz w:val="18"/>
                <w:szCs w:val="18"/>
                <w:lang w:eastAsia="zh-CN"/>
              </w:rPr>
            </w:r>
          </w:p>
        </w:tc>
        <w:tc>
          <w:tcPr>
            <w:tcBorders>
              <w:top w:val="none" w:color="000000" w:sz="4" w:space="0"/>
              <w:left w:val="none" w:color="000000" w:sz="4" w:space="0"/>
              <w:bottom w:val="single" w:color="auto" w:sz="4" w:space="0"/>
              <w:right w:val="single" w:color="auto" w:sz="4" w:space="0"/>
            </w:tcBorders>
            <w:tcW w:w="2402" w:type="dxa"/>
            <w:vAlign w:val="center"/>
            <w:textDirection w:val="lrTb"/>
            <w:noWrap w:val="false"/>
          </w:tcPr>
          <w:p>
            <w:pPr>
              <w:widowControl w:val="true"/>
              <w:pBdr/>
              <w:spacing/>
              <w:ind/>
              <w:jc w:val="center"/>
              <w:rPr>
                <w:rFonts w:hint="eastAsia" w:ascii="宋体" w:eastAsia="宋体" w:cs="宋体"/>
                <w:sz w:val="18"/>
                <w:szCs w:val="18"/>
                <w:lang w:eastAsia="zh-CN"/>
              </w:rPr>
            </w:pPr>
            <w:r>
              <w:rPr>
                <w:rFonts w:hint="eastAsia" w:ascii="宋体" w:eastAsia="宋体" w:cs="宋体"/>
                <w:sz w:val="18"/>
                <w:szCs w:val="18"/>
                <w:lang w:eastAsia="zh-CN"/>
              </w:rPr>
              <w:t xml:space="preserve">项目竣工日期</w:t>
            </w:r>
            <w:r>
              <w:rPr>
                <w:rFonts w:hint="eastAsia" w:ascii="宋体" w:eastAsia="宋体" w:cs="宋体"/>
                <w:sz w:val="18"/>
                <w:szCs w:val="18"/>
                <w:lang w:eastAsia="zh-CN"/>
              </w:rPr>
            </w:r>
          </w:p>
        </w:tc>
        <w:tc>
          <w:tcPr>
            <w:tcBorders>
              <w:top w:val="none" w:color="000000" w:sz="4" w:space="0"/>
              <w:left w:val="none" w:color="000000" w:sz="4" w:space="0"/>
              <w:bottom w:val="single" w:color="auto" w:sz="4" w:space="0"/>
              <w:right w:val="single" w:color="auto" w:sz="4" w:space="0"/>
            </w:tcBorders>
            <w:tcW w:w="2906" w:type="dxa"/>
            <w:vAlign w:val="center"/>
            <w:textDirection w:val="lrTb"/>
            <w:noWrap w:val="false"/>
          </w:tcPr>
          <w:p>
            <w:pPr>
              <w:widowControl w:val="true"/>
              <w:pBdr/>
              <w:spacing/>
              <w:ind/>
              <w:jc w:val="center"/>
              <w:rPr>
                <w:rFonts w:hint="eastAsia" w:ascii="宋体" w:eastAsia="宋体" w:cs="宋体"/>
                <w:sz w:val="18"/>
                <w:szCs w:val="18"/>
                <w:lang w:val="en-US" w:eastAsia="zh-CN"/>
              </w:rPr>
            </w:pPr>
            <w:r>
              <w:rPr>
                <w:rFonts w:hint="eastAsia" w:ascii="宋体" w:eastAsia="宋体" w:cs="宋体"/>
                <w:sz w:val="18"/>
                <w:szCs w:val="18"/>
                <w:lang w:val="en-US" w:eastAsia="zh-CN"/>
              </w:rPr>
              <w:t xml:space="preserve">9月底前项目完成</w:t>
            </w:r>
            <w:r>
              <w:rPr>
                <w:rFonts w:hint="eastAsia" w:ascii="宋体" w:eastAsia="宋体" w:cs="宋体"/>
                <w:sz w:val="18"/>
                <w:szCs w:val="18"/>
                <w:lang w:val="en-US" w:eastAsia="zh-CN"/>
              </w:rPr>
            </w:r>
          </w:p>
        </w:tc>
        <w:tc>
          <w:tcPr>
            <w:tcBorders>
              <w:top w:val="single" w:color="auto" w:sz="4" w:space="0"/>
              <w:left w:val="none" w:color="000000" w:sz="4" w:space="0"/>
              <w:bottom w:val="single" w:color="auto" w:sz="4" w:space="0"/>
              <w:right w:val="single" w:color="auto" w:sz="4" w:space="0"/>
            </w:tcBorders>
            <w:tcW w:w="1514" w:type="dxa"/>
            <w:vAlign w:val="center"/>
            <w:textDirection w:val="lrTb"/>
            <w:noWrap w:val="false"/>
          </w:tcPr>
          <w:p>
            <w:pPr>
              <w:widowControl w:val="true"/>
              <w:pBdr/>
              <w:spacing/>
              <w:ind/>
              <w:jc w:val="center"/>
              <w:rPr>
                <w:rFonts w:ascii="宋体" w:eastAsia="宋体" w:cs="宋体"/>
                <w:sz w:val="18"/>
                <w:szCs w:val="18"/>
              </w:rPr>
            </w:pPr>
            <w:r>
              <w:rPr>
                <w:rFonts w:ascii="宋体" w:eastAsia="宋体" w:cs="宋体"/>
                <w:sz w:val="18"/>
                <w:szCs w:val="18"/>
              </w:rPr>
            </w:r>
            <w:r>
              <w:rPr>
                <w:rFonts w:ascii="宋体" w:eastAsia="宋体" w:cs="宋体"/>
                <w:sz w:val="18"/>
                <w:szCs w:val="18"/>
              </w:rPr>
            </w:r>
          </w:p>
        </w:tc>
        <w:tc>
          <w:tcPr>
            <w:tcBorders>
              <w:top w:val="single" w:color="auto" w:sz="4" w:space="0"/>
              <w:left w:val="none" w:color="000000" w:sz="4" w:space="0"/>
              <w:bottom w:val="single" w:color="auto" w:sz="4" w:space="0"/>
              <w:right w:val="single" w:color="auto" w:sz="4" w:space="0"/>
            </w:tcBorders>
            <w:tcW w:w="976" w:type="dxa"/>
            <w:vAlign w:val="center"/>
            <w:textDirection w:val="lrTb"/>
            <w:noWrap w:val="false"/>
          </w:tcPr>
          <w:p>
            <w:pPr>
              <w:widowControl w:val="true"/>
              <w:pBdr/>
              <w:spacing/>
              <w:ind/>
              <w:jc w:val="center"/>
              <w:rPr>
                <w:rFonts w:ascii="宋体" w:eastAsia="宋体" w:cs="宋体"/>
                <w:sz w:val="18"/>
                <w:szCs w:val="18"/>
                <w:lang w:val="en-US" w:eastAsia="zh-CN"/>
              </w:rPr>
            </w:pPr>
            <w:r>
              <w:rPr>
                <w:rFonts w:hint="eastAsia" w:ascii="宋体" w:eastAsia="宋体" w:cs="宋体"/>
                <w:sz w:val="18"/>
                <w:szCs w:val="18"/>
                <w:lang w:val="en-US" w:eastAsia="zh-CN"/>
              </w:rPr>
              <w:t xml:space="preserve">20</w:t>
            </w:r>
            <w:r>
              <w:rPr>
                <w:rFonts w:ascii="宋体" w:eastAsia="宋体" w:cs="宋体"/>
                <w:sz w:val="18"/>
                <w:szCs w:val="18"/>
                <w:lang w:val="en-US" w:eastAsia="zh-CN"/>
              </w:rPr>
              <w:t xml:space="preserve">20</w:t>
            </w:r>
            <w:r>
              <w:rPr>
                <w:rFonts w:hint="eastAsia" w:ascii="宋体" w:eastAsia="宋体" w:cs="宋体"/>
                <w:sz w:val="18"/>
                <w:szCs w:val="18"/>
                <w:lang w:val="en-US" w:eastAsia="zh-CN"/>
              </w:rPr>
              <w:t xml:space="preserve">年9月底</w:t>
            </w:r>
            <w:r>
              <w:rPr>
                <w:rFonts w:ascii="宋体" w:eastAsia="宋体" w:cs="宋体"/>
                <w:sz w:val="18"/>
                <w:szCs w:val="18"/>
                <w:lang w:val="en-US" w:eastAsia="zh-CN"/>
              </w:rPr>
            </w:r>
          </w:p>
        </w:tc>
        <w:tc>
          <w:tcPr>
            <w:tcBorders>
              <w:top w:val="single" w:color="auto" w:sz="4" w:space="0"/>
              <w:left w:val="single" w:color="auto" w:sz="4" w:space="0"/>
              <w:bottom w:val="single" w:color="auto" w:sz="4" w:space="0"/>
              <w:right w:val="single" w:color="000000" w:sz="4" w:space="0"/>
            </w:tcBorders>
            <w:tcW w:w="1452" w:type="dxa"/>
            <w:vAlign w:val="center"/>
            <w:textDirection w:val="lrTb"/>
            <w:noWrap w:val="false"/>
          </w:tcPr>
          <w:p>
            <w:pPr>
              <w:widowControl w:val="true"/>
              <w:pBdr/>
              <w:spacing/>
              <w:ind/>
              <w:jc w:val="center"/>
              <w:rPr>
                <w:rFonts w:ascii="宋体" w:eastAsia="宋体" w:cs="宋体"/>
                <w:sz w:val="18"/>
                <w:szCs w:val="18"/>
              </w:rPr>
            </w:pPr>
            <w:r>
              <w:rPr>
                <w:rFonts w:ascii="宋体" w:eastAsia="宋体" w:cs="宋体"/>
                <w:sz w:val="18"/>
                <w:szCs w:val="18"/>
              </w:rPr>
            </w:r>
            <w:r>
              <w:rPr>
                <w:rFonts w:ascii="宋体" w:eastAsia="宋体" w:cs="宋体"/>
                <w:sz w:val="18"/>
                <w:szCs w:val="18"/>
              </w:rPr>
            </w:r>
          </w:p>
        </w:tc>
        <w:tc>
          <w:tcPr>
            <w:tcBorders>
              <w:top w:val="none" w:color="000000" w:sz="4" w:space="0"/>
              <w:left w:val="none" w:color="000000" w:sz="4" w:space="0"/>
              <w:bottom w:val="single" w:color="auto" w:sz="4" w:space="0"/>
              <w:right w:val="single" w:color="auto" w:sz="4" w:space="0"/>
            </w:tcBorders>
            <w:tcW w:w="2286" w:type="dxa"/>
            <w:vAlign w:val="center"/>
            <w:textDirection w:val="lrTb"/>
            <w:noWrap w:val="false"/>
          </w:tcPr>
          <w:p>
            <w:pPr>
              <w:widowControl w:val="true"/>
              <w:pBdr/>
              <w:spacing/>
              <w:ind/>
              <w:jc w:val="center"/>
              <w:rPr>
                <w:rFonts w:ascii="宋体" w:eastAsia="宋体" w:cs="宋体"/>
                <w:sz w:val="18"/>
                <w:szCs w:val="18"/>
              </w:rPr>
            </w:pPr>
            <w:r>
              <w:rPr>
                <w:rFonts w:ascii="宋体" w:eastAsia="宋体" w:cs="宋体"/>
                <w:sz w:val="18"/>
                <w:szCs w:val="18"/>
              </w:rPr>
            </w:r>
            <w:r>
              <w:rPr>
                <w:rFonts w:ascii="宋体" w:eastAsia="宋体" w:cs="宋体"/>
                <w:sz w:val="18"/>
                <w:szCs w:val="18"/>
              </w:rPr>
            </w:r>
          </w:p>
        </w:tc>
      </w:tr>
      <w:tr>
        <w:trPr>
          <w:trHeight w:val="349"/>
        </w:trPr>
        <w:tc>
          <w:tcPr>
            <w:tcBorders>
              <w:top w:val="none" w:color="000000" w:sz="4" w:space="0"/>
              <w:left w:val="single" w:color="auto" w:sz="4" w:space="0"/>
              <w:bottom w:val="single" w:color="000000" w:sz="4" w:space="0"/>
              <w:right w:val="single" w:color="auto" w:sz="4" w:space="0"/>
            </w:tcBorders>
            <w:tcW w:w="1660" w:type="dxa"/>
            <w:vAlign w:val="center"/>
            <w:vMerge w:val="continue"/>
            <w:textDirection w:val="lrTb"/>
            <w:noWrap w:val="false"/>
          </w:tcPr>
          <w:p>
            <w:pPr>
              <w:pBdr/>
              <w:spacing/>
              <w:ind/>
              <w:rPr/>
            </w:pPr>
            <w:r/>
            <w:r/>
          </w:p>
        </w:tc>
        <w:tc>
          <w:tcPr>
            <w:tcBorders>
              <w:top w:val="none" w:color="000000" w:sz="4" w:space="0"/>
              <w:left w:val="none" w:color="000000" w:sz="4" w:space="0"/>
              <w:bottom w:val="single" w:color="auto" w:sz="4" w:space="0"/>
              <w:right w:val="single" w:color="auto" w:sz="4" w:space="0"/>
            </w:tcBorders>
            <w:tcW w:w="1543" w:type="dxa"/>
            <w:vAlign w:val="center"/>
            <w:textDirection w:val="lrTb"/>
            <w:noWrap w:val="false"/>
          </w:tcPr>
          <w:p>
            <w:pPr>
              <w:widowControl w:val="true"/>
              <w:pBdr/>
              <w:spacing/>
              <w:ind/>
              <w:jc w:val="center"/>
              <w:rPr>
                <w:rFonts w:hint="eastAsia" w:ascii="宋体" w:eastAsia="宋体" w:cs="宋体"/>
                <w:sz w:val="18"/>
                <w:szCs w:val="18"/>
                <w:lang w:eastAsia="zh-CN"/>
              </w:rPr>
            </w:pPr>
            <w:r>
              <w:rPr>
                <w:rFonts w:hint="eastAsia" w:ascii="宋体" w:eastAsia="宋体" w:cs="宋体"/>
                <w:sz w:val="18"/>
                <w:szCs w:val="18"/>
                <w:lang w:eastAsia="zh-CN"/>
              </w:rPr>
              <w:t xml:space="preserve">成本指标</w:t>
            </w:r>
            <w:r>
              <w:rPr>
                <w:rFonts w:hint="eastAsia" w:ascii="宋体" w:eastAsia="宋体" w:cs="宋体"/>
                <w:sz w:val="18"/>
                <w:szCs w:val="18"/>
                <w:lang w:eastAsia="zh-CN"/>
              </w:rPr>
            </w:r>
          </w:p>
        </w:tc>
        <w:tc>
          <w:tcPr>
            <w:tcBorders>
              <w:top w:val="none" w:color="000000" w:sz="4" w:space="0"/>
              <w:left w:val="none" w:color="000000" w:sz="4" w:space="0"/>
              <w:bottom w:val="single" w:color="auto" w:sz="4" w:space="0"/>
              <w:right w:val="single" w:color="auto" w:sz="4" w:space="0"/>
            </w:tcBorders>
            <w:tcW w:w="2402" w:type="dxa"/>
            <w:vAlign w:val="center"/>
            <w:textDirection w:val="lrTb"/>
            <w:noWrap w:val="false"/>
          </w:tcPr>
          <w:p>
            <w:pPr>
              <w:widowControl w:val="true"/>
              <w:pBdr/>
              <w:spacing/>
              <w:ind/>
              <w:jc w:val="center"/>
              <w:rPr>
                <w:rFonts w:hint="eastAsia" w:ascii="宋体" w:eastAsia="宋体" w:cs="宋体"/>
                <w:sz w:val="18"/>
                <w:szCs w:val="18"/>
                <w:lang w:eastAsia="zh-CN"/>
              </w:rPr>
            </w:pPr>
            <w:r>
              <w:rPr>
                <w:rFonts w:hint="eastAsia" w:ascii="宋体" w:eastAsia="宋体" w:cs="宋体"/>
                <w:sz w:val="18"/>
                <w:szCs w:val="18"/>
                <w:lang w:eastAsia="zh-CN"/>
              </w:rPr>
              <w:t xml:space="preserve">预算金额</w:t>
            </w:r>
            <w:r>
              <w:rPr>
                <w:rFonts w:hint="eastAsia" w:ascii="宋体" w:eastAsia="宋体" w:cs="宋体"/>
                <w:sz w:val="18"/>
                <w:szCs w:val="18"/>
                <w:lang w:eastAsia="zh-CN"/>
              </w:rPr>
            </w:r>
          </w:p>
        </w:tc>
        <w:tc>
          <w:tcPr>
            <w:tcBorders>
              <w:top w:val="none" w:color="000000" w:sz="4" w:space="0"/>
              <w:left w:val="none" w:color="000000" w:sz="4" w:space="0"/>
              <w:bottom w:val="single" w:color="auto" w:sz="4" w:space="0"/>
              <w:right w:val="single" w:color="auto" w:sz="4" w:space="0"/>
            </w:tcBorders>
            <w:tcW w:w="2906" w:type="dxa"/>
            <w:vAlign w:val="center"/>
            <w:textDirection w:val="lrTb"/>
            <w:noWrap w:val="false"/>
          </w:tcPr>
          <w:p>
            <w:pPr>
              <w:widowControl w:val="true"/>
              <w:pBdr/>
              <w:spacing/>
              <w:ind/>
              <w:jc w:val="center"/>
              <w:rPr>
                <w:rFonts w:hint="eastAsia" w:ascii="宋体" w:eastAsia="宋体" w:cs="宋体"/>
                <w:sz w:val="18"/>
                <w:szCs w:val="18"/>
                <w:lang w:eastAsia="zh-CN"/>
              </w:rPr>
            </w:pPr>
            <w:r>
              <w:rPr>
                <w:rFonts w:hint="eastAsia" w:ascii="宋体" w:eastAsia="宋体" w:cs="宋体"/>
                <w:sz w:val="18"/>
                <w:szCs w:val="18"/>
                <w:lang w:eastAsia="zh-CN"/>
              </w:rPr>
              <w:t xml:space="preserve">不超出预算金额</w:t>
            </w:r>
            <w:r>
              <w:rPr>
                <w:rFonts w:hint="eastAsia" w:ascii="宋体" w:eastAsia="宋体" w:cs="宋体"/>
                <w:sz w:val="18"/>
                <w:szCs w:val="18"/>
                <w:lang w:eastAsia="zh-CN"/>
              </w:rPr>
            </w:r>
          </w:p>
        </w:tc>
        <w:tc>
          <w:tcPr>
            <w:tcBorders>
              <w:top w:val="single" w:color="auto" w:sz="4" w:space="0"/>
              <w:left w:val="none" w:color="000000" w:sz="4" w:space="0"/>
              <w:bottom w:val="single" w:color="auto" w:sz="4" w:space="0"/>
              <w:right w:val="single" w:color="auto" w:sz="4" w:space="0"/>
            </w:tcBorders>
            <w:tcW w:w="1514" w:type="dxa"/>
            <w:vAlign w:val="center"/>
            <w:textDirection w:val="lrTb"/>
            <w:noWrap w:val="false"/>
          </w:tcPr>
          <w:p>
            <w:pPr>
              <w:widowControl w:val="true"/>
              <w:pBdr/>
              <w:spacing/>
              <w:ind/>
              <w:jc w:val="center"/>
              <w:rPr>
                <w:rFonts w:ascii="宋体" w:eastAsia="宋体" w:cs="宋体"/>
                <w:sz w:val="18"/>
                <w:szCs w:val="18"/>
              </w:rPr>
            </w:pPr>
            <w:r>
              <w:rPr>
                <w:rFonts w:ascii="宋体" w:eastAsia="宋体" w:cs="宋体"/>
                <w:sz w:val="18"/>
                <w:szCs w:val="18"/>
              </w:rPr>
            </w:r>
            <w:r>
              <w:rPr>
                <w:rFonts w:ascii="宋体" w:eastAsia="宋体" w:cs="宋体"/>
                <w:sz w:val="18"/>
                <w:szCs w:val="18"/>
              </w:rPr>
            </w:r>
          </w:p>
        </w:tc>
        <w:tc>
          <w:tcPr>
            <w:tcBorders>
              <w:top w:val="single" w:color="auto" w:sz="4" w:space="0"/>
              <w:left w:val="none" w:color="000000" w:sz="4" w:space="0"/>
              <w:bottom w:val="single" w:color="auto" w:sz="4" w:space="0"/>
              <w:right w:val="single" w:color="auto" w:sz="4" w:space="0"/>
            </w:tcBorders>
            <w:tcW w:w="976" w:type="dxa"/>
            <w:vAlign w:val="center"/>
            <w:textDirection w:val="lrTb"/>
            <w:noWrap w:val="false"/>
          </w:tcPr>
          <w:p>
            <w:pPr>
              <w:widowControl w:val="true"/>
              <w:pBdr/>
              <w:spacing/>
              <w:ind/>
              <w:jc w:val="center"/>
              <w:rPr>
                <w:rFonts w:ascii="宋体" w:eastAsia="宋体" w:cs="宋体"/>
                <w:sz w:val="18"/>
                <w:szCs w:val="18"/>
                <w:lang w:val="en-US" w:eastAsia="zh-CN"/>
              </w:rPr>
            </w:pPr>
            <w:r>
              <w:rPr>
                <w:rFonts w:hint="eastAsia" w:ascii="宋体" w:eastAsia="宋体" w:cs="宋体"/>
                <w:sz w:val="18"/>
                <w:szCs w:val="18"/>
                <w:lang w:eastAsia="zh-CN"/>
              </w:rPr>
              <w:t xml:space="preserve">小于等于</w:t>
            </w:r>
            <w:r>
              <w:rPr>
                <w:rFonts w:ascii="宋体" w:eastAsia="宋体" w:cs="宋体"/>
                <w:sz w:val="18"/>
                <w:szCs w:val="18"/>
                <w:lang w:val="en-US" w:eastAsia="zh-CN"/>
              </w:rPr>
              <w:t xml:space="preserve">1474.75</w:t>
            </w:r>
            <w:r>
              <w:rPr>
                <w:rFonts w:ascii="宋体" w:eastAsia="宋体" w:cs="宋体"/>
                <w:sz w:val="18"/>
                <w:szCs w:val="18"/>
                <w:lang w:val="en-US" w:eastAsia="zh-CN"/>
              </w:rPr>
            </w:r>
          </w:p>
        </w:tc>
        <w:tc>
          <w:tcPr>
            <w:tcBorders>
              <w:top w:val="single" w:color="auto" w:sz="4" w:space="0"/>
              <w:left w:val="single" w:color="auto" w:sz="4" w:space="0"/>
              <w:bottom w:val="single" w:color="auto" w:sz="4" w:space="0"/>
              <w:right w:val="single" w:color="000000" w:sz="4" w:space="0"/>
            </w:tcBorders>
            <w:tcW w:w="1452" w:type="dxa"/>
            <w:vAlign w:val="center"/>
            <w:textDirection w:val="lrTb"/>
            <w:noWrap w:val="false"/>
          </w:tcPr>
          <w:p>
            <w:pPr>
              <w:widowControl w:val="true"/>
              <w:pBdr/>
              <w:spacing/>
              <w:ind/>
              <w:jc w:val="center"/>
              <w:rPr>
                <w:rFonts w:hint="eastAsia" w:ascii="宋体" w:eastAsia="宋体" w:cs="宋体"/>
                <w:sz w:val="18"/>
                <w:szCs w:val="18"/>
                <w:lang w:eastAsia="zh-CN"/>
              </w:rPr>
            </w:pPr>
            <w:r>
              <w:rPr>
                <w:rFonts w:hint="eastAsia" w:ascii="宋体" w:eastAsia="宋体" w:cs="宋体"/>
                <w:sz w:val="18"/>
                <w:szCs w:val="18"/>
                <w:lang w:eastAsia="zh-CN"/>
              </w:rPr>
              <w:t xml:space="preserve">万元</w:t>
            </w:r>
            <w:r>
              <w:rPr>
                <w:rFonts w:hint="eastAsia" w:ascii="宋体" w:eastAsia="宋体" w:cs="宋体"/>
                <w:sz w:val="18"/>
                <w:szCs w:val="18"/>
                <w:lang w:eastAsia="zh-CN"/>
              </w:rPr>
            </w:r>
          </w:p>
        </w:tc>
        <w:tc>
          <w:tcPr>
            <w:tcBorders>
              <w:top w:val="none" w:color="000000" w:sz="4" w:space="0"/>
              <w:left w:val="none" w:color="000000" w:sz="4" w:space="0"/>
              <w:bottom w:val="single" w:color="auto" w:sz="4" w:space="0"/>
              <w:right w:val="single" w:color="auto" w:sz="4" w:space="0"/>
            </w:tcBorders>
            <w:tcW w:w="2286" w:type="dxa"/>
            <w:vAlign w:val="center"/>
            <w:textDirection w:val="lrTb"/>
            <w:noWrap w:val="false"/>
          </w:tcPr>
          <w:p>
            <w:pPr>
              <w:widowControl w:val="true"/>
              <w:pBdr/>
              <w:spacing/>
              <w:ind/>
              <w:jc w:val="center"/>
              <w:rPr>
                <w:rFonts w:ascii="宋体" w:eastAsia="宋体" w:cs="宋体"/>
                <w:sz w:val="18"/>
                <w:szCs w:val="18"/>
              </w:rPr>
            </w:pPr>
            <w:r>
              <w:rPr>
                <w:rFonts w:ascii="宋体" w:eastAsia="宋体" w:cs="宋体"/>
                <w:sz w:val="18"/>
                <w:szCs w:val="18"/>
              </w:rPr>
            </w:r>
            <w:r>
              <w:rPr>
                <w:rFonts w:ascii="宋体" w:eastAsia="宋体" w:cs="宋体"/>
                <w:sz w:val="18"/>
                <w:szCs w:val="18"/>
              </w:rPr>
            </w:r>
          </w:p>
        </w:tc>
      </w:tr>
      <w:tr>
        <w:trPr>
          <w:trHeight w:val="349"/>
        </w:trPr>
        <w:tc>
          <w:tcPr>
            <w:tcBorders>
              <w:top w:val="none" w:color="000000" w:sz="4" w:space="0"/>
              <w:left w:val="single" w:color="auto" w:sz="4" w:space="0"/>
              <w:bottom w:val="single" w:color="000000" w:sz="4" w:space="0"/>
              <w:right w:val="single" w:color="auto" w:sz="4" w:space="0"/>
            </w:tcBorders>
            <w:tcW w:w="1660" w:type="dxa"/>
            <w:vAlign w:val="center"/>
            <w:vMerge w:val="restart"/>
            <w:textDirection w:val="lrTb"/>
            <w:noWrap w:val="false"/>
          </w:tcPr>
          <w:p>
            <w:pPr>
              <w:widowControl w:val="true"/>
              <w:pBdr/>
              <w:spacing/>
              <w:ind/>
              <w:jc w:val="center"/>
              <w:rPr>
                <w:rFonts w:ascii="宋体" w:eastAsia="宋体" w:cs="宋体"/>
                <w:b/>
                <w:bCs/>
                <w:sz w:val="18"/>
                <w:szCs w:val="18"/>
              </w:rPr>
            </w:pPr>
            <w:r>
              <w:rPr>
                <w:rFonts w:hint="eastAsia" w:ascii="宋体" w:eastAsia="宋体" w:cs="宋体"/>
                <w:b/>
                <w:bCs/>
                <w:sz w:val="18"/>
                <w:szCs w:val="18"/>
              </w:rPr>
              <w:t xml:space="preserve">效果指标</w:t>
            </w:r>
            <w:r>
              <w:rPr>
                <w:rFonts w:ascii="宋体" w:eastAsia="宋体" w:cs="宋体"/>
                <w:b/>
                <w:bCs/>
                <w:sz w:val="18"/>
                <w:szCs w:val="18"/>
              </w:rPr>
            </w:r>
          </w:p>
        </w:tc>
        <w:tc>
          <w:tcPr>
            <w:tcBorders>
              <w:top w:val="none" w:color="000000" w:sz="4" w:space="0"/>
              <w:left w:val="none" w:color="000000" w:sz="4" w:space="0"/>
              <w:bottom w:val="single" w:color="auto" w:sz="4" w:space="0"/>
              <w:right w:val="single" w:color="auto" w:sz="4" w:space="0"/>
            </w:tcBorders>
            <w:tcW w:w="1543" w:type="dxa"/>
            <w:vAlign w:val="center"/>
            <w:textDirection w:val="lrTb"/>
            <w:noWrap w:val="false"/>
          </w:tcPr>
          <w:p>
            <w:pPr>
              <w:widowControl w:val="true"/>
              <w:pBdr/>
              <w:spacing/>
              <w:ind/>
              <w:jc w:val="center"/>
              <w:rPr>
                <w:rFonts w:hint="eastAsia" w:ascii="宋体" w:eastAsia="宋体" w:cs="宋体"/>
                <w:sz w:val="18"/>
                <w:szCs w:val="18"/>
                <w:lang w:eastAsia="zh-CN"/>
              </w:rPr>
            </w:pPr>
            <w:r>
              <w:rPr>
                <w:rFonts w:hint="eastAsia" w:ascii="宋体" w:eastAsia="宋体" w:cs="宋体"/>
                <w:sz w:val="18"/>
                <w:szCs w:val="18"/>
                <w:lang w:eastAsia="zh-CN"/>
              </w:rPr>
              <w:t xml:space="preserve">生态效益指标</w:t>
            </w:r>
            <w:r>
              <w:rPr>
                <w:rFonts w:hint="eastAsia" w:ascii="宋体" w:eastAsia="宋体" w:cs="宋体"/>
                <w:sz w:val="18"/>
                <w:szCs w:val="18"/>
                <w:lang w:eastAsia="zh-CN"/>
              </w:rPr>
            </w:r>
          </w:p>
        </w:tc>
        <w:tc>
          <w:tcPr>
            <w:tcBorders>
              <w:top w:val="none" w:color="000000" w:sz="4" w:space="0"/>
              <w:left w:val="none" w:color="000000" w:sz="4" w:space="0"/>
              <w:bottom w:val="single" w:color="auto" w:sz="4" w:space="0"/>
              <w:right w:val="single" w:color="auto" w:sz="4" w:space="0"/>
            </w:tcBorders>
            <w:tcW w:w="2402" w:type="dxa"/>
            <w:vAlign w:val="center"/>
            <w:textDirection w:val="lrTb"/>
            <w:noWrap w:val="false"/>
          </w:tcPr>
          <w:p>
            <w:pPr>
              <w:widowControl w:val="true"/>
              <w:pBdr/>
              <w:spacing/>
              <w:ind/>
              <w:rPr>
                <w:rFonts w:hint="eastAsia" w:ascii="宋体" w:eastAsia="宋体" w:cs="宋体"/>
                <w:sz w:val="18"/>
                <w:szCs w:val="18"/>
                <w:lang w:eastAsia="zh-CN"/>
              </w:rPr>
            </w:pPr>
            <w:r>
              <w:rPr>
                <w:rFonts w:hint="eastAsia" w:ascii="宋体" w:eastAsia="宋体" w:cs="宋体"/>
                <w:sz w:val="18"/>
                <w:szCs w:val="18"/>
                <w:lang w:eastAsia="zh-CN"/>
              </w:rPr>
              <w:t xml:space="preserve">生活污水治理村庄数量</w:t>
            </w:r>
            <w:r>
              <w:rPr>
                <w:rFonts w:hint="eastAsia" w:ascii="宋体" w:eastAsia="宋体" w:cs="宋体"/>
                <w:sz w:val="18"/>
                <w:szCs w:val="18"/>
                <w:lang w:eastAsia="zh-CN"/>
              </w:rPr>
            </w:r>
          </w:p>
        </w:tc>
        <w:tc>
          <w:tcPr>
            <w:tcBorders>
              <w:top w:val="none" w:color="000000" w:sz="4" w:space="0"/>
              <w:left w:val="none" w:color="000000" w:sz="4" w:space="0"/>
              <w:bottom w:val="single" w:color="auto" w:sz="4" w:space="0"/>
              <w:right w:val="single" w:color="auto" w:sz="4" w:space="0"/>
            </w:tcBorders>
            <w:tcW w:w="2906" w:type="dxa"/>
            <w:vAlign w:val="center"/>
            <w:textDirection w:val="lrTb"/>
            <w:noWrap w:val="false"/>
          </w:tcPr>
          <w:p>
            <w:pPr>
              <w:widowControl w:val="true"/>
              <w:pBdr/>
              <w:spacing/>
              <w:ind/>
              <w:rPr>
                <w:rFonts w:hint="eastAsia" w:ascii="宋体" w:eastAsia="宋体" w:cs="宋体"/>
                <w:sz w:val="18"/>
                <w:szCs w:val="18"/>
                <w:lang w:eastAsia="zh-CN"/>
              </w:rPr>
            </w:pPr>
            <w:r>
              <w:rPr>
                <w:rFonts w:hint="eastAsia" w:ascii="宋体" w:eastAsia="宋体" w:cs="宋体"/>
                <w:sz w:val="18"/>
                <w:szCs w:val="18"/>
                <w:lang w:eastAsia="zh-CN"/>
              </w:rPr>
              <w:t xml:space="preserve">生活污水的处理既可促进农业生产的发展，又可改善农村地区的生态环境条件、缓解城市人口的压力</w:t>
            </w:r>
            <w:r>
              <w:rPr>
                <w:rFonts w:hint="eastAsia" w:ascii="宋体" w:eastAsia="宋体" w:cs="宋体"/>
                <w:sz w:val="18"/>
                <w:szCs w:val="18"/>
                <w:lang w:eastAsia="zh-CN"/>
              </w:rPr>
            </w:r>
          </w:p>
        </w:tc>
        <w:tc>
          <w:tcPr>
            <w:tcBorders>
              <w:top w:val="single" w:color="auto" w:sz="4" w:space="0"/>
              <w:left w:val="none" w:color="000000" w:sz="4" w:space="0"/>
              <w:bottom w:val="single" w:color="auto" w:sz="4" w:space="0"/>
              <w:right w:val="single" w:color="auto" w:sz="4" w:space="0"/>
            </w:tcBorders>
            <w:tcW w:w="1514" w:type="dxa"/>
            <w:vAlign w:val="center"/>
            <w:textDirection w:val="lrTb"/>
            <w:noWrap w:val="false"/>
          </w:tcPr>
          <w:p>
            <w:pPr>
              <w:widowControl w:val="true"/>
              <w:pBdr/>
              <w:spacing/>
              <w:ind/>
              <w:rPr>
                <w:rFonts w:ascii="宋体" w:eastAsia="宋体" w:cs="宋体"/>
                <w:sz w:val="18"/>
                <w:szCs w:val="18"/>
              </w:rPr>
            </w:pPr>
            <w:r>
              <w:rPr>
                <w:rFonts w:ascii="宋体" w:eastAsia="宋体" w:cs="宋体"/>
                <w:sz w:val="18"/>
                <w:szCs w:val="18"/>
              </w:rPr>
            </w:r>
            <w:r>
              <w:rPr>
                <w:rFonts w:ascii="宋体" w:eastAsia="宋体" w:cs="宋体"/>
                <w:sz w:val="18"/>
                <w:szCs w:val="18"/>
              </w:rPr>
            </w:r>
          </w:p>
        </w:tc>
        <w:tc>
          <w:tcPr>
            <w:tcBorders>
              <w:top w:val="single" w:color="auto" w:sz="4" w:space="0"/>
              <w:left w:val="none" w:color="000000" w:sz="4" w:space="0"/>
              <w:bottom w:val="single" w:color="auto" w:sz="4" w:space="0"/>
              <w:right w:val="single" w:color="auto" w:sz="4" w:space="0"/>
            </w:tcBorders>
            <w:tcW w:w="976" w:type="dxa"/>
            <w:vAlign w:val="center"/>
            <w:textDirection w:val="lrTb"/>
            <w:noWrap w:val="false"/>
          </w:tcPr>
          <w:p>
            <w:pPr>
              <w:widowControl w:val="true"/>
              <w:pBdr/>
              <w:spacing/>
              <w:ind/>
              <w:jc w:val="center"/>
              <w:rPr>
                <w:rFonts w:ascii="宋体" w:eastAsia="宋体" w:cs="宋体"/>
                <w:sz w:val="18"/>
                <w:szCs w:val="18"/>
                <w:lang w:val="en-US" w:eastAsia="zh-CN"/>
              </w:rPr>
            </w:pPr>
            <w:r>
              <w:rPr>
                <w:rFonts w:hint="eastAsia" w:ascii="宋体" w:eastAsia="宋体" w:cs="宋体"/>
                <w:sz w:val="18"/>
                <w:szCs w:val="18"/>
                <w:lang w:val="en-US" w:eastAsia="zh-CN"/>
              </w:rPr>
              <w:t xml:space="preserve">17</w:t>
            </w:r>
            <w:r>
              <w:rPr>
                <w:rFonts w:ascii="宋体" w:eastAsia="宋体" w:cs="宋体"/>
                <w:sz w:val="18"/>
                <w:szCs w:val="18"/>
                <w:lang w:val="en-US" w:eastAsia="zh-CN"/>
              </w:rPr>
            </w:r>
          </w:p>
        </w:tc>
        <w:tc>
          <w:tcPr>
            <w:tcBorders>
              <w:top w:val="single" w:color="auto" w:sz="4" w:space="0"/>
              <w:left w:val="single" w:color="auto" w:sz="4" w:space="0"/>
              <w:bottom w:val="single" w:color="auto" w:sz="4" w:space="0"/>
              <w:right w:val="single" w:color="000000" w:sz="4" w:space="0"/>
            </w:tcBorders>
            <w:tcW w:w="1452" w:type="dxa"/>
            <w:vAlign w:val="center"/>
            <w:textDirection w:val="lrTb"/>
            <w:noWrap w:val="false"/>
          </w:tcPr>
          <w:p>
            <w:pPr>
              <w:widowControl w:val="true"/>
              <w:pBdr/>
              <w:spacing/>
              <w:ind/>
              <w:jc w:val="center"/>
              <w:rPr>
                <w:rFonts w:hint="eastAsia" w:ascii="宋体" w:eastAsia="宋体" w:cs="宋体"/>
                <w:sz w:val="18"/>
                <w:szCs w:val="18"/>
                <w:lang w:eastAsia="zh-CN"/>
              </w:rPr>
            </w:pPr>
            <w:r>
              <w:rPr>
                <w:rFonts w:hint="eastAsia" w:ascii="宋体" w:eastAsia="宋体" w:cs="宋体"/>
                <w:sz w:val="18"/>
                <w:szCs w:val="18"/>
                <w:lang w:eastAsia="zh-CN"/>
              </w:rPr>
              <w:t xml:space="preserve">个</w:t>
            </w:r>
            <w:r>
              <w:rPr>
                <w:rFonts w:hint="eastAsia" w:ascii="宋体" w:eastAsia="宋体" w:cs="宋体"/>
                <w:sz w:val="18"/>
                <w:szCs w:val="18"/>
                <w:lang w:eastAsia="zh-CN"/>
              </w:rPr>
            </w:r>
          </w:p>
        </w:tc>
        <w:tc>
          <w:tcPr>
            <w:tcBorders>
              <w:top w:val="none" w:color="000000" w:sz="4" w:space="0"/>
              <w:left w:val="none" w:color="000000" w:sz="4" w:space="0"/>
              <w:bottom w:val="single" w:color="auto" w:sz="4" w:space="0"/>
              <w:right w:val="single" w:color="auto" w:sz="4" w:space="0"/>
            </w:tcBorders>
            <w:tcW w:w="2286" w:type="dxa"/>
            <w:vAlign w:val="center"/>
            <w:textDirection w:val="lrTb"/>
            <w:noWrap w:val="false"/>
          </w:tcPr>
          <w:p>
            <w:pPr>
              <w:widowControl w:val="true"/>
              <w:pBdr/>
              <w:spacing/>
              <w:ind/>
              <w:jc w:val="center"/>
              <w:rPr>
                <w:rFonts w:hint="eastAsia" w:ascii="宋体" w:eastAsia="宋体" w:cs="宋体"/>
                <w:sz w:val="18"/>
                <w:szCs w:val="18"/>
                <w:lang w:eastAsia="zh-CN"/>
              </w:rPr>
            </w:pPr>
            <w:r>
              <w:rPr>
                <w:rFonts w:hint="eastAsia" w:ascii="宋体" w:eastAsia="宋体" w:cs="宋体"/>
                <w:sz w:val="18"/>
                <w:szCs w:val="18"/>
                <w:lang w:eastAsia="zh-CN"/>
              </w:rPr>
              <w:t xml:space="preserve">计划标准</w:t>
            </w:r>
            <w:r>
              <w:rPr>
                <w:rFonts w:hint="eastAsia" w:ascii="宋体" w:eastAsia="宋体" w:cs="宋体"/>
                <w:sz w:val="18"/>
                <w:szCs w:val="18"/>
                <w:lang w:eastAsia="zh-CN"/>
              </w:rPr>
            </w:r>
          </w:p>
        </w:tc>
      </w:tr>
      <w:tr>
        <w:trPr>
          <w:trHeight w:val="349"/>
        </w:trPr>
        <w:tc>
          <w:tcPr>
            <w:tcBorders>
              <w:top w:val="none" w:color="000000" w:sz="4" w:space="0"/>
              <w:left w:val="single" w:color="auto" w:sz="4" w:space="0"/>
              <w:bottom w:val="single" w:color="000000" w:sz="4" w:space="0"/>
              <w:right w:val="single" w:color="auto" w:sz="4" w:space="0"/>
            </w:tcBorders>
            <w:tcW w:w="1660" w:type="dxa"/>
            <w:vAlign w:val="center"/>
            <w:vMerge w:val="continue"/>
            <w:textDirection w:val="lrTb"/>
            <w:noWrap w:val="false"/>
          </w:tcPr>
          <w:p>
            <w:pPr>
              <w:pBdr/>
              <w:spacing/>
              <w:ind/>
              <w:rPr/>
            </w:pPr>
            <w:r/>
            <w:r/>
          </w:p>
        </w:tc>
        <w:tc>
          <w:tcPr>
            <w:tcBorders>
              <w:top w:val="none" w:color="000000" w:sz="4" w:space="0"/>
              <w:left w:val="none" w:color="000000" w:sz="4" w:space="0"/>
              <w:bottom w:val="single" w:color="auto" w:sz="4" w:space="0"/>
              <w:right w:val="single" w:color="auto" w:sz="4" w:space="0"/>
            </w:tcBorders>
            <w:tcW w:w="1543" w:type="dxa"/>
            <w:vAlign w:val="center"/>
            <w:textDirection w:val="lrTb"/>
            <w:noWrap w:val="false"/>
          </w:tcPr>
          <w:p>
            <w:pPr>
              <w:widowControl w:val="true"/>
              <w:pBdr/>
              <w:spacing/>
              <w:ind/>
              <w:jc w:val="center"/>
              <w:rPr>
                <w:rFonts w:hint="eastAsia" w:ascii="宋体" w:eastAsia="宋体" w:cs="宋体"/>
                <w:sz w:val="18"/>
                <w:szCs w:val="18"/>
                <w:lang w:eastAsia="zh-CN"/>
              </w:rPr>
            </w:pPr>
            <w:r>
              <w:rPr>
                <w:rFonts w:hint="eastAsia" w:ascii="宋体" w:eastAsia="宋体" w:cs="宋体"/>
                <w:sz w:val="18"/>
                <w:szCs w:val="18"/>
                <w:lang w:eastAsia="zh-CN"/>
              </w:rPr>
              <w:t xml:space="preserve">经济效益指标</w:t>
            </w:r>
            <w:r>
              <w:rPr>
                <w:rFonts w:hint="eastAsia" w:ascii="宋体" w:eastAsia="宋体" w:cs="宋体"/>
                <w:sz w:val="18"/>
                <w:szCs w:val="18"/>
                <w:lang w:eastAsia="zh-CN"/>
              </w:rPr>
            </w:r>
          </w:p>
        </w:tc>
        <w:tc>
          <w:tcPr>
            <w:tcBorders>
              <w:top w:val="none" w:color="000000" w:sz="4" w:space="0"/>
              <w:left w:val="none" w:color="000000" w:sz="4" w:space="0"/>
              <w:bottom w:val="single" w:color="auto" w:sz="4" w:space="0"/>
              <w:right w:val="single" w:color="auto" w:sz="4" w:space="0"/>
            </w:tcBorders>
            <w:tcW w:w="2402" w:type="dxa"/>
            <w:vAlign w:val="center"/>
            <w:textDirection w:val="lrTb"/>
            <w:noWrap w:val="false"/>
          </w:tcPr>
          <w:p>
            <w:pPr>
              <w:widowControl w:val="true"/>
              <w:pBdr/>
              <w:spacing/>
              <w:ind/>
              <w:jc w:val="center"/>
              <w:rPr>
                <w:rFonts w:ascii="宋体" w:eastAsia="宋体" w:cs="宋体"/>
                <w:sz w:val="18"/>
                <w:szCs w:val="18"/>
                <w:lang w:val="en-US" w:eastAsia="zh-CN"/>
              </w:rPr>
            </w:pPr>
            <w:r>
              <w:rPr>
                <w:rFonts w:hint="eastAsia" w:ascii="宋体" w:eastAsia="宋体" w:cs="宋体"/>
                <w:sz w:val="18"/>
                <w:szCs w:val="18"/>
                <w:lang w:eastAsia="zh-CN"/>
              </w:rPr>
              <w:t xml:space="preserve">对已建成新民居的</w:t>
            </w:r>
            <w:r>
              <w:rPr>
                <w:rFonts w:hint="eastAsia" w:ascii="宋体" w:eastAsia="宋体" w:cs="宋体"/>
                <w:sz w:val="18"/>
                <w:szCs w:val="18"/>
                <w:lang w:val="en-US" w:eastAsia="zh-CN"/>
              </w:rPr>
              <w:t xml:space="preserve">17个村庄采用集中式污水处理方式，生活污水处理率达到80%以上</w:t>
            </w:r>
            <w:r>
              <w:rPr>
                <w:rFonts w:ascii="宋体" w:eastAsia="宋体" w:cs="宋体"/>
                <w:sz w:val="18"/>
                <w:szCs w:val="18"/>
                <w:lang w:val="en-US" w:eastAsia="zh-CN"/>
              </w:rPr>
            </w:r>
          </w:p>
        </w:tc>
        <w:tc>
          <w:tcPr>
            <w:tcBorders>
              <w:top w:val="none" w:color="000000" w:sz="4" w:space="0"/>
              <w:left w:val="none" w:color="000000" w:sz="4" w:space="0"/>
              <w:bottom w:val="single" w:color="auto" w:sz="4" w:space="0"/>
              <w:right w:val="single" w:color="auto" w:sz="4" w:space="0"/>
            </w:tcBorders>
            <w:tcW w:w="2906" w:type="dxa"/>
            <w:vAlign w:val="center"/>
            <w:textDirection w:val="lrTb"/>
            <w:noWrap w:val="false"/>
          </w:tcPr>
          <w:p>
            <w:pPr>
              <w:widowControl w:val="true"/>
              <w:pBdr/>
              <w:spacing/>
              <w:ind/>
              <w:jc w:val="center"/>
              <w:rPr>
                <w:rFonts w:hint="eastAsia" w:ascii="宋体" w:eastAsia="宋体" w:cs="宋体"/>
                <w:sz w:val="18"/>
                <w:szCs w:val="18"/>
                <w:lang w:eastAsia="zh-CN"/>
              </w:rPr>
            </w:pPr>
            <w:r>
              <w:rPr>
                <w:rFonts w:hint="eastAsia" w:ascii="宋体" w:eastAsia="宋体" w:cs="宋体"/>
                <w:sz w:val="18"/>
                <w:szCs w:val="18"/>
                <w:lang w:eastAsia="zh-CN"/>
              </w:rPr>
              <w:t xml:space="preserve">生活污水的处理最直接的效果就是环境条件的改善，通过居民区生态环境的综合治理，可提高居民生活环境质量</w:t>
            </w:r>
            <w:r>
              <w:rPr>
                <w:rFonts w:hint="eastAsia" w:ascii="宋体" w:eastAsia="宋体" w:cs="宋体"/>
                <w:sz w:val="18"/>
                <w:szCs w:val="18"/>
                <w:lang w:eastAsia="zh-CN"/>
              </w:rPr>
            </w:r>
          </w:p>
        </w:tc>
        <w:tc>
          <w:tcPr>
            <w:tcBorders>
              <w:top w:val="single" w:color="auto" w:sz="4" w:space="0"/>
              <w:left w:val="none" w:color="000000" w:sz="4" w:space="0"/>
              <w:bottom w:val="single" w:color="auto" w:sz="4" w:space="0"/>
              <w:right w:val="single" w:color="auto" w:sz="4" w:space="0"/>
            </w:tcBorders>
            <w:tcW w:w="1514" w:type="dxa"/>
            <w:vAlign w:val="center"/>
            <w:textDirection w:val="lrTb"/>
            <w:noWrap w:val="false"/>
          </w:tcPr>
          <w:p>
            <w:pPr>
              <w:widowControl w:val="true"/>
              <w:pBdr/>
              <w:spacing/>
              <w:ind/>
              <w:jc w:val="center"/>
              <w:rPr>
                <w:rFonts w:ascii="宋体" w:eastAsia="宋体" w:cs="宋体"/>
                <w:sz w:val="18"/>
                <w:szCs w:val="18"/>
              </w:rPr>
            </w:pPr>
            <w:r>
              <w:rPr>
                <w:rFonts w:ascii="宋体" w:eastAsia="宋体" w:cs="宋体"/>
                <w:sz w:val="18"/>
                <w:szCs w:val="18"/>
              </w:rPr>
            </w:r>
            <w:r>
              <w:rPr>
                <w:rFonts w:ascii="宋体" w:eastAsia="宋体" w:cs="宋体"/>
                <w:sz w:val="18"/>
                <w:szCs w:val="18"/>
              </w:rPr>
            </w:r>
          </w:p>
        </w:tc>
        <w:tc>
          <w:tcPr>
            <w:tcBorders>
              <w:top w:val="single" w:color="auto" w:sz="4" w:space="0"/>
              <w:left w:val="none" w:color="000000" w:sz="4" w:space="0"/>
              <w:bottom w:val="single" w:color="auto" w:sz="4" w:space="0"/>
              <w:right w:val="single" w:color="auto" w:sz="4" w:space="0"/>
            </w:tcBorders>
            <w:tcW w:w="976" w:type="dxa"/>
            <w:vAlign w:val="center"/>
            <w:textDirection w:val="lrTb"/>
            <w:noWrap w:val="false"/>
          </w:tcPr>
          <w:p>
            <w:pPr>
              <w:widowControl w:val="true"/>
              <w:pBdr/>
              <w:spacing/>
              <w:ind/>
              <w:jc w:val="center"/>
              <w:rPr>
                <w:rFonts w:ascii="宋体" w:eastAsia="宋体" w:cs="宋体"/>
                <w:sz w:val="18"/>
                <w:szCs w:val="18"/>
                <w:lang w:val="en-US" w:eastAsia="zh-CN"/>
              </w:rPr>
            </w:pPr>
            <w:r>
              <w:rPr>
                <w:rFonts w:hint="eastAsia" w:ascii="宋体" w:eastAsia="宋体" w:cs="宋体"/>
                <w:sz w:val="18"/>
                <w:szCs w:val="18"/>
                <w:lang w:eastAsia="zh-CN"/>
              </w:rPr>
              <w:t xml:space="preserve">大于</w:t>
            </w:r>
            <w:r>
              <w:rPr>
                <w:rFonts w:hint="eastAsia" w:ascii="宋体" w:eastAsia="宋体" w:cs="宋体"/>
                <w:sz w:val="18"/>
                <w:szCs w:val="18"/>
                <w:lang w:val="en-US" w:eastAsia="zh-CN"/>
              </w:rPr>
              <w:t xml:space="preserve">80%</w:t>
            </w:r>
            <w:r>
              <w:rPr>
                <w:rFonts w:ascii="宋体" w:eastAsia="宋体" w:cs="宋体"/>
                <w:sz w:val="18"/>
                <w:szCs w:val="18"/>
                <w:lang w:val="en-US" w:eastAsia="zh-CN"/>
              </w:rPr>
            </w:r>
          </w:p>
        </w:tc>
        <w:tc>
          <w:tcPr>
            <w:tcBorders>
              <w:top w:val="single" w:color="auto" w:sz="4" w:space="0"/>
              <w:left w:val="single" w:color="auto" w:sz="4" w:space="0"/>
              <w:bottom w:val="single" w:color="auto" w:sz="4" w:space="0"/>
              <w:right w:val="single" w:color="000000" w:sz="4" w:space="0"/>
            </w:tcBorders>
            <w:tcW w:w="1452" w:type="dxa"/>
            <w:vAlign w:val="center"/>
            <w:textDirection w:val="lrTb"/>
            <w:noWrap w:val="false"/>
          </w:tcPr>
          <w:p>
            <w:pPr>
              <w:widowControl w:val="true"/>
              <w:pBdr/>
              <w:spacing/>
              <w:ind/>
              <w:jc w:val="center"/>
              <w:rPr>
                <w:rFonts w:ascii="宋体" w:eastAsia="宋体" w:cs="宋体"/>
                <w:sz w:val="18"/>
                <w:szCs w:val="18"/>
              </w:rPr>
            </w:pPr>
            <w:r>
              <w:rPr>
                <w:rFonts w:ascii="宋体" w:eastAsia="宋体" w:cs="宋体"/>
                <w:sz w:val="18"/>
                <w:szCs w:val="18"/>
              </w:rPr>
            </w:r>
            <w:r>
              <w:rPr>
                <w:rFonts w:ascii="宋体" w:eastAsia="宋体" w:cs="宋体"/>
                <w:sz w:val="18"/>
                <w:szCs w:val="18"/>
              </w:rPr>
            </w:r>
          </w:p>
        </w:tc>
        <w:tc>
          <w:tcPr>
            <w:tcBorders>
              <w:top w:val="none" w:color="000000" w:sz="4" w:space="0"/>
              <w:left w:val="none" w:color="000000" w:sz="4" w:space="0"/>
              <w:bottom w:val="single" w:color="auto" w:sz="4" w:space="0"/>
              <w:right w:val="single" w:color="auto" w:sz="4" w:space="0"/>
            </w:tcBorders>
            <w:tcW w:w="2286" w:type="dxa"/>
            <w:vAlign w:val="center"/>
            <w:textDirection w:val="lrTb"/>
            <w:noWrap w:val="false"/>
          </w:tcPr>
          <w:p>
            <w:pPr>
              <w:widowControl w:val="true"/>
              <w:pBdr/>
              <w:spacing/>
              <w:ind/>
              <w:jc w:val="center"/>
              <w:rPr>
                <w:rFonts w:hint="eastAsia" w:ascii="宋体" w:eastAsia="宋体" w:cs="宋体"/>
                <w:sz w:val="18"/>
                <w:szCs w:val="18"/>
                <w:lang w:eastAsia="zh-CN"/>
              </w:rPr>
            </w:pPr>
            <w:r>
              <w:rPr>
                <w:rFonts w:hint="eastAsia" w:ascii="宋体" w:eastAsia="宋体" w:cs="宋体"/>
                <w:sz w:val="18"/>
                <w:szCs w:val="18"/>
                <w:lang w:eastAsia="zh-CN"/>
              </w:rPr>
              <w:t xml:space="preserve">污水处理率</w:t>
            </w:r>
            <w:r>
              <w:rPr>
                <w:rFonts w:hint="eastAsia" w:ascii="宋体" w:eastAsia="宋体" w:cs="宋体"/>
                <w:sz w:val="18"/>
                <w:szCs w:val="18"/>
                <w:lang w:eastAsia="zh-CN"/>
              </w:rPr>
            </w:r>
          </w:p>
        </w:tc>
      </w:tr>
      <w:tr>
        <w:trPr>
          <w:trHeight w:val="349"/>
        </w:trPr>
        <w:tc>
          <w:tcPr>
            <w:tcBorders>
              <w:top w:val="none" w:color="000000" w:sz="4" w:space="0"/>
              <w:left w:val="single" w:color="auto" w:sz="4" w:space="0"/>
              <w:bottom w:val="single" w:color="000000" w:sz="4" w:space="0"/>
              <w:right w:val="single" w:color="auto" w:sz="4" w:space="0"/>
            </w:tcBorders>
            <w:tcW w:w="1660" w:type="dxa"/>
            <w:vAlign w:val="center"/>
            <w:vMerge w:val="continue"/>
            <w:textDirection w:val="lrTb"/>
            <w:noWrap w:val="false"/>
          </w:tcPr>
          <w:p>
            <w:pPr>
              <w:pBdr/>
              <w:spacing/>
              <w:ind/>
              <w:rPr/>
            </w:pPr>
            <w:r/>
            <w:r/>
          </w:p>
        </w:tc>
        <w:tc>
          <w:tcPr>
            <w:tcBorders>
              <w:top w:val="none" w:color="000000" w:sz="4" w:space="0"/>
              <w:left w:val="none" w:color="000000" w:sz="4" w:space="0"/>
              <w:bottom w:val="single" w:color="auto" w:sz="4" w:space="0"/>
              <w:right w:val="single" w:color="auto" w:sz="4" w:space="0"/>
            </w:tcBorders>
            <w:tcW w:w="1543" w:type="dxa"/>
            <w:vAlign w:val="center"/>
            <w:textDirection w:val="lrTb"/>
            <w:noWrap w:val="false"/>
          </w:tcPr>
          <w:p>
            <w:pPr>
              <w:widowControl w:val="true"/>
              <w:pBdr/>
              <w:spacing/>
              <w:ind/>
              <w:jc w:val="center"/>
              <w:rPr>
                <w:rFonts w:hint="eastAsia" w:ascii="宋体" w:eastAsia="宋体" w:cs="宋体"/>
                <w:sz w:val="18"/>
                <w:szCs w:val="18"/>
                <w:lang w:eastAsia="zh-CN"/>
              </w:rPr>
            </w:pPr>
            <w:r>
              <w:rPr>
                <w:rFonts w:hint="eastAsia" w:ascii="宋体" w:eastAsia="宋体" w:cs="宋体"/>
                <w:sz w:val="18"/>
                <w:szCs w:val="18"/>
                <w:lang w:eastAsia="zh-CN"/>
              </w:rPr>
              <w:t xml:space="preserve">可持续影响指标</w:t>
            </w:r>
            <w:r>
              <w:rPr>
                <w:rFonts w:hint="eastAsia" w:ascii="宋体" w:eastAsia="宋体" w:cs="宋体"/>
                <w:sz w:val="18"/>
                <w:szCs w:val="18"/>
                <w:lang w:eastAsia="zh-CN"/>
              </w:rPr>
            </w:r>
          </w:p>
        </w:tc>
        <w:tc>
          <w:tcPr>
            <w:tcBorders>
              <w:top w:val="none" w:color="000000" w:sz="4" w:space="0"/>
              <w:left w:val="none" w:color="000000" w:sz="4" w:space="0"/>
              <w:bottom w:val="single" w:color="auto" w:sz="4" w:space="0"/>
              <w:right w:val="single" w:color="auto" w:sz="4" w:space="0"/>
            </w:tcBorders>
            <w:tcW w:w="2402" w:type="dxa"/>
            <w:vAlign w:val="center"/>
            <w:textDirection w:val="lrTb"/>
            <w:noWrap w:val="false"/>
          </w:tcPr>
          <w:p>
            <w:pPr>
              <w:widowControl w:val="true"/>
              <w:pBdr/>
              <w:spacing/>
              <w:ind/>
              <w:jc w:val="center"/>
              <w:rPr>
                <w:rFonts w:hint="eastAsia" w:ascii="宋体" w:eastAsia="宋体" w:cs="宋体"/>
                <w:sz w:val="18"/>
                <w:szCs w:val="18"/>
                <w:lang w:eastAsia="zh-CN"/>
              </w:rPr>
            </w:pPr>
            <w:r>
              <w:rPr>
                <w:rFonts w:hint="eastAsia" w:ascii="宋体" w:eastAsia="宋体" w:cs="宋体"/>
                <w:sz w:val="18"/>
                <w:szCs w:val="18"/>
                <w:lang w:eastAsia="zh-CN"/>
              </w:rPr>
              <w:t xml:space="preserve">改善和提高了县域内南水北调中线沿线区域村民生活质量</w:t>
            </w:r>
            <w:r>
              <w:rPr>
                <w:rFonts w:hint="eastAsia" w:ascii="宋体" w:eastAsia="宋体" w:cs="宋体"/>
                <w:sz w:val="18"/>
                <w:szCs w:val="18"/>
                <w:lang w:eastAsia="zh-CN"/>
              </w:rPr>
            </w:r>
          </w:p>
        </w:tc>
        <w:tc>
          <w:tcPr>
            <w:tcBorders>
              <w:top w:val="none" w:color="000000" w:sz="4" w:space="0"/>
              <w:left w:val="none" w:color="000000" w:sz="4" w:space="0"/>
              <w:bottom w:val="single" w:color="auto" w:sz="4" w:space="0"/>
              <w:right w:val="single" w:color="auto" w:sz="4" w:space="0"/>
            </w:tcBorders>
            <w:tcW w:w="2906" w:type="dxa"/>
            <w:vAlign w:val="center"/>
            <w:textDirection w:val="lrTb"/>
            <w:noWrap w:val="false"/>
          </w:tcPr>
          <w:p>
            <w:pPr>
              <w:widowControl w:val="true"/>
              <w:pBdr/>
              <w:spacing/>
              <w:ind/>
              <w:jc w:val="center"/>
              <w:rPr>
                <w:rFonts w:ascii="宋体" w:eastAsia="宋体" w:cs="宋体"/>
                <w:sz w:val="18"/>
                <w:szCs w:val="18"/>
              </w:rPr>
            </w:pPr>
            <w:r>
              <w:rPr>
                <w:rFonts w:ascii="宋体" w:eastAsia="宋体" w:cs="宋体"/>
                <w:sz w:val="18"/>
                <w:szCs w:val="18"/>
              </w:rPr>
            </w:r>
            <w:r>
              <w:rPr>
                <w:rFonts w:ascii="宋体" w:eastAsia="宋体" w:cs="宋体"/>
                <w:sz w:val="18"/>
                <w:szCs w:val="18"/>
              </w:rPr>
            </w:r>
          </w:p>
        </w:tc>
        <w:tc>
          <w:tcPr>
            <w:tcBorders>
              <w:top w:val="single" w:color="auto" w:sz="4" w:space="0"/>
              <w:left w:val="none" w:color="000000" w:sz="4" w:space="0"/>
              <w:bottom w:val="single" w:color="auto" w:sz="4" w:space="0"/>
              <w:right w:val="single" w:color="auto" w:sz="4" w:space="0"/>
            </w:tcBorders>
            <w:tcW w:w="1514" w:type="dxa"/>
            <w:vAlign w:val="center"/>
            <w:textDirection w:val="lrTb"/>
            <w:noWrap w:val="false"/>
          </w:tcPr>
          <w:p>
            <w:pPr>
              <w:widowControl w:val="true"/>
              <w:pBdr/>
              <w:spacing/>
              <w:ind/>
              <w:jc w:val="center"/>
              <w:rPr>
                <w:rFonts w:ascii="宋体" w:eastAsia="宋体" w:cs="宋体"/>
                <w:sz w:val="18"/>
                <w:szCs w:val="18"/>
              </w:rPr>
            </w:pPr>
            <w:r>
              <w:rPr>
                <w:rFonts w:ascii="宋体" w:eastAsia="宋体" w:cs="宋体"/>
                <w:sz w:val="18"/>
                <w:szCs w:val="18"/>
              </w:rPr>
            </w:r>
            <w:r>
              <w:rPr>
                <w:rFonts w:ascii="宋体" w:eastAsia="宋体" w:cs="宋体"/>
                <w:sz w:val="18"/>
                <w:szCs w:val="18"/>
              </w:rPr>
            </w:r>
          </w:p>
        </w:tc>
        <w:tc>
          <w:tcPr>
            <w:tcBorders>
              <w:top w:val="single" w:color="auto" w:sz="4" w:space="0"/>
              <w:left w:val="none" w:color="000000" w:sz="4" w:space="0"/>
              <w:bottom w:val="single" w:color="auto" w:sz="4" w:space="0"/>
              <w:right w:val="single" w:color="auto" w:sz="4" w:space="0"/>
            </w:tcBorders>
            <w:tcW w:w="976" w:type="dxa"/>
            <w:vAlign w:val="center"/>
            <w:textDirection w:val="lrTb"/>
            <w:noWrap w:val="false"/>
          </w:tcPr>
          <w:p>
            <w:pPr>
              <w:widowControl w:val="true"/>
              <w:pBdr/>
              <w:spacing/>
              <w:ind/>
              <w:jc w:val="center"/>
              <w:rPr>
                <w:rFonts w:hint="eastAsia" w:ascii="宋体" w:eastAsia="宋体" w:cs="宋体"/>
                <w:sz w:val="18"/>
                <w:szCs w:val="18"/>
                <w:lang w:eastAsia="zh-CN"/>
              </w:rPr>
            </w:pPr>
            <w:r>
              <w:rPr>
                <w:rFonts w:hint="eastAsia" w:ascii="宋体" w:eastAsia="宋体" w:cs="宋体"/>
                <w:sz w:val="18"/>
                <w:szCs w:val="18"/>
                <w:lang w:eastAsia="zh-CN"/>
              </w:rPr>
              <w:t xml:space="preserve">长效</w:t>
            </w:r>
            <w:r>
              <w:rPr>
                <w:rFonts w:hint="eastAsia" w:ascii="宋体" w:eastAsia="宋体" w:cs="宋体"/>
                <w:sz w:val="18"/>
                <w:szCs w:val="18"/>
                <w:lang w:eastAsia="zh-CN"/>
              </w:rPr>
            </w:r>
          </w:p>
        </w:tc>
        <w:tc>
          <w:tcPr>
            <w:tcBorders>
              <w:top w:val="single" w:color="auto" w:sz="4" w:space="0"/>
              <w:left w:val="single" w:color="auto" w:sz="4" w:space="0"/>
              <w:bottom w:val="single" w:color="auto" w:sz="4" w:space="0"/>
              <w:right w:val="single" w:color="000000" w:sz="4" w:space="0"/>
            </w:tcBorders>
            <w:tcW w:w="1452" w:type="dxa"/>
            <w:vAlign w:val="center"/>
            <w:textDirection w:val="lrTb"/>
            <w:noWrap w:val="false"/>
          </w:tcPr>
          <w:p>
            <w:pPr>
              <w:widowControl w:val="true"/>
              <w:pBdr/>
              <w:spacing/>
              <w:ind/>
              <w:jc w:val="center"/>
              <w:rPr>
                <w:rFonts w:ascii="宋体" w:eastAsia="宋体" w:cs="宋体"/>
                <w:sz w:val="18"/>
                <w:szCs w:val="18"/>
              </w:rPr>
            </w:pPr>
            <w:r>
              <w:rPr>
                <w:rFonts w:ascii="宋体" w:eastAsia="宋体" w:cs="宋体"/>
                <w:sz w:val="18"/>
                <w:szCs w:val="18"/>
              </w:rPr>
            </w:r>
            <w:r>
              <w:rPr>
                <w:rFonts w:ascii="宋体" w:eastAsia="宋体" w:cs="宋体"/>
                <w:sz w:val="18"/>
                <w:szCs w:val="18"/>
              </w:rPr>
            </w:r>
          </w:p>
        </w:tc>
        <w:tc>
          <w:tcPr>
            <w:tcBorders>
              <w:top w:val="none" w:color="000000" w:sz="4" w:space="0"/>
              <w:left w:val="none" w:color="000000" w:sz="4" w:space="0"/>
              <w:bottom w:val="single" w:color="auto" w:sz="4" w:space="0"/>
              <w:right w:val="single" w:color="auto" w:sz="4" w:space="0"/>
            </w:tcBorders>
            <w:tcW w:w="2286" w:type="dxa"/>
            <w:vAlign w:val="center"/>
            <w:textDirection w:val="lrTb"/>
            <w:noWrap w:val="false"/>
          </w:tcPr>
          <w:p>
            <w:pPr>
              <w:widowControl w:val="true"/>
              <w:pBdr/>
              <w:spacing/>
              <w:ind/>
              <w:jc w:val="center"/>
              <w:rPr>
                <w:rFonts w:hint="eastAsia" w:ascii="宋体" w:eastAsia="宋体" w:cs="宋体"/>
                <w:sz w:val="18"/>
                <w:szCs w:val="18"/>
                <w:lang w:eastAsia="zh-CN"/>
              </w:rPr>
            </w:pPr>
            <w:r>
              <w:rPr>
                <w:rFonts w:hint="eastAsia" w:ascii="宋体" w:eastAsia="宋体" w:cs="宋体"/>
                <w:sz w:val="18"/>
                <w:szCs w:val="18"/>
                <w:lang w:eastAsia="zh-CN"/>
              </w:rPr>
              <w:t xml:space="preserve">环保知识普及率</w:t>
            </w:r>
            <w:r>
              <w:rPr>
                <w:rFonts w:hint="eastAsia" w:ascii="宋体" w:eastAsia="宋体" w:cs="宋体"/>
                <w:sz w:val="18"/>
                <w:szCs w:val="18"/>
                <w:lang w:eastAsia="zh-CN"/>
              </w:rPr>
            </w:r>
          </w:p>
        </w:tc>
      </w:tr>
      <w:tr>
        <w:trPr>
          <w:trHeight w:val="349"/>
        </w:trPr>
        <w:tc>
          <w:tcPr>
            <w:tcBorders>
              <w:top w:val="none" w:color="000000" w:sz="4" w:space="0"/>
              <w:left w:val="single" w:color="auto" w:sz="4" w:space="0"/>
              <w:bottom w:val="single" w:color="000000" w:sz="4" w:space="0"/>
              <w:right w:val="single" w:color="auto" w:sz="4" w:space="0"/>
            </w:tcBorders>
            <w:tcW w:w="1660" w:type="dxa"/>
            <w:vAlign w:val="center"/>
            <w:vMerge w:val="continue"/>
            <w:textDirection w:val="lrTb"/>
            <w:noWrap w:val="false"/>
          </w:tcPr>
          <w:p>
            <w:pPr>
              <w:pBdr/>
              <w:spacing/>
              <w:ind/>
              <w:rPr/>
            </w:pPr>
            <w:r/>
            <w:r/>
          </w:p>
        </w:tc>
        <w:tc>
          <w:tcPr>
            <w:tcBorders>
              <w:top w:val="none" w:color="000000" w:sz="4" w:space="0"/>
              <w:left w:val="none" w:color="000000" w:sz="4" w:space="0"/>
              <w:bottom w:val="single" w:color="auto" w:sz="4" w:space="0"/>
              <w:right w:val="single" w:color="auto" w:sz="4" w:space="0"/>
            </w:tcBorders>
            <w:tcW w:w="1543" w:type="dxa"/>
            <w:vAlign w:val="center"/>
            <w:textDirection w:val="lrTb"/>
            <w:noWrap w:val="false"/>
          </w:tcPr>
          <w:p>
            <w:pPr>
              <w:widowControl w:val="true"/>
              <w:pBdr/>
              <w:spacing/>
              <w:ind/>
              <w:jc w:val="center"/>
              <w:rPr>
                <w:rFonts w:ascii="宋体" w:eastAsia="宋体" w:cs="宋体"/>
                <w:sz w:val="18"/>
                <w:szCs w:val="18"/>
              </w:rPr>
            </w:pPr>
            <w:r>
              <w:rPr>
                <w:rFonts w:ascii="宋体" w:eastAsia="宋体" w:cs="宋体"/>
                <w:sz w:val="18"/>
                <w:szCs w:val="18"/>
              </w:rPr>
            </w:r>
            <w:r>
              <w:rPr>
                <w:rFonts w:ascii="宋体" w:eastAsia="宋体" w:cs="宋体"/>
                <w:sz w:val="18"/>
                <w:szCs w:val="18"/>
              </w:rPr>
            </w:r>
          </w:p>
        </w:tc>
        <w:tc>
          <w:tcPr>
            <w:tcBorders>
              <w:top w:val="none" w:color="000000" w:sz="4" w:space="0"/>
              <w:left w:val="none" w:color="000000" w:sz="4" w:space="0"/>
              <w:bottom w:val="single" w:color="auto" w:sz="4" w:space="0"/>
              <w:right w:val="single" w:color="auto" w:sz="4" w:space="0"/>
            </w:tcBorders>
            <w:tcW w:w="2402" w:type="dxa"/>
            <w:vAlign w:val="center"/>
            <w:textDirection w:val="lrTb"/>
            <w:noWrap w:val="false"/>
          </w:tcPr>
          <w:p>
            <w:pPr>
              <w:widowControl w:val="true"/>
              <w:pBdr/>
              <w:spacing/>
              <w:ind/>
              <w:jc w:val="center"/>
              <w:rPr>
                <w:rFonts w:ascii="宋体" w:eastAsia="宋体" w:cs="宋体"/>
                <w:sz w:val="18"/>
                <w:szCs w:val="18"/>
              </w:rPr>
            </w:pPr>
            <w:r>
              <w:rPr>
                <w:rFonts w:ascii="宋体" w:eastAsia="宋体" w:cs="宋体"/>
                <w:sz w:val="18"/>
                <w:szCs w:val="18"/>
              </w:rPr>
            </w:r>
            <w:r>
              <w:rPr>
                <w:rFonts w:ascii="宋体" w:eastAsia="宋体" w:cs="宋体"/>
                <w:sz w:val="18"/>
                <w:szCs w:val="18"/>
              </w:rPr>
            </w:r>
          </w:p>
        </w:tc>
        <w:tc>
          <w:tcPr>
            <w:tcBorders>
              <w:top w:val="none" w:color="000000" w:sz="4" w:space="0"/>
              <w:left w:val="none" w:color="000000" w:sz="4" w:space="0"/>
              <w:bottom w:val="single" w:color="auto" w:sz="4" w:space="0"/>
              <w:right w:val="single" w:color="auto" w:sz="4" w:space="0"/>
            </w:tcBorders>
            <w:tcW w:w="2906" w:type="dxa"/>
            <w:vAlign w:val="center"/>
            <w:textDirection w:val="lrTb"/>
            <w:noWrap w:val="false"/>
          </w:tcPr>
          <w:p>
            <w:pPr>
              <w:widowControl w:val="true"/>
              <w:pBdr/>
              <w:spacing/>
              <w:ind/>
              <w:jc w:val="center"/>
              <w:rPr>
                <w:rFonts w:ascii="宋体" w:eastAsia="宋体" w:cs="宋体"/>
                <w:sz w:val="18"/>
                <w:szCs w:val="18"/>
              </w:rPr>
            </w:pPr>
            <w:r>
              <w:rPr>
                <w:rFonts w:ascii="宋体" w:eastAsia="宋体" w:cs="宋体"/>
                <w:sz w:val="18"/>
                <w:szCs w:val="18"/>
              </w:rPr>
            </w:r>
            <w:r>
              <w:rPr>
                <w:rFonts w:ascii="宋体" w:eastAsia="宋体" w:cs="宋体"/>
                <w:sz w:val="18"/>
                <w:szCs w:val="18"/>
              </w:rPr>
            </w:r>
          </w:p>
        </w:tc>
        <w:tc>
          <w:tcPr>
            <w:tcBorders>
              <w:top w:val="single" w:color="auto" w:sz="4" w:space="0"/>
              <w:left w:val="none" w:color="000000" w:sz="4" w:space="0"/>
              <w:bottom w:val="single" w:color="auto" w:sz="4" w:space="0"/>
              <w:right w:val="single" w:color="auto" w:sz="4" w:space="0"/>
            </w:tcBorders>
            <w:tcW w:w="1514" w:type="dxa"/>
            <w:vAlign w:val="center"/>
            <w:textDirection w:val="lrTb"/>
            <w:noWrap w:val="false"/>
          </w:tcPr>
          <w:p>
            <w:pPr>
              <w:widowControl w:val="true"/>
              <w:pBdr/>
              <w:spacing/>
              <w:ind/>
              <w:jc w:val="center"/>
              <w:rPr>
                <w:rFonts w:ascii="宋体" w:eastAsia="宋体" w:cs="宋体"/>
                <w:sz w:val="18"/>
                <w:szCs w:val="18"/>
              </w:rPr>
            </w:pPr>
            <w:r>
              <w:rPr>
                <w:rFonts w:ascii="宋体" w:eastAsia="宋体" w:cs="宋体"/>
                <w:sz w:val="18"/>
                <w:szCs w:val="18"/>
              </w:rPr>
            </w:r>
            <w:r>
              <w:rPr>
                <w:rFonts w:ascii="宋体" w:eastAsia="宋体" w:cs="宋体"/>
                <w:sz w:val="18"/>
                <w:szCs w:val="18"/>
              </w:rPr>
            </w:r>
          </w:p>
        </w:tc>
        <w:tc>
          <w:tcPr>
            <w:tcBorders>
              <w:top w:val="single" w:color="auto" w:sz="4" w:space="0"/>
              <w:left w:val="none" w:color="000000" w:sz="4" w:space="0"/>
              <w:bottom w:val="single" w:color="auto" w:sz="4" w:space="0"/>
              <w:right w:val="single" w:color="auto" w:sz="4" w:space="0"/>
            </w:tcBorders>
            <w:tcW w:w="976" w:type="dxa"/>
            <w:vAlign w:val="center"/>
            <w:textDirection w:val="lrTb"/>
            <w:noWrap w:val="false"/>
          </w:tcPr>
          <w:p>
            <w:pPr>
              <w:widowControl w:val="true"/>
              <w:pBdr/>
              <w:spacing/>
              <w:ind/>
              <w:jc w:val="center"/>
              <w:rPr>
                <w:rFonts w:ascii="宋体" w:eastAsia="宋体" w:cs="宋体"/>
                <w:sz w:val="18"/>
                <w:szCs w:val="18"/>
              </w:rPr>
            </w:pPr>
            <w:r>
              <w:rPr>
                <w:rFonts w:ascii="宋体" w:eastAsia="宋体" w:cs="宋体"/>
                <w:sz w:val="18"/>
                <w:szCs w:val="18"/>
              </w:rPr>
            </w:r>
            <w:r>
              <w:rPr>
                <w:rFonts w:ascii="宋体" w:eastAsia="宋体" w:cs="宋体"/>
                <w:sz w:val="18"/>
                <w:szCs w:val="18"/>
              </w:rPr>
            </w:r>
          </w:p>
        </w:tc>
        <w:tc>
          <w:tcPr>
            <w:tcBorders>
              <w:top w:val="single" w:color="auto" w:sz="4" w:space="0"/>
              <w:left w:val="single" w:color="auto" w:sz="4" w:space="0"/>
              <w:bottom w:val="single" w:color="auto" w:sz="4" w:space="0"/>
              <w:right w:val="single" w:color="000000" w:sz="4" w:space="0"/>
            </w:tcBorders>
            <w:tcW w:w="1452" w:type="dxa"/>
            <w:vAlign w:val="center"/>
            <w:textDirection w:val="lrTb"/>
            <w:noWrap w:val="false"/>
          </w:tcPr>
          <w:p>
            <w:pPr>
              <w:widowControl w:val="true"/>
              <w:pBdr/>
              <w:spacing/>
              <w:ind/>
              <w:jc w:val="center"/>
              <w:rPr>
                <w:rFonts w:ascii="宋体" w:eastAsia="宋体" w:cs="宋体"/>
                <w:sz w:val="18"/>
                <w:szCs w:val="18"/>
              </w:rPr>
            </w:pPr>
            <w:r>
              <w:rPr>
                <w:rFonts w:ascii="宋体" w:eastAsia="宋体" w:cs="宋体"/>
                <w:sz w:val="18"/>
                <w:szCs w:val="18"/>
              </w:rPr>
            </w:r>
            <w:r>
              <w:rPr>
                <w:rFonts w:ascii="宋体" w:eastAsia="宋体" w:cs="宋体"/>
                <w:sz w:val="18"/>
                <w:szCs w:val="18"/>
              </w:rPr>
            </w:r>
          </w:p>
        </w:tc>
        <w:tc>
          <w:tcPr>
            <w:tcBorders>
              <w:top w:val="none" w:color="000000" w:sz="4" w:space="0"/>
              <w:left w:val="none" w:color="000000" w:sz="4" w:space="0"/>
              <w:bottom w:val="single" w:color="auto" w:sz="4" w:space="0"/>
              <w:right w:val="single" w:color="auto" w:sz="4" w:space="0"/>
            </w:tcBorders>
            <w:tcW w:w="2286" w:type="dxa"/>
            <w:vAlign w:val="center"/>
            <w:textDirection w:val="lrTb"/>
            <w:noWrap w:val="false"/>
          </w:tcPr>
          <w:p>
            <w:pPr>
              <w:widowControl w:val="true"/>
              <w:pBdr/>
              <w:spacing/>
              <w:ind/>
              <w:jc w:val="center"/>
              <w:rPr>
                <w:rFonts w:ascii="宋体" w:eastAsia="宋体" w:cs="宋体"/>
                <w:sz w:val="18"/>
                <w:szCs w:val="18"/>
              </w:rPr>
            </w:pPr>
            <w:r>
              <w:rPr>
                <w:rFonts w:ascii="宋体" w:eastAsia="宋体" w:cs="宋体"/>
                <w:sz w:val="18"/>
                <w:szCs w:val="18"/>
              </w:rPr>
            </w:r>
            <w:r>
              <w:rPr>
                <w:rFonts w:ascii="宋体" w:eastAsia="宋体" w:cs="宋体"/>
                <w:sz w:val="18"/>
                <w:szCs w:val="18"/>
              </w:rPr>
            </w:r>
          </w:p>
        </w:tc>
      </w:tr>
      <w:tr>
        <w:trPr>
          <w:trHeight w:val="683"/>
        </w:trPr>
        <w:tc>
          <w:tcPr>
            <w:tcBorders>
              <w:top w:val="single" w:color="auto" w:sz="4" w:space="0"/>
              <w:left w:val="single" w:color="auto" w:sz="4" w:space="0"/>
              <w:bottom w:val="single" w:color="auto" w:sz="4" w:space="0"/>
              <w:right w:val="single" w:color="auto" w:sz="4" w:space="0"/>
            </w:tcBorders>
            <w:tcW w:w="1660" w:type="dxa"/>
            <w:vAlign w:val="center"/>
            <w:textDirection w:val="lrTb"/>
            <w:noWrap w:val="false"/>
          </w:tcPr>
          <w:p>
            <w:pPr>
              <w:widowControl w:val="true"/>
              <w:pBdr/>
              <w:spacing/>
              <w:ind/>
              <w:jc w:val="center"/>
              <w:rPr>
                <w:rFonts w:ascii="宋体" w:eastAsia="宋体" w:cs="宋体"/>
                <w:b/>
                <w:bCs/>
                <w:sz w:val="18"/>
                <w:szCs w:val="18"/>
              </w:rPr>
            </w:pPr>
            <w:r>
              <w:rPr>
                <w:rFonts w:hint="eastAsia" w:ascii="宋体" w:eastAsia="宋体" w:cs="宋体"/>
                <w:b/>
                <w:bCs/>
                <w:sz w:val="18"/>
                <w:szCs w:val="18"/>
              </w:rPr>
              <w:t xml:space="preserve">满意度指标</w:t>
            </w:r>
            <w:r>
              <w:rPr>
                <w:rFonts w:ascii="宋体" w:eastAsia="宋体" w:cs="宋体"/>
                <w:b/>
                <w:bCs/>
                <w:sz w:val="18"/>
                <w:szCs w:val="18"/>
              </w:rPr>
            </w:r>
          </w:p>
        </w:tc>
        <w:tc>
          <w:tcPr>
            <w:tcBorders>
              <w:top w:val="single" w:color="auto" w:sz="4" w:space="0"/>
              <w:left w:val="none" w:color="000000" w:sz="4" w:space="0"/>
              <w:bottom w:val="single" w:color="auto" w:sz="4" w:space="0"/>
              <w:right w:val="single" w:color="auto" w:sz="4" w:space="0"/>
            </w:tcBorders>
            <w:tcW w:w="1543" w:type="dxa"/>
            <w:vAlign w:val="center"/>
            <w:textDirection w:val="lrTb"/>
            <w:noWrap w:val="false"/>
          </w:tcPr>
          <w:p>
            <w:pPr>
              <w:widowControl w:val="true"/>
              <w:pBdr/>
              <w:spacing/>
              <w:ind/>
              <w:jc w:val="center"/>
              <w:rPr>
                <w:rFonts w:hint="eastAsia" w:ascii="宋体" w:eastAsia="宋体" w:cs="宋体"/>
                <w:sz w:val="18"/>
                <w:szCs w:val="18"/>
                <w:lang w:eastAsia="zh-CN"/>
              </w:rPr>
            </w:pPr>
            <w:r>
              <w:rPr>
                <w:rFonts w:hint="eastAsia" w:ascii="宋体" w:eastAsia="宋体" w:cs="宋体"/>
                <w:sz w:val="18"/>
                <w:szCs w:val="18"/>
                <w:lang w:eastAsia="zh-CN"/>
              </w:rPr>
              <w:t xml:space="preserve">服务对象满意度指标</w:t>
            </w:r>
            <w:r>
              <w:rPr>
                <w:rFonts w:hint="eastAsia" w:ascii="宋体" w:eastAsia="宋体" w:cs="宋体"/>
                <w:sz w:val="18"/>
                <w:szCs w:val="18"/>
                <w:lang w:eastAsia="zh-CN"/>
              </w:rPr>
            </w:r>
          </w:p>
        </w:tc>
        <w:tc>
          <w:tcPr>
            <w:tcBorders>
              <w:top w:val="single" w:color="auto" w:sz="4" w:space="0"/>
              <w:left w:val="none" w:color="000000" w:sz="4" w:space="0"/>
              <w:bottom w:val="single" w:color="auto" w:sz="4" w:space="0"/>
              <w:right w:val="single" w:color="auto" w:sz="4" w:space="0"/>
            </w:tcBorders>
            <w:tcW w:w="2402" w:type="dxa"/>
            <w:vAlign w:val="center"/>
            <w:textDirection w:val="lrTb"/>
            <w:noWrap w:val="false"/>
          </w:tcPr>
          <w:p>
            <w:pPr>
              <w:widowControl w:val="true"/>
              <w:pBdr/>
              <w:spacing/>
              <w:ind/>
              <w:jc w:val="center"/>
              <w:rPr>
                <w:rFonts w:hint="eastAsia" w:ascii="宋体" w:eastAsia="宋体" w:cs="宋体"/>
                <w:sz w:val="18"/>
                <w:szCs w:val="18"/>
                <w:lang w:eastAsia="zh-CN"/>
              </w:rPr>
            </w:pPr>
            <w:r>
              <w:rPr>
                <w:rFonts w:hint="eastAsia" w:ascii="宋体" w:eastAsia="宋体" w:cs="宋体"/>
                <w:sz w:val="18"/>
                <w:szCs w:val="18"/>
                <w:lang w:eastAsia="zh-CN"/>
              </w:rPr>
              <w:t xml:space="preserve">满意度</w:t>
            </w:r>
            <w:r>
              <w:rPr>
                <w:rFonts w:hint="eastAsia" w:ascii="宋体" w:eastAsia="宋体" w:cs="宋体"/>
                <w:sz w:val="18"/>
                <w:szCs w:val="18"/>
                <w:lang w:eastAsia="zh-CN"/>
              </w:rPr>
            </w:r>
          </w:p>
        </w:tc>
        <w:tc>
          <w:tcPr>
            <w:tcBorders>
              <w:top w:val="single" w:color="auto" w:sz="4" w:space="0"/>
              <w:left w:val="none" w:color="000000" w:sz="4" w:space="0"/>
              <w:bottom w:val="single" w:color="auto" w:sz="4" w:space="0"/>
              <w:right w:val="single" w:color="auto" w:sz="4" w:space="0"/>
            </w:tcBorders>
            <w:tcW w:w="2906" w:type="dxa"/>
            <w:vAlign w:val="center"/>
            <w:textDirection w:val="lrTb"/>
            <w:noWrap w:val="false"/>
          </w:tcPr>
          <w:p>
            <w:pPr>
              <w:widowControl w:val="true"/>
              <w:pBdr/>
              <w:spacing/>
              <w:ind/>
              <w:jc w:val="center"/>
              <w:rPr>
                <w:rFonts w:hint="eastAsia" w:ascii="宋体" w:eastAsia="宋体" w:cs="宋体"/>
                <w:sz w:val="18"/>
                <w:szCs w:val="18"/>
                <w:lang w:eastAsia="zh-CN"/>
              </w:rPr>
            </w:pPr>
            <w:r>
              <w:rPr>
                <w:rFonts w:hint="eastAsia" w:ascii="宋体" w:eastAsia="宋体" w:cs="宋体"/>
                <w:sz w:val="18"/>
                <w:szCs w:val="18"/>
                <w:lang w:eastAsia="zh-CN"/>
              </w:rPr>
              <w:t xml:space="preserve">群众对此项工作满意度</w:t>
            </w:r>
            <w:r>
              <w:rPr>
                <w:rFonts w:hint="eastAsia" w:ascii="宋体" w:eastAsia="宋体" w:cs="宋体"/>
                <w:sz w:val="18"/>
                <w:szCs w:val="18"/>
                <w:lang w:eastAsia="zh-CN"/>
              </w:rPr>
            </w:r>
          </w:p>
        </w:tc>
        <w:tc>
          <w:tcPr>
            <w:tcBorders>
              <w:top w:val="single" w:color="auto" w:sz="4" w:space="0"/>
              <w:left w:val="none" w:color="000000" w:sz="4" w:space="0"/>
              <w:bottom w:val="single" w:color="auto" w:sz="4" w:space="0"/>
              <w:right w:val="single" w:color="auto" w:sz="4" w:space="0"/>
            </w:tcBorders>
            <w:tcW w:w="1514" w:type="dxa"/>
            <w:vAlign w:val="center"/>
            <w:textDirection w:val="lrTb"/>
            <w:noWrap w:val="false"/>
          </w:tcPr>
          <w:p>
            <w:pPr>
              <w:widowControl w:val="true"/>
              <w:pBdr/>
              <w:spacing/>
              <w:ind/>
              <w:jc w:val="center"/>
              <w:rPr>
                <w:rFonts w:ascii="宋体" w:eastAsia="宋体" w:cs="宋体"/>
                <w:sz w:val="18"/>
                <w:szCs w:val="18"/>
              </w:rPr>
            </w:pPr>
            <w:r>
              <w:rPr>
                <w:rFonts w:ascii="宋体" w:eastAsia="宋体" w:cs="宋体"/>
                <w:sz w:val="18"/>
                <w:szCs w:val="18"/>
              </w:rPr>
            </w:r>
            <w:r>
              <w:rPr>
                <w:rFonts w:ascii="宋体" w:eastAsia="宋体" w:cs="宋体"/>
                <w:sz w:val="18"/>
                <w:szCs w:val="18"/>
              </w:rPr>
            </w:r>
          </w:p>
        </w:tc>
        <w:tc>
          <w:tcPr>
            <w:tcBorders>
              <w:top w:val="single" w:color="auto" w:sz="4" w:space="0"/>
              <w:left w:val="none" w:color="000000" w:sz="4" w:space="0"/>
              <w:bottom w:val="single" w:color="auto" w:sz="4" w:space="0"/>
              <w:right w:val="single" w:color="auto" w:sz="4" w:space="0"/>
            </w:tcBorders>
            <w:tcW w:w="976" w:type="dxa"/>
            <w:vAlign w:val="center"/>
            <w:textDirection w:val="lrTb"/>
            <w:noWrap w:val="false"/>
          </w:tcPr>
          <w:p>
            <w:pPr>
              <w:widowControl w:val="true"/>
              <w:pBdr/>
              <w:spacing/>
              <w:ind/>
              <w:jc w:val="center"/>
              <w:rPr>
                <w:rFonts w:ascii="宋体" w:eastAsia="宋体" w:cs="宋体"/>
                <w:sz w:val="18"/>
                <w:szCs w:val="18"/>
                <w:lang w:val="en-US" w:eastAsia="zh-CN"/>
              </w:rPr>
            </w:pPr>
            <w:r>
              <w:rPr>
                <w:rFonts w:hint="eastAsia" w:ascii="宋体" w:eastAsia="宋体" w:cs="宋体"/>
                <w:sz w:val="18"/>
                <w:szCs w:val="18"/>
                <w:lang w:eastAsia="zh-CN"/>
              </w:rPr>
              <w:t xml:space="preserve">大于</w:t>
            </w:r>
            <w:r>
              <w:rPr>
                <w:rFonts w:hint="eastAsia" w:ascii="宋体" w:eastAsia="宋体" w:cs="宋体"/>
                <w:sz w:val="18"/>
                <w:szCs w:val="18"/>
                <w:lang w:val="en-US" w:eastAsia="zh-CN"/>
              </w:rPr>
              <w:t xml:space="preserve">90%</w:t>
            </w:r>
            <w:r>
              <w:rPr>
                <w:rFonts w:ascii="宋体" w:eastAsia="宋体" w:cs="宋体"/>
                <w:sz w:val="18"/>
                <w:szCs w:val="18"/>
                <w:lang w:val="en-US" w:eastAsia="zh-CN"/>
              </w:rPr>
            </w:r>
          </w:p>
        </w:tc>
        <w:tc>
          <w:tcPr>
            <w:tcBorders>
              <w:top w:val="single" w:color="auto" w:sz="4" w:space="0"/>
              <w:left w:val="single" w:color="auto" w:sz="4" w:space="0"/>
              <w:bottom w:val="single" w:color="auto" w:sz="4" w:space="0"/>
              <w:right w:val="single" w:color="000000" w:sz="4" w:space="0"/>
            </w:tcBorders>
            <w:tcW w:w="1452" w:type="dxa"/>
            <w:vAlign w:val="center"/>
            <w:textDirection w:val="lrTb"/>
            <w:noWrap w:val="false"/>
          </w:tcPr>
          <w:p>
            <w:pPr>
              <w:widowControl w:val="true"/>
              <w:pBdr/>
              <w:spacing/>
              <w:ind/>
              <w:jc w:val="center"/>
              <w:rPr>
                <w:rFonts w:ascii="宋体" w:eastAsia="宋体" w:cs="宋体"/>
                <w:sz w:val="18"/>
                <w:szCs w:val="18"/>
              </w:rPr>
            </w:pPr>
            <w:r>
              <w:rPr>
                <w:rFonts w:ascii="宋体" w:eastAsia="宋体" w:cs="宋体"/>
                <w:sz w:val="18"/>
                <w:szCs w:val="18"/>
              </w:rPr>
            </w:r>
            <w:r>
              <w:rPr>
                <w:rFonts w:ascii="宋体" w:eastAsia="宋体" w:cs="宋体"/>
                <w:sz w:val="18"/>
                <w:szCs w:val="18"/>
              </w:rPr>
            </w:r>
          </w:p>
        </w:tc>
        <w:tc>
          <w:tcPr>
            <w:tcBorders>
              <w:top w:val="single" w:color="auto" w:sz="4" w:space="0"/>
              <w:left w:val="none" w:color="000000" w:sz="4" w:space="0"/>
              <w:bottom w:val="single" w:color="auto" w:sz="4" w:space="0"/>
              <w:right w:val="single" w:color="auto" w:sz="4" w:space="0"/>
            </w:tcBorders>
            <w:tcW w:w="2286" w:type="dxa"/>
            <w:vAlign w:val="center"/>
            <w:textDirection w:val="lrTb"/>
            <w:noWrap w:val="false"/>
          </w:tcPr>
          <w:p>
            <w:pPr>
              <w:widowControl w:val="true"/>
              <w:pBdr/>
              <w:spacing/>
              <w:ind/>
              <w:jc w:val="center"/>
              <w:rPr>
                <w:rFonts w:hint="eastAsia" w:ascii="宋体" w:eastAsia="宋体" w:cs="宋体"/>
                <w:sz w:val="18"/>
                <w:szCs w:val="18"/>
                <w:lang w:eastAsia="zh-CN"/>
              </w:rPr>
            </w:pPr>
            <w:r>
              <w:rPr>
                <w:rFonts w:hint="eastAsia" w:ascii="宋体" w:eastAsia="宋体" w:cs="宋体"/>
                <w:sz w:val="18"/>
                <w:szCs w:val="18"/>
                <w:lang w:eastAsia="zh-CN"/>
              </w:rPr>
              <w:t xml:space="preserve">群众调查满意度</w:t>
            </w:r>
            <w:r>
              <w:rPr>
                <w:rFonts w:hint="eastAsia" w:ascii="宋体" w:eastAsia="宋体" w:cs="宋体"/>
                <w:sz w:val="18"/>
                <w:szCs w:val="18"/>
                <w:lang w:eastAsia="zh-CN"/>
              </w:rPr>
            </w:r>
          </w:p>
        </w:tc>
      </w:tr>
    </w:tbl>
    <w:p>
      <w:pPr>
        <w:pBdr/>
        <w:spacing w:line="584" w:lineRule="exact"/>
        <w:ind/>
        <w:jc w:val="left"/>
        <w:outlineLvl w:val="0"/>
        <w:rPr>
          <w:rFonts w:ascii="Times New Roman" w:hAnsi="Times New Roman" w:eastAsia="仿宋_GB2312" w:cs="Times New Roman"/>
        </w:rPr>
        <w:sectPr>
          <w:footerReference w:type="default" r:id="rId9"/>
          <w:footnotePr/>
          <w:endnotePr/>
          <w:type w:val="nextPage"/>
          <w:pgSz w:h="11907" w:orient="portrait" w:w="16839"/>
          <w:pgMar w:top="1020" w:right="1361" w:bottom="1020" w:left="1361" w:header="851" w:footer="992" w:gutter="0"/>
          <w:cols w:num="1" w:sep="0" w:space="720" w:equalWidth="1"/>
          <w:titlePg/>
        </w:sectPr>
      </w:pPr>
      <w:r>
        <w:rPr>
          <w:rFonts w:ascii="Times New Roman" w:hAnsi="Times New Roman" w:eastAsia="仿宋_GB2312" w:cs="Times New Roman"/>
        </w:rPr>
      </w:r>
      <w:r>
        <w:rPr>
          <w:rFonts w:ascii="Times New Roman" w:hAnsi="Times New Roman" w:eastAsia="仿宋_GB2312" w:cs="Times New Roman"/>
        </w:rPr>
      </w:r>
    </w:p>
    <w:p>
      <w:pPr>
        <w:pBdr/>
        <w:spacing w:line="584" w:lineRule="exact"/>
        <w:ind w:firstLine="640"/>
        <w:jc w:val="left"/>
        <w:rPr>
          <w:rFonts w:ascii="Times New Roman" w:hAnsi="Times New Roman" w:eastAsia="黑体" w:cs="Times New Roman"/>
          <w:sz w:val="32"/>
          <w:szCs w:val="32"/>
        </w:rPr>
      </w:pPr>
      <w:r>
        <w:rPr>
          <w:rFonts w:ascii="Times New Roman" w:hAnsi="Times New Roman" w:eastAsia="黑体" w:cs="Times New Roman"/>
          <w:sz w:val="32"/>
          <w:szCs w:val="32"/>
        </w:rPr>
        <w:t xml:space="preserve">六、政府采购预算情况</w:t>
      </w:r>
      <w:r>
        <w:rPr>
          <w:rFonts w:ascii="Times New Roman" w:hAnsi="Times New Roman" w:eastAsia="黑体" w:cs="Times New Roman"/>
          <w:sz w:val="32"/>
          <w:szCs w:val="32"/>
        </w:rPr>
      </w:r>
    </w:p>
    <w:p>
      <w:pPr>
        <w:pBdr/>
        <w:spacing w:line="584" w:lineRule="exact"/>
        <w:ind w:firstLine="640"/>
        <w:outlineLvl w:val="0"/>
        <w:rPr>
          <w:rFonts w:ascii="Times New Roman" w:hAnsi="Times New Roman" w:eastAsia="仿宋_GB2312" w:cs="Times New Roman"/>
          <w:color w:val="ff0000"/>
          <w:sz w:val="32"/>
          <w:szCs w:val="24"/>
        </w:rPr>
      </w:pPr>
      <w:r/>
      <w:bookmarkStart w:id="1" w:name="_Toc471398468"/>
      <w:r>
        <w:rPr>
          <w:rFonts w:ascii="Times New Roman" w:hAnsi="Times New Roman" w:eastAsia="仿宋_GB2312" w:cs="Times New Roman"/>
          <w:sz w:val="32"/>
          <w:szCs w:val="24"/>
        </w:rPr>
        <w:t xml:space="preserve">2019年，我部门安排政府采购预算</w:t>
      </w:r>
      <w:r>
        <w:rPr>
          <w:rFonts w:ascii="Times New Roman" w:hAnsi="Times New Roman" w:eastAsia="仿宋_GB2312" w:cs="Times New Roman"/>
          <w:sz w:val="32"/>
          <w:szCs w:val="24"/>
          <w:lang w:val="en-US" w:eastAsia="zh-CN"/>
        </w:rPr>
        <w:t xml:space="preserve">1474.75</w:t>
      </w:r>
      <w:r>
        <w:rPr>
          <w:rFonts w:ascii="Times New Roman" w:hAnsi="Times New Roman" w:eastAsia="仿宋_GB2312" w:cs="Times New Roman"/>
          <w:sz w:val="32"/>
          <w:szCs w:val="24"/>
        </w:rPr>
        <w:t xml:space="preserve">万元。具体内容见下表。</w:t>
      </w:r>
      <w:bookmarkEnd w:id="1"/>
      <w:r>
        <w:rPr>
          <w:rFonts w:ascii="Times New Roman" w:hAnsi="Times New Roman" w:eastAsia="仿宋_GB2312" w:cs="Times New Roman"/>
          <w:color w:val="ff0000"/>
          <w:sz w:val="32"/>
          <w:szCs w:val="24"/>
        </w:rPr>
      </w:r>
    </w:p>
    <w:p>
      <w:pPr>
        <w:pBdr/>
        <w:spacing w:line="584" w:lineRule="exact"/>
        <w:ind/>
        <w:jc w:val="center"/>
        <w:outlineLvl w:val="0"/>
        <w:rPr>
          <w:rFonts w:ascii="Times New Roman" w:hAnsi="Times New Roman" w:eastAsia="仿宋_GB2312" w:cs="Times New Roman"/>
          <w:sz w:val="32"/>
        </w:rPr>
      </w:pPr>
      <w:r/>
      <w:bookmarkStart w:id="2" w:name="_Toc504489153"/>
      <w:r>
        <w:rPr>
          <w:rFonts w:ascii="Times New Roman" w:hAnsi="Times New Roman" w:eastAsia="仿宋_GB2312" w:cs="Times New Roman"/>
          <w:sz w:val="32"/>
        </w:rPr>
        <w:t xml:space="preserve">部门政府采购预算</w:t>
      </w:r>
      <w:bookmarkEnd w:id="2"/>
      <w:r/>
      <w:r>
        <w:rPr>
          <w:rFonts w:ascii="Times New Roman" w:hAnsi="Times New Roman" w:eastAsia="仿宋_GB2312" w:cs="Times New Roman"/>
          <w:sz w:val="32"/>
        </w:rPr>
      </w:r>
    </w:p>
    <w:tbl>
      <w:tblPr>
        <w:tblStyle w:val="642"/>
        <w:tblW w:w="4851"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left w:w="108" w:type="dxa"/>
          <w:top w:w="0" w:type="dxa"/>
          <w:right w:w="108" w:type="dxa"/>
          <w:bottom w:w="0" w:type="dxa"/>
        </w:tblCellMar>
        <w:tblLook w:val="04A0" w:firstRow="1" w:lastRow="0" w:firstColumn="1" w:lastColumn="0" w:noHBand="0" w:noVBand="1"/>
      </w:tblPr>
      <w:tblGrid>
        <w:gridCol w:w="2406"/>
        <w:gridCol w:w="1057"/>
        <w:gridCol w:w="932"/>
        <w:gridCol w:w="1372"/>
        <w:gridCol w:w="720"/>
        <w:gridCol w:w="740"/>
        <w:gridCol w:w="950"/>
        <w:gridCol w:w="956"/>
        <w:gridCol w:w="956"/>
        <w:gridCol w:w="956"/>
        <w:gridCol w:w="790"/>
        <w:gridCol w:w="924"/>
        <w:gridCol w:w="929"/>
        <w:gridCol w:w="880"/>
      </w:tblGrid>
      <w:tr>
        <w:trPr>
          <w:jc w:val="center"/>
          <w:tblHeader/>
        </w:trPr>
        <w:tc>
          <w:tcPr>
            <w:gridSpan w:val="7"/>
            <w:shd w:val="clear" w:color="auto" w:fill="auto"/>
            <w:tcBorders>
              <w:top w:val="single" w:color="ffffff" w:sz="6" w:space="0"/>
              <w:left w:val="single" w:color="ffffff" w:sz="6" w:space="0"/>
              <w:right w:val="single" w:color="ffffff" w:sz="6" w:space="0"/>
            </w:tcBorders>
            <w:tcW w:w="2806" w:type="pct"/>
            <w:vAlign w:val="center"/>
            <w:textDirection w:val="lrTb"/>
            <w:noWrap w:val="false"/>
          </w:tcPr>
          <w:p>
            <w:pPr>
              <w:pBdr/>
              <w:spacing w:line="584" w:lineRule="exact"/>
              <w:ind/>
              <w:jc w:val="left"/>
              <w:rPr>
                <w:rFonts w:hint="eastAsia" w:ascii="Times New Roman" w:hAnsi="Times New Roman" w:eastAsia="仿宋_GB2312" w:cs="Times New Roman"/>
                <w:sz w:val="24"/>
                <w:lang w:eastAsia="zh-CN"/>
              </w:rPr>
            </w:pPr>
            <w:r>
              <w:rPr>
                <w:rFonts w:hint="eastAsia" w:ascii="Times New Roman" w:hAnsi="Times New Roman" w:eastAsia="仿宋_GB2312" w:cs="Times New Roman"/>
                <w:sz w:val="24"/>
                <w:lang w:eastAsia="zh-CN"/>
              </w:rPr>
              <w:t xml:space="preserve">廊坊市生态环境局永清县分局</w:t>
            </w:r>
            <w:r>
              <w:rPr>
                <w:rFonts w:hint="eastAsia" w:ascii="Times New Roman" w:hAnsi="Times New Roman" w:eastAsia="仿宋_GB2312" w:cs="Times New Roman"/>
                <w:sz w:val="24"/>
                <w:lang w:eastAsia="zh-CN"/>
              </w:rPr>
            </w:r>
          </w:p>
        </w:tc>
        <w:tc>
          <w:tcPr>
            <w:gridSpan w:val="7"/>
            <w:shd w:val="clear" w:color="auto" w:fill="auto"/>
            <w:tcBorders>
              <w:top w:val="single" w:color="ffffff" w:sz="6" w:space="0"/>
              <w:left w:val="single" w:color="ffffff" w:sz="6" w:space="0"/>
              <w:right w:val="single" w:color="ffffff" w:sz="6" w:space="0"/>
            </w:tcBorders>
            <w:tcW w:w="2194" w:type="pct"/>
            <w:vAlign w:val="center"/>
            <w:textDirection w:val="lrTb"/>
            <w:noWrap w:val="false"/>
          </w:tcPr>
          <w:p>
            <w:pPr>
              <w:pBdr/>
              <w:spacing w:line="584" w:lineRule="exact"/>
              <w:ind/>
              <w:jc w:val="right"/>
              <w:rPr>
                <w:rFonts w:ascii="Times New Roman" w:hAnsi="Times New Roman" w:eastAsia="仿宋_GB2312" w:cs="Times New Roman"/>
                <w:sz w:val="24"/>
              </w:rPr>
            </w:pPr>
            <w:r>
              <w:rPr>
                <w:rFonts w:ascii="Times New Roman" w:hAnsi="Times New Roman" w:eastAsia="仿宋_GB2312" w:cs="Times New Roman"/>
                <w:sz w:val="24"/>
              </w:rPr>
              <w:t xml:space="preserve">单位：万元</w:t>
            </w:r>
            <w:r>
              <w:rPr>
                <w:rFonts w:ascii="Times New Roman" w:hAnsi="Times New Roman" w:eastAsia="仿宋_GB2312" w:cs="Times New Roman"/>
                <w:sz w:val="24"/>
              </w:rPr>
            </w:r>
          </w:p>
        </w:tc>
      </w:tr>
      <w:tr>
        <w:trPr>
          <w:jc w:val="center"/>
          <w:tblHeader/>
        </w:trPr>
        <w:tc>
          <w:tcPr>
            <w:gridSpan w:val="2"/>
            <w:shd w:val="clear" w:color="auto" w:fill="auto"/>
            <w:tcBorders/>
            <w:tcW w:w="1189" w:type="pct"/>
            <w:vAlign w:val="center"/>
            <w:textDirection w:val="lrTb"/>
            <w:noWrap w:val="false"/>
          </w:tcPr>
          <w:p>
            <w:pPr>
              <w:pBdr/>
              <w:spacing w:line="584" w:lineRule="exact"/>
              <w:ind/>
              <w:jc w:val="center"/>
              <w:rPr>
                <w:rFonts w:ascii="Times New Roman" w:hAnsi="Times New Roman" w:eastAsia="仿宋_GB2312" w:cs="Times New Roman"/>
                <w:b/>
              </w:rPr>
            </w:pPr>
            <w:r>
              <w:rPr>
                <w:rFonts w:ascii="Times New Roman" w:hAnsi="Times New Roman" w:eastAsia="仿宋_GB2312" w:cs="Times New Roman"/>
                <w:b/>
              </w:rPr>
              <w:t xml:space="preserve">政府采购项目来源</w:t>
            </w:r>
            <w:r>
              <w:rPr>
                <w:rFonts w:ascii="Times New Roman" w:hAnsi="Times New Roman" w:eastAsia="仿宋_GB2312" w:cs="Times New Roman"/>
                <w:b/>
              </w:rPr>
            </w:r>
          </w:p>
        </w:tc>
        <w:tc>
          <w:tcPr>
            <w:shd w:val="clear" w:color="auto" w:fill="auto"/>
            <w:tcBorders/>
            <w:tcW w:w="320" w:type="pct"/>
            <w:vAlign w:val="center"/>
            <w:vMerge w:val="restart"/>
            <w:textDirection w:val="lrTb"/>
            <w:noWrap w:val="false"/>
          </w:tcPr>
          <w:p>
            <w:pPr>
              <w:pBdr/>
              <w:spacing w:line="584" w:lineRule="exact"/>
              <w:ind/>
              <w:jc w:val="center"/>
              <w:rPr>
                <w:rFonts w:ascii="Times New Roman" w:hAnsi="Times New Roman" w:eastAsia="仿宋_GB2312" w:cs="Times New Roman"/>
                <w:b/>
              </w:rPr>
            </w:pPr>
            <w:r>
              <w:rPr>
                <w:rFonts w:ascii="Times New Roman" w:hAnsi="Times New Roman" w:eastAsia="仿宋_GB2312" w:cs="Times New Roman"/>
                <w:b/>
              </w:rPr>
              <w:t xml:space="preserve">采购物品名称</w:t>
            </w:r>
            <w:r>
              <w:rPr>
                <w:rFonts w:ascii="Times New Roman" w:hAnsi="Times New Roman" w:eastAsia="仿宋_GB2312" w:cs="Times New Roman"/>
                <w:b/>
              </w:rPr>
            </w:r>
          </w:p>
        </w:tc>
        <w:tc>
          <w:tcPr>
            <w:shd w:val="clear" w:color="auto" w:fill="auto"/>
            <w:tcBorders/>
            <w:tcW w:w="471" w:type="pct"/>
            <w:vAlign w:val="center"/>
            <w:vMerge w:val="restart"/>
            <w:textDirection w:val="lrTb"/>
            <w:noWrap w:val="false"/>
          </w:tcPr>
          <w:p>
            <w:pPr>
              <w:pBdr/>
              <w:spacing w:line="584" w:lineRule="exact"/>
              <w:ind/>
              <w:jc w:val="center"/>
              <w:rPr>
                <w:rFonts w:ascii="Times New Roman" w:hAnsi="Times New Roman" w:eastAsia="仿宋_GB2312" w:cs="Times New Roman"/>
                <w:b/>
              </w:rPr>
            </w:pPr>
            <w:r>
              <w:rPr>
                <w:rFonts w:ascii="Times New Roman" w:hAnsi="Times New Roman" w:eastAsia="仿宋_GB2312" w:cs="Times New Roman"/>
                <w:b/>
              </w:rPr>
              <w:t xml:space="preserve">政府采购目录序号</w:t>
            </w:r>
            <w:r>
              <w:rPr>
                <w:rFonts w:ascii="Times New Roman" w:hAnsi="Times New Roman" w:eastAsia="仿宋_GB2312" w:cs="Times New Roman"/>
                <w:b/>
              </w:rPr>
            </w:r>
          </w:p>
        </w:tc>
        <w:tc>
          <w:tcPr>
            <w:shd w:val="clear" w:color="auto" w:fill="auto"/>
            <w:tcBorders/>
            <w:tcW w:w="247" w:type="pct"/>
            <w:vAlign w:val="center"/>
            <w:vMerge w:val="restart"/>
            <w:textDirection w:val="lrTb"/>
            <w:noWrap w:val="false"/>
          </w:tcPr>
          <w:p>
            <w:pPr>
              <w:pBdr/>
              <w:spacing w:line="584" w:lineRule="exact"/>
              <w:ind/>
              <w:jc w:val="center"/>
              <w:rPr>
                <w:rFonts w:ascii="Times New Roman" w:hAnsi="Times New Roman" w:eastAsia="仿宋_GB2312" w:cs="Times New Roman"/>
                <w:b/>
              </w:rPr>
            </w:pPr>
            <w:r>
              <w:rPr>
                <w:rFonts w:ascii="Times New Roman" w:hAnsi="Times New Roman" w:eastAsia="仿宋_GB2312" w:cs="Times New Roman"/>
                <w:b/>
              </w:rPr>
              <w:t xml:space="preserve">数量单位</w:t>
            </w:r>
            <w:r>
              <w:rPr>
                <w:rFonts w:ascii="Times New Roman" w:hAnsi="Times New Roman" w:eastAsia="仿宋_GB2312" w:cs="Times New Roman"/>
                <w:b/>
              </w:rPr>
            </w:r>
          </w:p>
        </w:tc>
        <w:tc>
          <w:tcPr>
            <w:shd w:val="clear" w:color="auto" w:fill="auto"/>
            <w:tcBorders/>
            <w:tcW w:w="254" w:type="pct"/>
            <w:vAlign w:val="center"/>
            <w:vMerge w:val="restart"/>
            <w:textDirection w:val="lrTb"/>
            <w:noWrap w:val="false"/>
          </w:tcPr>
          <w:p>
            <w:pPr>
              <w:pBdr/>
              <w:spacing w:line="584" w:lineRule="exact"/>
              <w:ind/>
              <w:jc w:val="center"/>
              <w:rPr>
                <w:rFonts w:ascii="Times New Roman" w:hAnsi="Times New Roman" w:eastAsia="仿宋_GB2312" w:cs="Times New Roman"/>
                <w:b/>
              </w:rPr>
            </w:pPr>
            <w:r>
              <w:rPr>
                <w:rFonts w:ascii="Times New Roman" w:hAnsi="Times New Roman" w:eastAsia="仿宋_GB2312" w:cs="Times New Roman"/>
                <w:b/>
              </w:rPr>
              <w:t xml:space="preserve">数量</w:t>
            </w:r>
            <w:r>
              <w:rPr>
                <w:rFonts w:ascii="Times New Roman" w:hAnsi="Times New Roman" w:eastAsia="仿宋_GB2312" w:cs="Times New Roman"/>
                <w:b/>
              </w:rPr>
            </w:r>
          </w:p>
        </w:tc>
        <w:tc>
          <w:tcPr>
            <w:shd w:val="clear" w:color="auto" w:fill="auto"/>
            <w:tcBorders/>
            <w:tcW w:w="326" w:type="pct"/>
            <w:vAlign w:val="center"/>
            <w:vMerge w:val="restart"/>
            <w:textDirection w:val="lrTb"/>
            <w:noWrap w:val="false"/>
          </w:tcPr>
          <w:p>
            <w:pPr>
              <w:pBdr/>
              <w:spacing w:line="584" w:lineRule="exact"/>
              <w:ind/>
              <w:jc w:val="center"/>
              <w:rPr>
                <w:rFonts w:ascii="Times New Roman" w:hAnsi="Times New Roman" w:eastAsia="仿宋_GB2312" w:cs="Times New Roman"/>
                <w:b/>
              </w:rPr>
            </w:pPr>
            <w:r>
              <w:rPr>
                <w:rFonts w:ascii="Times New Roman" w:hAnsi="Times New Roman" w:eastAsia="仿宋_GB2312" w:cs="Times New Roman"/>
                <w:b/>
              </w:rPr>
              <w:t xml:space="preserve">单价</w:t>
            </w:r>
            <w:r>
              <w:rPr>
                <w:rFonts w:ascii="Times New Roman" w:hAnsi="Times New Roman" w:eastAsia="仿宋_GB2312" w:cs="Times New Roman"/>
                <w:b/>
              </w:rPr>
            </w:r>
          </w:p>
        </w:tc>
        <w:tc>
          <w:tcPr>
            <w:gridSpan w:val="7"/>
            <w:shd w:val="clear" w:color="auto" w:fill="auto"/>
            <w:tcBorders/>
            <w:tcW w:w="2194" w:type="pct"/>
            <w:vAlign w:val="center"/>
            <w:textDirection w:val="lrTb"/>
            <w:noWrap w:val="false"/>
          </w:tcPr>
          <w:p>
            <w:pPr>
              <w:pBdr/>
              <w:spacing w:line="584" w:lineRule="exact"/>
              <w:ind/>
              <w:jc w:val="center"/>
              <w:rPr>
                <w:rFonts w:ascii="Times New Roman" w:hAnsi="Times New Roman" w:eastAsia="仿宋_GB2312" w:cs="Times New Roman"/>
                <w:b/>
              </w:rPr>
            </w:pPr>
            <w:r>
              <w:rPr>
                <w:rFonts w:ascii="Times New Roman" w:hAnsi="Times New Roman" w:eastAsia="仿宋_GB2312" w:cs="Times New Roman"/>
                <w:b/>
              </w:rPr>
              <w:t xml:space="preserve">政府采购金额</w:t>
            </w:r>
            <w:r>
              <w:rPr>
                <w:rFonts w:ascii="Times New Roman" w:hAnsi="Times New Roman" w:eastAsia="仿宋_GB2312" w:cs="Times New Roman"/>
                <w:b/>
              </w:rPr>
            </w:r>
          </w:p>
        </w:tc>
      </w:tr>
      <w:tr>
        <w:trPr>
          <w:jc w:val="center"/>
          <w:trHeight w:val="241"/>
          <w:tblHeader/>
        </w:trPr>
        <w:tc>
          <w:tcPr>
            <w:shd w:val="clear" w:color="auto" w:fill="auto"/>
            <w:tcBorders/>
            <w:tcW w:w="826" w:type="pct"/>
            <w:vAlign w:val="center"/>
            <w:vMerge w:val="restart"/>
            <w:textDirection w:val="lrTb"/>
            <w:noWrap w:val="false"/>
          </w:tcPr>
          <w:p>
            <w:pPr>
              <w:pBdr/>
              <w:spacing w:line="584" w:lineRule="exact"/>
              <w:ind/>
              <w:jc w:val="center"/>
              <w:rPr>
                <w:rFonts w:ascii="Times New Roman" w:hAnsi="Times New Roman" w:eastAsia="仿宋_GB2312" w:cs="Times New Roman"/>
                <w:b/>
              </w:rPr>
            </w:pPr>
            <w:r>
              <w:rPr>
                <w:rFonts w:ascii="Times New Roman" w:hAnsi="Times New Roman" w:eastAsia="仿宋_GB2312" w:cs="Times New Roman"/>
                <w:b/>
              </w:rPr>
              <w:t xml:space="preserve">项目名称</w:t>
            </w:r>
            <w:r>
              <w:rPr>
                <w:rFonts w:ascii="Times New Roman" w:hAnsi="Times New Roman" w:eastAsia="仿宋_GB2312" w:cs="Times New Roman"/>
                <w:b/>
              </w:rPr>
            </w:r>
          </w:p>
        </w:tc>
        <w:tc>
          <w:tcPr>
            <w:shd w:val="clear" w:color="auto" w:fill="auto"/>
            <w:tcBorders/>
            <w:tcW w:w="363" w:type="pct"/>
            <w:vAlign w:val="center"/>
            <w:vMerge w:val="restart"/>
            <w:textDirection w:val="lrTb"/>
            <w:noWrap w:val="false"/>
          </w:tcPr>
          <w:p>
            <w:pPr>
              <w:pBdr/>
              <w:spacing w:line="584" w:lineRule="exact"/>
              <w:ind/>
              <w:jc w:val="center"/>
              <w:rPr>
                <w:rFonts w:ascii="Times New Roman" w:hAnsi="Times New Roman" w:eastAsia="仿宋_GB2312" w:cs="Times New Roman"/>
                <w:b/>
              </w:rPr>
            </w:pPr>
            <w:r>
              <w:rPr>
                <w:rFonts w:ascii="Times New Roman" w:hAnsi="Times New Roman" w:eastAsia="仿宋_GB2312" w:cs="Times New Roman"/>
                <w:b/>
              </w:rPr>
              <w:t xml:space="preserve">预算资金</w:t>
            </w:r>
            <w:r>
              <w:rPr>
                <w:rFonts w:ascii="Times New Roman" w:hAnsi="Times New Roman" w:eastAsia="仿宋_GB2312" w:cs="Times New Roman"/>
                <w:b/>
              </w:rPr>
            </w:r>
          </w:p>
        </w:tc>
        <w:tc>
          <w:tcPr>
            <w:shd w:val="clear" w:color="auto" w:fill="auto"/>
            <w:tcBorders/>
            <w:tcW w:w="320" w:type="pct"/>
            <w:vAlign w:val="center"/>
            <w:vMerge w:val="continue"/>
            <w:textDirection w:val="lrTb"/>
            <w:noWrap w:val="false"/>
          </w:tcPr>
          <w:p>
            <w:pPr>
              <w:pBdr/>
              <w:spacing/>
              <w:ind/>
              <w:rPr/>
            </w:pPr>
            <w:r/>
            <w:r/>
          </w:p>
        </w:tc>
        <w:tc>
          <w:tcPr>
            <w:shd w:val="clear" w:color="auto" w:fill="auto"/>
            <w:tcBorders/>
            <w:tcW w:w="471" w:type="pct"/>
            <w:vAlign w:val="center"/>
            <w:vMerge w:val="continue"/>
            <w:textDirection w:val="lrTb"/>
            <w:noWrap w:val="false"/>
          </w:tcPr>
          <w:p>
            <w:pPr>
              <w:pBdr/>
              <w:spacing/>
              <w:ind/>
              <w:rPr/>
            </w:pPr>
            <w:r/>
            <w:r/>
          </w:p>
        </w:tc>
        <w:tc>
          <w:tcPr>
            <w:shd w:val="clear" w:color="auto" w:fill="auto"/>
            <w:tcBorders/>
            <w:tcW w:w="247" w:type="pct"/>
            <w:vAlign w:val="center"/>
            <w:vMerge w:val="continue"/>
            <w:textDirection w:val="lrTb"/>
            <w:noWrap w:val="false"/>
          </w:tcPr>
          <w:p>
            <w:pPr>
              <w:pBdr/>
              <w:spacing/>
              <w:ind/>
              <w:rPr/>
            </w:pPr>
            <w:r/>
            <w:r/>
          </w:p>
        </w:tc>
        <w:tc>
          <w:tcPr>
            <w:shd w:val="clear" w:color="auto" w:fill="auto"/>
            <w:tcBorders/>
            <w:tcW w:w="254" w:type="pct"/>
            <w:vAlign w:val="center"/>
            <w:vMerge w:val="continue"/>
            <w:textDirection w:val="lrTb"/>
            <w:noWrap w:val="false"/>
          </w:tcPr>
          <w:p>
            <w:pPr>
              <w:pBdr/>
              <w:spacing/>
              <w:ind/>
              <w:rPr/>
            </w:pPr>
            <w:r/>
            <w:r/>
          </w:p>
        </w:tc>
        <w:tc>
          <w:tcPr>
            <w:shd w:val="clear" w:color="auto" w:fill="auto"/>
            <w:tcBorders/>
            <w:tcW w:w="326" w:type="pct"/>
            <w:vAlign w:val="center"/>
            <w:vMerge w:val="continue"/>
            <w:textDirection w:val="lrTb"/>
            <w:noWrap w:val="false"/>
          </w:tcPr>
          <w:p>
            <w:pPr>
              <w:pBdr/>
              <w:spacing/>
              <w:ind/>
              <w:rPr/>
            </w:pPr>
            <w:r/>
            <w:r/>
          </w:p>
        </w:tc>
        <w:tc>
          <w:tcPr>
            <w:shd w:val="clear" w:color="auto" w:fill="auto"/>
            <w:tcBorders/>
            <w:tcW w:w="328" w:type="pct"/>
            <w:vAlign w:val="center"/>
            <w:vMerge w:val="restart"/>
            <w:textDirection w:val="lrTb"/>
            <w:noWrap w:val="false"/>
          </w:tcPr>
          <w:p>
            <w:pPr>
              <w:pBdr/>
              <w:spacing w:line="584" w:lineRule="exact"/>
              <w:ind/>
              <w:jc w:val="center"/>
              <w:rPr>
                <w:rFonts w:ascii="Times New Roman" w:hAnsi="Times New Roman" w:eastAsia="仿宋_GB2312" w:cs="Times New Roman"/>
                <w:b/>
              </w:rPr>
            </w:pPr>
            <w:r>
              <w:rPr>
                <w:rFonts w:ascii="Times New Roman" w:hAnsi="Times New Roman" w:eastAsia="仿宋_GB2312" w:cs="Times New Roman"/>
                <w:b/>
              </w:rPr>
              <w:t xml:space="preserve">总计</w:t>
            </w:r>
            <w:r>
              <w:rPr>
                <w:rFonts w:ascii="Times New Roman" w:hAnsi="Times New Roman" w:eastAsia="仿宋_GB2312" w:cs="Times New Roman"/>
                <w:b/>
              </w:rPr>
            </w:r>
          </w:p>
        </w:tc>
        <w:tc>
          <w:tcPr>
            <w:gridSpan w:val="5"/>
            <w:shd w:val="clear" w:color="auto" w:fill="auto"/>
            <w:tcBorders/>
            <w:tcW w:w="1563" w:type="pct"/>
            <w:vAlign w:val="center"/>
            <w:textDirection w:val="lrTb"/>
            <w:noWrap w:val="false"/>
          </w:tcPr>
          <w:p>
            <w:pPr>
              <w:pBdr/>
              <w:spacing w:line="584" w:lineRule="exact"/>
              <w:ind/>
              <w:jc w:val="center"/>
              <w:rPr>
                <w:rFonts w:ascii="Times New Roman" w:hAnsi="Times New Roman" w:eastAsia="仿宋_GB2312" w:cs="Times New Roman"/>
                <w:b/>
              </w:rPr>
            </w:pPr>
            <w:r>
              <w:rPr>
                <w:rFonts w:ascii="Times New Roman" w:hAnsi="Times New Roman" w:eastAsia="仿宋_GB2312" w:cs="Times New Roman"/>
                <w:b/>
              </w:rPr>
              <w:t xml:space="preserve">当年部门预算安排资金</w:t>
            </w:r>
            <w:r>
              <w:rPr>
                <w:rFonts w:ascii="Times New Roman" w:hAnsi="Times New Roman" w:eastAsia="仿宋_GB2312" w:cs="Times New Roman"/>
                <w:b/>
              </w:rPr>
            </w:r>
          </w:p>
        </w:tc>
        <w:tc>
          <w:tcPr>
            <w:shd w:val="clear" w:color="auto" w:fill="auto"/>
            <w:tcBorders/>
            <w:tcW w:w="302" w:type="pct"/>
            <w:vAlign w:val="center"/>
            <w:vMerge w:val="restart"/>
            <w:textDirection w:val="lrTb"/>
            <w:noWrap w:val="false"/>
          </w:tcPr>
          <w:p>
            <w:pPr>
              <w:pBdr/>
              <w:spacing w:line="584" w:lineRule="exact"/>
              <w:ind/>
              <w:jc w:val="center"/>
              <w:rPr>
                <w:rFonts w:ascii="Times New Roman" w:hAnsi="Times New Roman" w:eastAsia="仿宋_GB2312" w:cs="Times New Roman"/>
                <w:b/>
              </w:rPr>
            </w:pPr>
            <w:r>
              <w:rPr>
                <w:rFonts w:ascii="Times New Roman" w:hAnsi="Times New Roman" w:eastAsia="仿宋_GB2312" w:cs="Times New Roman"/>
                <w:b/>
              </w:rPr>
              <w:t xml:space="preserve">其他渠道资金</w:t>
            </w:r>
            <w:r>
              <w:rPr>
                <w:rFonts w:ascii="Times New Roman" w:hAnsi="Times New Roman" w:eastAsia="仿宋_GB2312" w:cs="Times New Roman"/>
                <w:b/>
              </w:rPr>
            </w:r>
          </w:p>
        </w:tc>
      </w:tr>
      <w:tr>
        <w:trPr>
          <w:jc w:val="center"/>
          <w:tblHeader/>
        </w:trPr>
        <w:tc>
          <w:tcPr>
            <w:shd w:val="clear" w:color="auto" w:fill="auto"/>
            <w:tcBorders/>
            <w:tcW w:w="826" w:type="pct"/>
            <w:vAlign w:val="center"/>
            <w:vMerge w:val="continue"/>
            <w:textDirection w:val="lrTb"/>
            <w:noWrap w:val="false"/>
          </w:tcPr>
          <w:p>
            <w:pPr>
              <w:pBdr/>
              <w:spacing/>
              <w:ind/>
              <w:rPr/>
            </w:pPr>
            <w:r/>
            <w:r/>
          </w:p>
        </w:tc>
        <w:tc>
          <w:tcPr>
            <w:shd w:val="clear" w:color="auto" w:fill="auto"/>
            <w:tcBorders/>
            <w:tcW w:w="363" w:type="pct"/>
            <w:vAlign w:val="center"/>
            <w:vMerge w:val="continue"/>
            <w:textDirection w:val="lrTb"/>
            <w:noWrap w:val="false"/>
          </w:tcPr>
          <w:p>
            <w:pPr>
              <w:pBdr/>
              <w:spacing/>
              <w:ind/>
              <w:rPr/>
            </w:pPr>
            <w:r/>
            <w:r/>
          </w:p>
        </w:tc>
        <w:tc>
          <w:tcPr>
            <w:shd w:val="clear" w:color="auto" w:fill="auto"/>
            <w:tcBorders/>
            <w:tcW w:w="320" w:type="pct"/>
            <w:vAlign w:val="center"/>
            <w:vMerge w:val="continue"/>
            <w:textDirection w:val="lrTb"/>
            <w:noWrap w:val="false"/>
          </w:tcPr>
          <w:p>
            <w:pPr>
              <w:pBdr/>
              <w:spacing/>
              <w:ind/>
              <w:rPr/>
            </w:pPr>
            <w:r/>
            <w:r/>
          </w:p>
        </w:tc>
        <w:tc>
          <w:tcPr>
            <w:shd w:val="clear" w:color="auto" w:fill="auto"/>
            <w:tcBorders/>
            <w:tcW w:w="471" w:type="pct"/>
            <w:vAlign w:val="center"/>
            <w:vMerge w:val="continue"/>
            <w:textDirection w:val="lrTb"/>
            <w:noWrap w:val="false"/>
          </w:tcPr>
          <w:p>
            <w:pPr>
              <w:pBdr/>
              <w:spacing/>
              <w:ind/>
              <w:rPr/>
            </w:pPr>
            <w:r/>
            <w:r/>
          </w:p>
        </w:tc>
        <w:tc>
          <w:tcPr>
            <w:shd w:val="clear" w:color="auto" w:fill="auto"/>
            <w:tcBorders/>
            <w:tcW w:w="247" w:type="pct"/>
            <w:vAlign w:val="center"/>
            <w:vMerge w:val="continue"/>
            <w:textDirection w:val="lrTb"/>
            <w:noWrap w:val="false"/>
          </w:tcPr>
          <w:p>
            <w:pPr>
              <w:pBdr/>
              <w:spacing/>
              <w:ind/>
              <w:rPr/>
            </w:pPr>
            <w:r/>
            <w:r/>
          </w:p>
        </w:tc>
        <w:tc>
          <w:tcPr>
            <w:shd w:val="clear" w:color="auto" w:fill="auto"/>
            <w:tcBorders/>
            <w:tcW w:w="254" w:type="pct"/>
            <w:vAlign w:val="center"/>
            <w:vMerge w:val="continue"/>
            <w:textDirection w:val="lrTb"/>
            <w:noWrap w:val="false"/>
          </w:tcPr>
          <w:p>
            <w:pPr>
              <w:pBdr/>
              <w:spacing/>
              <w:ind/>
              <w:rPr/>
            </w:pPr>
            <w:r/>
            <w:r/>
          </w:p>
        </w:tc>
        <w:tc>
          <w:tcPr>
            <w:shd w:val="clear" w:color="auto" w:fill="auto"/>
            <w:tcBorders/>
            <w:tcW w:w="326" w:type="pct"/>
            <w:vAlign w:val="center"/>
            <w:vMerge w:val="continue"/>
            <w:textDirection w:val="lrTb"/>
            <w:noWrap w:val="false"/>
          </w:tcPr>
          <w:p>
            <w:pPr>
              <w:pBdr/>
              <w:spacing/>
              <w:ind/>
              <w:rPr/>
            </w:pPr>
            <w:r/>
            <w:r/>
          </w:p>
        </w:tc>
        <w:tc>
          <w:tcPr>
            <w:shd w:val="clear" w:color="auto" w:fill="auto"/>
            <w:tcBorders/>
            <w:tcW w:w="328" w:type="pct"/>
            <w:vAlign w:val="center"/>
            <w:vMerge w:val="continue"/>
            <w:textDirection w:val="lrTb"/>
            <w:noWrap w:val="false"/>
          </w:tcPr>
          <w:p>
            <w:pPr>
              <w:pBdr/>
              <w:spacing/>
              <w:ind/>
              <w:rPr/>
            </w:pPr>
            <w:r/>
            <w:r/>
          </w:p>
        </w:tc>
        <w:tc>
          <w:tcPr>
            <w:shd w:val="clear" w:color="auto" w:fill="auto"/>
            <w:tcBorders/>
            <w:tcW w:w="328" w:type="pct"/>
            <w:vAlign w:val="center"/>
            <w:textDirection w:val="lrTb"/>
            <w:noWrap w:val="false"/>
          </w:tcPr>
          <w:p>
            <w:pPr>
              <w:pBdr/>
              <w:spacing w:line="584" w:lineRule="exact"/>
              <w:ind/>
              <w:jc w:val="center"/>
              <w:rPr>
                <w:rFonts w:ascii="Times New Roman" w:hAnsi="Times New Roman" w:eastAsia="仿宋_GB2312" w:cs="Times New Roman"/>
                <w:b/>
              </w:rPr>
            </w:pPr>
            <w:r>
              <w:rPr>
                <w:rFonts w:ascii="Times New Roman" w:hAnsi="Times New Roman" w:eastAsia="仿宋_GB2312" w:cs="Times New Roman"/>
                <w:b/>
              </w:rPr>
              <w:t xml:space="preserve">合计</w:t>
            </w:r>
            <w:r>
              <w:rPr>
                <w:rFonts w:ascii="Times New Roman" w:hAnsi="Times New Roman" w:eastAsia="仿宋_GB2312" w:cs="Times New Roman"/>
                <w:b/>
              </w:rPr>
            </w:r>
          </w:p>
        </w:tc>
        <w:tc>
          <w:tcPr>
            <w:shd w:val="clear" w:color="auto" w:fill="auto"/>
            <w:tcBorders/>
            <w:tcW w:w="328" w:type="pct"/>
            <w:vAlign w:val="center"/>
            <w:textDirection w:val="lrTb"/>
            <w:noWrap w:val="false"/>
          </w:tcPr>
          <w:p>
            <w:pPr>
              <w:pBdr/>
              <w:spacing w:line="584" w:lineRule="exact"/>
              <w:ind/>
              <w:jc w:val="center"/>
              <w:rPr>
                <w:rFonts w:ascii="Times New Roman" w:hAnsi="Times New Roman" w:eastAsia="仿宋_GB2312" w:cs="Times New Roman"/>
                <w:b/>
              </w:rPr>
            </w:pPr>
            <w:r>
              <w:rPr>
                <w:rFonts w:ascii="Times New Roman" w:hAnsi="Times New Roman" w:eastAsia="仿宋_GB2312" w:cs="Times New Roman"/>
                <w:b/>
              </w:rPr>
              <w:t xml:space="preserve">一般公共预算拨款</w:t>
            </w:r>
            <w:r>
              <w:rPr>
                <w:rFonts w:ascii="Times New Roman" w:hAnsi="Times New Roman" w:eastAsia="仿宋_GB2312" w:cs="Times New Roman"/>
                <w:b/>
              </w:rPr>
            </w:r>
          </w:p>
        </w:tc>
        <w:tc>
          <w:tcPr>
            <w:shd w:val="clear" w:color="auto" w:fill="auto"/>
            <w:tcBorders/>
            <w:tcW w:w="271" w:type="pct"/>
            <w:vAlign w:val="center"/>
            <w:textDirection w:val="lrTb"/>
            <w:noWrap w:val="false"/>
          </w:tcPr>
          <w:p>
            <w:pPr>
              <w:pBdr/>
              <w:spacing w:line="584" w:lineRule="exact"/>
              <w:ind/>
              <w:jc w:val="center"/>
              <w:rPr>
                <w:rFonts w:ascii="Times New Roman" w:hAnsi="Times New Roman" w:eastAsia="仿宋_GB2312" w:cs="Times New Roman"/>
                <w:b/>
              </w:rPr>
            </w:pPr>
            <w:r>
              <w:rPr>
                <w:rFonts w:ascii="Times New Roman" w:hAnsi="Times New Roman" w:eastAsia="仿宋_GB2312" w:cs="Times New Roman"/>
                <w:b/>
              </w:rPr>
              <w:t xml:space="preserve">基金预算拨款</w:t>
            </w:r>
            <w:r>
              <w:rPr>
                <w:rFonts w:ascii="Times New Roman" w:hAnsi="Times New Roman" w:eastAsia="仿宋_GB2312" w:cs="Times New Roman"/>
                <w:b/>
              </w:rPr>
            </w:r>
          </w:p>
        </w:tc>
        <w:tc>
          <w:tcPr>
            <w:shd w:val="clear" w:color="auto" w:fill="auto"/>
            <w:tcBorders/>
            <w:tcW w:w="317" w:type="pct"/>
            <w:vAlign w:val="center"/>
            <w:textDirection w:val="lrTb"/>
            <w:noWrap w:val="false"/>
          </w:tcPr>
          <w:p>
            <w:pPr>
              <w:pBdr/>
              <w:spacing w:line="584" w:lineRule="exact"/>
              <w:ind/>
              <w:jc w:val="center"/>
              <w:rPr>
                <w:rFonts w:ascii="Times New Roman" w:hAnsi="Times New Roman" w:eastAsia="仿宋_GB2312" w:cs="Times New Roman"/>
                <w:b/>
              </w:rPr>
            </w:pPr>
            <w:r>
              <w:rPr>
                <w:rFonts w:ascii="Times New Roman" w:hAnsi="Times New Roman" w:eastAsia="仿宋_GB2312" w:cs="Times New Roman"/>
                <w:b/>
              </w:rPr>
              <w:t xml:space="preserve">财政专户核拨</w:t>
            </w:r>
            <w:r>
              <w:rPr>
                <w:rFonts w:ascii="Times New Roman" w:hAnsi="Times New Roman" w:eastAsia="仿宋_GB2312" w:cs="Times New Roman"/>
                <w:b/>
              </w:rPr>
            </w:r>
          </w:p>
        </w:tc>
        <w:tc>
          <w:tcPr>
            <w:shd w:val="clear" w:color="auto" w:fill="auto"/>
            <w:tcBorders/>
            <w:tcW w:w="319" w:type="pct"/>
            <w:vAlign w:val="center"/>
            <w:textDirection w:val="lrTb"/>
            <w:noWrap w:val="false"/>
          </w:tcPr>
          <w:p>
            <w:pPr>
              <w:pBdr/>
              <w:spacing w:line="584" w:lineRule="exact"/>
              <w:ind/>
              <w:jc w:val="center"/>
              <w:rPr>
                <w:rFonts w:ascii="Times New Roman" w:hAnsi="Times New Roman" w:eastAsia="仿宋_GB2312" w:cs="Times New Roman"/>
                <w:b/>
              </w:rPr>
            </w:pPr>
            <w:r>
              <w:rPr>
                <w:rFonts w:ascii="Times New Roman" w:hAnsi="Times New Roman" w:eastAsia="仿宋_GB2312" w:cs="Times New Roman"/>
                <w:b/>
              </w:rPr>
              <w:t xml:space="preserve">其他来源收入</w:t>
            </w:r>
            <w:r>
              <w:rPr>
                <w:rFonts w:ascii="Times New Roman" w:hAnsi="Times New Roman" w:eastAsia="仿宋_GB2312" w:cs="Times New Roman"/>
                <w:b/>
              </w:rPr>
            </w:r>
          </w:p>
        </w:tc>
        <w:tc>
          <w:tcPr>
            <w:shd w:val="clear" w:color="auto" w:fill="auto"/>
            <w:tcBorders/>
            <w:tcW w:w="302" w:type="pct"/>
            <w:vAlign w:val="center"/>
            <w:vMerge w:val="continue"/>
            <w:textDirection w:val="lrTb"/>
            <w:noWrap w:val="false"/>
          </w:tcPr>
          <w:p>
            <w:pPr>
              <w:pBdr/>
              <w:spacing/>
              <w:ind/>
              <w:rPr/>
            </w:pPr>
            <w:r/>
            <w:r/>
          </w:p>
        </w:tc>
      </w:tr>
      <w:tr>
        <w:trPr>
          <w:jc w:val="center"/>
        </w:trPr>
        <w:tc>
          <w:tcPr>
            <w:shd w:val="clear" w:color="auto" w:fill="auto"/>
            <w:tcBorders/>
            <w:tcW w:w="826" w:type="pct"/>
            <w:vAlign w:val="center"/>
            <w:textDirection w:val="lrTb"/>
            <w:noWrap w:val="false"/>
          </w:tcPr>
          <w:p>
            <w:pPr>
              <w:pBdr/>
              <w:spacing w:line="584" w:lineRule="exact"/>
              <w:ind/>
              <w:jc w:val="center"/>
              <w:rPr>
                <w:rFonts w:ascii="Times New Roman" w:hAnsi="Times New Roman" w:eastAsia="仿宋_GB2312" w:cs="Times New Roman"/>
                <w:b/>
              </w:rPr>
            </w:pPr>
            <w:r>
              <w:rPr>
                <w:rFonts w:ascii="Times New Roman" w:hAnsi="Times New Roman" w:eastAsia="仿宋_GB2312" w:cs="Times New Roman"/>
                <w:b/>
              </w:rPr>
              <w:t xml:space="preserve">合　计</w:t>
            </w:r>
            <w:r>
              <w:rPr>
                <w:rFonts w:ascii="Times New Roman" w:hAnsi="Times New Roman" w:eastAsia="仿宋_GB2312" w:cs="Times New Roman"/>
                <w:b/>
              </w:rPr>
            </w:r>
          </w:p>
        </w:tc>
        <w:tc>
          <w:tcPr>
            <w:shd w:val="clear" w:color="auto" w:fill="auto"/>
            <w:tcBorders/>
            <w:tcW w:w="363" w:type="pct"/>
            <w:vAlign w:val="center"/>
            <w:textDirection w:val="lrTb"/>
            <w:noWrap w:val="false"/>
          </w:tcPr>
          <w:p>
            <w:pPr>
              <w:pBdr/>
              <w:spacing w:line="584" w:lineRule="exact"/>
              <w:ind/>
              <w:jc w:val="right"/>
              <w:rPr>
                <w:rFonts w:ascii="Times New Roman" w:hAnsi="Times New Roman" w:eastAsia="仿宋_GB2312" w:cs="Times New Roman"/>
                <w:b/>
                <w:lang w:val="en-US" w:eastAsia="zh-CN"/>
              </w:rPr>
            </w:pPr>
            <w:r>
              <w:rPr>
                <w:rFonts w:ascii="Times New Roman" w:hAnsi="Times New Roman" w:eastAsia="仿宋_GB2312" w:cs="Times New Roman"/>
                <w:b/>
                <w:lang w:val="en-US" w:eastAsia="zh-CN"/>
              </w:rPr>
              <w:t xml:space="preserve">1474.75</w:t>
            </w:r>
            <w:r>
              <w:rPr>
                <w:rFonts w:ascii="Times New Roman" w:hAnsi="Times New Roman" w:eastAsia="仿宋_GB2312" w:cs="Times New Roman"/>
                <w:b/>
                <w:lang w:val="en-US" w:eastAsia="zh-CN"/>
              </w:rPr>
            </w:r>
          </w:p>
        </w:tc>
        <w:tc>
          <w:tcPr>
            <w:shd w:val="clear" w:color="auto" w:fill="auto"/>
            <w:tcBorders/>
            <w:tcW w:w="320" w:type="pct"/>
            <w:vAlign w:val="center"/>
            <w:textDirection w:val="lrTb"/>
            <w:noWrap w:val="false"/>
          </w:tcPr>
          <w:p>
            <w:pPr>
              <w:pBdr/>
              <w:spacing w:line="584" w:lineRule="exact"/>
              <w:ind/>
              <w:jc w:val="left"/>
              <w:rPr>
                <w:rFonts w:hint="eastAsia" w:ascii="Times New Roman" w:hAnsi="Times New Roman" w:eastAsia="仿宋_GB2312" w:cs="Times New Roman"/>
                <w:b/>
                <w:lang w:eastAsia="zh-CN"/>
              </w:rPr>
            </w:pPr>
            <w:r>
              <w:rPr>
                <w:rFonts w:hint="eastAsia" w:ascii="Times New Roman" w:hAnsi="Times New Roman" w:eastAsia="仿宋_GB2312" w:cs="Times New Roman"/>
                <w:b/>
                <w:lang w:eastAsia="zh-CN"/>
              </w:rPr>
              <w:t xml:space="preserve">南水北调沿线重点区域农村环境整治</w:t>
            </w:r>
            <w:r>
              <w:rPr>
                <w:rFonts w:hint="eastAsia" w:ascii="Times New Roman" w:hAnsi="Times New Roman" w:eastAsia="仿宋_GB2312" w:cs="Times New Roman"/>
                <w:b/>
                <w:lang w:eastAsia="zh-CN"/>
              </w:rPr>
            </w:r>
          </w:p>
        </w:tc>
        <w:tc>
          <w:tcPr>
            <w:shd w:val="clear" w:color="auto" w:fill="auto"/>
            <w:tcBorders/>
            <w:tcW w:w="471" w:type="pct"/>
            <w:vAlign w:val="center"/>
            <w:textDirection w:val="lrTb"/>
            <w:noWrap w:val="false"/>
          </w:tcPr>
          <w:p>
            <w:pPr>
              <w:pBdr/>
              <w:spacing w:line="584" w:lineRule="exact"/>
              <w:ind/>
              <w:jc w:val="left"/>
              <w:rPr>
                <w:rFonts w:ascii="Times New Roman" w:hAnsi="Times New Roman" w:eastAsia="仿宋_GB2312" w:cs="Times New Roman"/>
                <w:b/>
              </w:rPr>
            </w:pPr>
            <w:r>
              <w:rPr>
                <w:rFonts w:ascii="Times New Roman" w:hAnsi="Times New Roman" w:eastAsia="仿宋_GB2312" w:cs="Times New Roman"/>
                <w:b/>
              </w:rPr>
            </w:r>
            <w:r>
              <w:rPr>
                <w:rFonts w:ascii="Times New Roman" w:hAnsi="Times New Roman" w:eastAsia="仿宋_GB2312" w:cs="Times New Roman"/>
                <w:b/>
              </w:rPr>
            </w:r>
          </w:p>
        </w:tc>
        <w:tc>
          <w:tcPr>
            <w:shd w:val="clear" w:color="auto" w:fill="auto"/>
            <w:tcBorders/>
            <w:tcW w:w="247" w:type="pct"/>
            <w:vAlign w:val="center"/>
            <w:textDirection w:val="lrTb"/>
            <w:noWrap w:val="false"/>
          </w:tcPr>
          <w:p>
            <w:pPr>
              <w:pBdr/>
              <w:spacing w:line="584" w:lineRule="exact"/>
              <w:ind/>
              <w:jc w:val="left"/>
              <w:rPr>
                <w:rFonts w:ascii="Times New Roman" w:hAnsi="Times New Roman" w:eastAsia="仿宋_GB2312" w:cs="Times New Roman"/>
                <w:b/>
              </w:rPr>
            </w:pPr>
            <w:r>
              <w:rPr>
                <w:rFonts w:ascii="Times New Roman" w:hAnsi="Times New Roman" w:eastAsia="仿宋_GB2312" w:cs="Times New Roman"/>
                <w:b/>
              </w:rPr>
            </w:r>
            <w:r>
              <w:rPr>
                <w:rFonts w:ascii="Times New Roman" w:hAnsi="Times New Roman" w:eastAsia="仿宋_GB2312" w:cs="Times New Roman"/>
                <w:b/>
              </w:rPr>
            </w:r>
          </w:p>
        </w:tc>
        <w:tc>
          <w:tcPr>
            <w:shd w:val="clear" w:color="auto" w:fill="auto"/>
            <w:tcBorders/>
            <w:tcW w:w="254" w:type="pct"/>
            <w:vAlign w:val="center"/>
            <w:textDirection w:val="lrTb"/>
            <w:noWrap w:val="false"/>
          </w:tcPr>
          <w:p>
            <w:pPr>
              <w:pBdr/>
              <w:spacing w:line="584" w:lineRule="exact"/>
              <w:ind/>
              <w:jc w:val="right"/>
              <w:rPr>
                <w:rFonts w:ascii="Times New Roman" w:hAnsi="Times New Roman" w:eastAsia="仿宋_GB2312" w:cs="Times New Roman"/>
                <w:b/>
              </w:rPr>
            </w:pPr>
            <w:r>
              <w:rPr>
                <w:rFonts w:ascii="Times New Roman" w:hAnsi="Times New Roman" w:eastAsia="仿宋_GB2312" w:cs="Times New Roman"/>
                <w:b/>
              </w:rPr>
            </w:r>
            <w:r>
              <w:rPr>
                <w:rFonts w:ascii="Times New Roman" w:hAnsi="Times New Roman" w:eastAsia="仿宋_GB2312" w:cs="Times New Roman"/>
                <w:b/>
              </w:rPr>
            </w:r>
          </w:p>
        </w:tc>
        <w:tc>
          <w:tcPr>
            <w:shd w:val="clear" w:color="auto" w:fill="auto"/>
            <w:tcBorders/>
            <w:tcW w:w="326" w:type="pct"/>
            <w:vAlign w:val="center"/>
            <w:textDirection w:val="lrTb"/>
            <w:noWrap w:val="false"/>
          </w:tcPr>
          <w:p>
            <w:pPr>
              <w:pBdr/>
              <w:spacing w:line="584" w:lineRule="exact"/>
              <w:ind/>
              <w:jc w:val="right"/>
              <w:rPr>
                <w:rFonts w:ascii="Times New Roman" w:hAnsi="Times New Roman" w:eastAsia="仿宋_GB2312" w:cs="Times New Roman"/>
                <w:b/>
              </w:rPr>
            </w:pPr>
            <w:r>
              <w:rPr>
                <w:rFonts w:ascii="Times New Roman" w:hAnsi="Times New Roman" w:eastAsia="仿宋_GB2312" w:cs="Times New Roman"/>
                <w:b/>
              </w:rPr>
            </w:r>
            <w:r>
              <w:rPr>
                <w:rFonts w:ascii="Times New Roman" w:hAnsi="Times New Roman" w:eastAsia="仿宋_GB2312" w:cs="Times New Roman"/>
                <w:b/>
              </w:rPr>
            </w:r>
          </w:p>
        </w:tc>
        <w:tc>
          <w:tcPr>
            <w:shd w:val="clear" w:color="auto" w:fill="auto"/>
            <w:tcBorders/>
            <w:tcW w:w="328" w:type="pct"/>
            <w:vAlign w:val="center"/>
            <w:textDirection w:val="lrTb"/>
            <w:noWrap w:val="false"/>
          </w:tcPr>
          <w:p>
            <w:pPr>
              <w:pBdr/>
              <w:spacing w:line="584" w:lineRule="exact"/>
              <w:ind/>
              <w:jc w:val="right"/>
              <w:rPr>
                <w:rFonts w:ascii="Times New Roman" w:hAnsi="Times New Roman" w:eastAsia="仿宋_GB2312" w:cs="Times New Roman"/>
                <w:b/>
              </w:rPr>
            </w:pPr>
            <w:r>
              <w:rPr>
                <w:rFonts w:ascii="Times New Roman" w:hAnsi="Times New Roman" w:eastAsia="仿宋_GB2312" w:cs="Times New Roman"/>
                <w:b/>
              </w:rPr>
            </w:r>
            <w:r>
              <w:rPr>
                <w:rFonts w:ascii="Times New Roman" w:hAnsi="Times New Roman" w:eastAsia="仿宋_GB2312" w:cs="Times New Roman"/>
                <w:b/>
              </w:rPr>
            </w:r>
          </w:p>
        </w:tc>
        <w:tc>
          <w:tcPr>
            <w:shd w:val="clear" w:color="auto" w:fill="auto"/>
            <w:tcBorders/>
            <w:tcW w:w="328" w:type="pct"/>
            <w:vAlign w:val="center"/>
            <w:textDirection w:val="lrTb"/>
            <w:noWrap w:val="false"/>
          </w:tcPr>
          <w:p>
            <w:pPr>
              <w:pBdr/>
              <w:spacing w:line="584" w:lineRule="exact"/>
              <w:ind/>
              <w:jc w:val="right"/>
              <w:rPr>
                <w:rFonts w:ascii="Times New Roman" w:hAnsi="Times New Roman" w:eastAsia="仿宋_GB2312" w:cs="Times New Roman"/>
                <w:b/>
              </w:rPr>
            </w:pPr>
            <w:r>
              <w:rPr>
                <w:rFonts w:ascii="Times New Roman" w:hAnsi="Times New Roman" w:eastAsia="仿宋_GB2312" w:cs="Times New Roman"/>
                <w:b/>
              </w:rPr>
            </w:r>
            <w:r>
              <w:rPr>
                <w:rFonts w:ascii="Times New Roman" w:hAnsi="Times New Roman" w:eastAsia="仿宋_GB2312" w:cs="Times New Roman"/>
                <w:b/>
              </w:rPr>
            </w:r>
          </w:p>
        </w:tc>
        <w:tc>
          <w:tcPr>
            <w:shd w:val="clear" w:color="auto" w:fill="auto"/>
            <w:tcBorders/>
            <w:tcW w:w="328" w:type="pct"/>
            <w:vAlign w:val="center"/>
            <w:textDirection w:val="lrTb"/>
            <w:noWrap w:val="false"/>
          </w:tcPr>
          <w:p>
            <w:pPr>
              <w:pBdr/>
              <w:spacing w:line="584" w:lineRule="exact"/>
              <w:ind/>
              <w:jc w:val="right"/>
              <w:rPr>
                <w:rFonts w:ascii="Times New Roman" w:hAnsi="Times New Roman" w:eastAsia="仿宋_GB2312" w:cs="Times New Roman"/>
                <w:b/>
                <w:lang w:val="en-US" w:eastAsia="zh-CN"/>
              </w:rPr>
            </w:pPr>
            <w:r>
              <w:rPr>
                <w:rFonts w:ascii="Times New Roman" w:hAnsi="Times New Roman" w:eastAsia="仿宋_GB2312" w:cs="Times New Roman"/>
                <w:b/>
                <w:lang w:val="en-US" w:eastAsia="zh-CN"/>
              </w:rPr>
              <w:t xml:space="preserve">1474.75</w:t>
            </w:r>
            <w:r>
              <w:rPr>
                <w:rFonts w:ascii="Times New Roman" w:hAnsi="Times New Roman" w:eastAsia="仿宋_GB2312" w:cs="Times New Roman"/>
                <w:b/>
                <w:lang w:val="en-US" w:eastAsia="zh-CN"/>
              </w:rPr>
            </w:r>
          </w:p>
        </w:tc>
        <w:tc>
          <w:tcPr>
            <w:shd w:val="clear" w:color="auto" w:fill="auto"/>
            <w:tcBorders/>
            <w:tcW w:w="271" w:type="pct"/>
            <w:vAlign w:val="center"/>
            <w:textDirection w:val="lrTb"/>
            <w:noWrap w:val="false"/>
          </w:tcPr>
          <w:p>
            <w:pPr>
              <w:pBdr/>
              <w:spacing w:line="584" w:lineRule="exact"/>
              <w:ind/>
              <w:jc w:val="right"/>
              <w:rPr>
                <w:rFonts w:ascii="Times New Roman" w:hAnsi="Times New Roman" w:eastAsia="仿宋_GB2312" w:cs="Times New Roman"/>
                <w:b/>
              </w:rPr>
            </w:pPr>
            <w:r>
              <w:rPr>
                <w:rFonts w:ascii="Times New Roman" w:hAnsi="Times New Roman" w:eastAsia="仿宋_GB2312" w:cs="Times New Roman"/>
                <w:b/>
              </w:rPr>
            </w:r>
            <w:r>
              <w:rPr>
                <w:rFonts w:ascii="Times New Roman" w:hAnsi="Times New Roman" w:eastAsia="仿宋_GB2312" w:cs="Times New Roman"/>
                <w:b/>
              </w:rPr>
            </w:r>
          </w:p>
        </w:tc>
        <w:tc>
          <w:tcPr>
            <w:shd w:val="clear" w:color="auto" w:fill="auto"/>
            <w:tcBorders/>
            <w:tcW w:w="317" w:type="pct"/>
            <w:vAlign w:val="center"/>
            <w:textDirection w:val="lrTb"/>
            <w:noWrap w:val="false"/>
          </w:tcPr>
          <w:p>
            <w:pPr>
              <w:pBdr/>
              <w:spacing w:line="584" w:lineRule="exact"/>
              <w:ind/>
              <w:jc w:val="right"/>
              <w:rPr>
                <w:rFonts w:ascii="Times New Roman" w:hAnsi="Times New Roman" w:eastAsia="仿宋_GB2312" w:cs="Times New Roman"/>
                <w:b/>
              </w:rPr>
            </w:pPr>
            <w:r>
              <w:rPr>
                <w:rFonts w:ascii="Times New Roman" w:hAnsi="Times New Roman" w:eastAsia="仿宋_GB2312" w:cs="Times New Roman"/>
                <w:b/>
              </w:rPr>
            </w:r>
            <w:r>
              <w:rPr>
                <w:rFonts w:ascii="Times New Roman" w:hAnsi="Times New Roman" w:eastAsia="仿宋_GB2312" w:cs="Times New Roman"/>
                <w:b/>
              </w:rPr>
            </w:r>
          </w:p>
        </w:tc>
        <w:tc>
          <w:tcPr>
            <w:shd w:val="clear" w:color="auto" w:fill="auto"/>
            <w:tcBorders/>
            <w:tcW w:w="319" w:type="pct"/>
            <w:vAlign w:val="center"/>
            <w:textDirection w:val="lrTb"/>
            <w:noWrap w:val="false"/>
          </w:tcPr>
          <w:p>
            <w:pPr>
              <w:pBdr/>
              <w:spacing w:line="584" w:lineRule="exact"/>
              <w:ind/>
              <w:jc w:val="right"/>
              <w:rPr>
                <w:rFonts w:ascii="Times New Roman" w:hAnsi="Times New Roman" w:eastAsia="仿宋_GB2312" w:cs="Times New Roman"/>
                <w:b/>
              </w:rPr>
            </w:pPr>
            <w:r>
              <w:rPr>
                <w:rFonts w:ascii="Times New Roman" w:hAnsi="Times New Roman" w:eastAsia="仿宋_GB2312" w:cs="Times New Roman"/>
                <w:b/>
              </w:rPr>
            </w:r>
            <w:r>
              <w:rPr>
                <w:rFonts w:ascii="Times New Roman" w:hAnsi="Times New Roman" w:eastAsia="仿宋_GB2312" w:cs="Times New Roman"/>
                <w:b/>
              </w:rPr>
            </w:r>
          </w:p>
        </w:tc>
        <w:tc>
          <w:tcPr>
            <w:shd w:val="clear" w:color="auto" w:fill="auto"/>
            <w:tcBorders/>
            <w:tcW w:w="302" w:type="pct"/>
            <w:vAlign w:val="center"/>
            <w:textDirection w:val="lrTb"/>
            <w:noWrap w:val="false"/>
          </w:tcPr>
          <w:p>
            <w:pPr>
              <w:pBdr/>
              <w:spacing w:line="584" w:lineRule="exact"/>
              <w:ind/>
              <w:jc w:val="right"/>
              <w:rPr>
                <w:rFonts w:ascii="Times New Roman" w:hAnsi="Times New Roman" w:eastAsia="仿宋_GB2312" w:cs="Times New Roman"/>
                <w:b/>
              </w:rPr>
            </w:pPr>
            <w:r>
              <w:rPr>
                <w:rFonts w:ascii="Times New Roman" w:hAnsi="Times New Roman" w:eastAsia="仿宋_GB2312" w:cs="Times New Roman"/>
                <w:b/>
              </w:rPr>
            </w:r>
            <w:r>
              <w:rPr>
                <w:rFonts w:ascii="Times New Roman" w:hAnsi="Times New Roman" w:eastAsia="仿宋_GB2312" w:cs="Times New Roman"/>
                <w:b/>
              </w:rPr>
            </w:r>
          </w:p>
        </w:tc>
      </w:tr>
      <w:tr>
        <w:trPr>
          <w:jc w:val="center"/>
        </w:trPr>
        <w:tc>
          <w:tcPr>
            <w:shd w:val="clear" w:color="auto" w:fill="auto"/>
            <w:tcBorders/>
            <w:tcW w:w="826" w:type="pct"/>
            <w:vAlign w:val="center"/>
            <w:textDirection w:val="lrTb"/>
            <w:noWrap w:val="false"/>
          </w:tcPr>
          <w:p>
            <w:pPr>
              <w:pBdr/>
              <w:spacing w:line="584" w:lineRule="exact"/>
              <w:ind/>
              <w:jc w:val="center"/>
              <w:rPr>
                <w:rFonts w:ascii="Times New Roman" w:hAnsi="Times New Roman" w:eastAsia="仿宋_GB2312" w:cs="Times New Roman"/>
                <w:b/>
              </w:rPr>
            </w:pPr>
            <w:r>
              <w:rPr>
                <w:rFonts w:ascii="Times New Roman" w:hAnsi="Times New Roman" w:eastAsia="仿宋_GB2312" w:cs="Times New Roman"/>
                <w:b/>
              </w:rPr>
            </w:r>
            <w:r>
              <w:rPr>
                <w:rFonts w:ascii="Times New Roman" w:hAnsi="Times New Roman" w:eastAsia="仿宋_GB2312" w:cs="Times New Roman"/>
                <w:b/>
              </w:rPr>
            </w:r>
          </w:p>
        </w:tc>
        <w:tc>
          <w:tcPr>
            <w:shd w:val="clear" w:color="auto" w:fill="auto"/>
            <w:tcBorders/>
            <w:tcW w:w="363" w:type="pct"/>
            <w:vAlign w:val="center"/>
            <w:textDirection w:val="lrTb"/>
            <w:noWrap w:val="false"/>
          </w:tcPr>
          <w:p>
            <w:pPr>
              <w:pBdr/>
              <w:spacing w:line="584" w:lineRule="exact"/>
              <w:ind/>
              <w:jc w:val="right"/>
              <w:rPr>
                <w:rFonts w:ascii="Times New Roman" w:hAnsi="Times New Roman" w:eastAsia="仿宋_GB2312" w:cs="Times New Roman"/>
                <w:b/>
              </w:rPr>
            </w:pPr>
            <w:r>
              <w:rPr>
                <w:rFonts w:ascii="Times New Roman" w:hAnsi="Times New Roman" w:eastAsia="仿宋_GB2312" w:cs="Times New Roman"/>
                <w:b/>
              </w:rPr>
            </w:r>
            <w:r>
              <w:rPr>
                <w:rFonts w:ascii="Times New Roman" w:hAnsi="Times New Roman" w:eastAsia="仿宋_GB2312" w:cs="Times New Roman"/>
                <w:b/>
              </w:rPr>
            </w:r>
          </w:p>
        </w:tc>
        <w:tc>
          <w:tcPr>
            <w:shd w:val="clear" w:color="auto" w:fill="auto"/>
            <w:tcBorders/>
            <w:tcW w:w="320" w:type="pct"/>
            <w:vAlign w:val="center"/>
            <w:textDirection w:val="lrTb"/>
            <w:noWrap w:val="false"/>
          </w:tcPr>
          <w:p>
            <w:pPr>
              <w:pBdr/>
              <w:spacing w:line="584" w:lineRule="exact"/>
              <w:ind/>
              <w:jc w:val="left"/>
              <w:rPr>
                <w:rFonts w:ascii="Times New Roman" w:hAnsi="Times New Roman" w:eastAsia="仿宋_GB2312" w:cs="Times New Roman"/>
                <w:b/>
              </w:rPr>
            </w:pPr>
            <w:r>
              <w:rPr>
                <w:rFonts w:ascii="Times New Roman" w:hAnsi="Times New Roman" w:eastAsia="仿宋_GB2312" w:cs="Times New Roman"/>
                <w:b/>
              </w:rPr>
            </w:r>
            <w:r>
              <w:rPr>
                <w:rFonts w:ascii="Times New Roman" w:hAnsi="Times New Roman" w:eastAsia="仿宋_GB2312" w:cs="Times New Roman"/>
                <w:b/>
              </w:rPr>
            </w:r>
          </w:p>
        </w:tc>
        <w:tc>
          <w:tcPr>
            <w:shd w:val="clear" w:color="auto" w:fill="auto"/>
            <w:tcBorders/>
            <w:tcW w:w="471" w:type="pct"/>
            <w:vAlign w:val="center"/>
            <w:textDirection w:val="lrTb"/>
            <w:noWrap w:val="false"/>
          </w:tcPr>
          <w:p>
            <w:pPr>
              <w:pBdr/>
              <w:spacing w:line="584" w:lineRule="exact"/>
              <w:ind/>
              <w:jc w:val="left"/>
              <w:rPr>
                <w:rFonts w:ascii="Times New Roman" w:hAnsi="Times New Roman" w:eastAsia="仿宋_GB2312" w:cs="Times New Roman"/>
                <w:b/>
              </w:rPr>
            </w:pPr>
            <w:r>
              <w:rPr>
                <w:rFonts w:ascii="Times New Roman" w:hAnsi="Times New Roman" w:eastAsia="仿宋_GB2312" w:cs="Times New Roman"/>
                <w:b/>
              </w:rPr>
            </w:r>
            <w:r>
              <w:rPr>
                <w:rFonts w:ascii="Times New Roman" w:hAnsi="Times New Roman" w:eastAsia="仿宋_GB2312" w:cs="Times New Roman"/>
                <w:b/>
              </w:rPr>
            </w:r>
          </w:p>
        </w:tc>
        <w:tc>
          <w:tcPr>
            <w:shd w:val="clear" w:color="auto" w:fill="auto"/>
            <w:tcBorders/>
            <w:tcW w:w="247" w:type="pct"/>
            <w:vAlign w:val="center"/>
            <w:textDirection w:val="lrTb"/>
            <w:noWrap w:val="false"/>
          </w:tcPr>
          <w:p>
            <w:pPr>
              <w:pBdr/>
              <w:spacing w:line="584" w:lineRule="exact"/>
              <w:ind/>
              <w:jc w:val="left"/>
              <w:rPr>
                <w:rFonts w:ascii="Times New Roman" w:hAnsi="Times New Roman" w:eastAsia="仿宋_GB2312" w:cs="Times New Roman"/>
                <w:b/>
              </w:rPr>
            </w:pPr>
            <w:r>
              <w:rPr>
                <w:rFonts w:ascii="Times New Roman" w:hAnsi="Times New Roman" w:eastAsia="仿宋_GB2312" w:cs="Times New Roman"/>
                <w:b/>
              </w:rPr>
            </w:r>
            <w:r>
              <w:rPr>
                <w:rFonts w:ascii="Times New Roman" w:hAnsi="Times New Roman" w:eastAsia="仿宋_GB2312" w:cs="Times New Roman"/>
                <w:b/>
              </w:rPr>
            </w:r>
          </w:p>
        </w:tc>
        <w:tc>
          <w:tcPr>
            <w:shd w:val="clear" w:color="auto" w:fill="auto"/>
            <w:tcBorders/>
            <w:tcW w:w="254" w:type="pct"/>
            <w:vAlign w:val="center"/>
            <w:textDirection w:val="lrTb"/>
            <w:noWrap w:val="false"/>
          </w:tcPr>
          <w:p>
            <w:pPr>
              <w:pBdr/>
              <w:spacing w:line="584" w:lineRule="exact"/>
              <w:ind/>
              <w:jc w:val="right"/>
              <w:rPr>
                <w:rFonts w:ascii="Times New Roman" w:hAnsi="Times New Roman" w:eastAsia="仿宋_GB2312" w:cs="Times New Roman"/>
                <w:b/>
              </w:rPr>
            </w:pPr>
            <w:r>
              <w:rPr>
                <w:rFonts w:ascii="Times New Roman" w:hAnsi="Times New Roman" w:eastAsia="仿宋_GB2312" w:cs="Times New Roman"/>
                <w:b/>
              </w:rPr>
            </w:r>
            <w:r>
              <w:rPr>
                <w:rFonts w:ascii="Times New Roman" w:hAnsi="Times New Roman" w:eastAsia="仿宋_GB2312" w:cs="Times New Roman"/>
                <w:b/>
              </w:rPr>
            </w:r>
          </w:p>
        </w:tc>
        <w:tc>
          <w:tcPr>
            <w:shd w:val="clear" w:color="auto" w:fill="auto"/>
            <w:tcBorders/>
            <w:tcW w:w="326" w:type="pct"/>
            <w:vAlign w:val="center"/>
            <w:textDirection w:val="lrTb"/>
            <w:noWrap w:val="false"/>
          </w:tcPr>
          <w:p>
            <w:pPr>
              <w:pBdr/>
              <w:spacing w:line="584" w:lineRule="exact"/>
              <w:ind/>
              <w:jc w:val="right"/>
              <w:rPr>
                <w:rFonts w:ascii="Times New Roman" w:hAnsi="Times New Roman" w:eastAsia="仿宋_GB2312" w:cs="Times New Roman"/>
                <w:b/>
              </w:rPr>
            </w:pPr>
            <w:r>
              <w:rPr>
                <w:rFonts w:ascii="Times New Roman" w:hAnsi="Times New Roman" w:eastAsia="仿宋_GB2312" w:cs="Times New Roman"/>
                <w:b/>
              </w:rPr>
            </w:r>
            <w:r>
              <w:rPr>
                <w:rFonts w:ascii="Times New Roman" w:hAnsi="Times New Roman" w:eastAsia="仿宋_GB2312" w:cs="Times New Roman"/>
                <w:b/>
              </w:rPr>
            </w:r>
          </w:p>
        </w:tc>
        <w:tc>
          <w:tcPr>
            <w:shd w:val="clear" w:color="auto" w:fill="auto"/>
            <w:tcBorders/>
            <w:tcW w:w="328" w:type="pct"/>
            <w:vAlign w:val="center"/>
            <w:textDirection w:val="lrTb"/>
            <w:noWrap w:val="false"/>
          </w:tcPr>
          <w:p>
            <w:pPr>
              <w:pBdr/>
              <w:spacing w:line="584" w:lineRule="exact"/>
              <w:ind/>
              <w:jc w:val="right"/>
              <w:rPr>
                <w:rFonts w:ascii="Times New Roman" w:hAnsi="Times New Roman" w:eastAsia="仿宋_GB2312" w:cs="Times New Roman"/>
                <w:b/>
              </w:rPr>
            </w:pPr>
            <w:r>
              <w:rPr>
                <w:rFonts w:ascii="Times New Roman" w:hAnsi="Times New Roman" w:eastAsia="仿宋_GB2312" w:cs="Times New Roman"/>
                <w:b/>
              </w:rPr>
            </w:r>
            <w:r>
              <w:rPr>
                <w:rFonts w:ascii="Times New Roman" w:hAnsi="Times New Roman" w:eastAsia="仿宋_GB2312" w:cs="Times New Roman"/>
                <w:b/>
              </w:rPr>
            </w:r>
          </w:p>
        </w:tc>
        <w:tc>
          <w:tcPr>
            <w:shd w:val="clear" w:color="auto" w:fill="auto"/>
            <w:tcBorders/>
            <w:tcW w:w="328" w:type="pct"/>
            <w:vAlign w:val="center"/>
            <w:textDirection w:val="lrTb"/>
            <w:noWrap w:val="false"/>
          </w:tcPr>
          <w:p>
            <w:pPr>
              <w:pBdr/>
              <w:spacing w:line="584" w:lineRule="exact"/>
              <w:ind/>
              <w:jc w:val="right"/>
              <w:rPr>
                <w:rFonts w:ascii="Times New Roman" w:hAnsi="Times New Roman" w:eastAsia="仿宋_GB2312" w:cs="Times New Roman"/>
                <w:b/>
              </w:rPr>
            </w:pPr>
            <w:r>
              <w:rPr>
                <w:rFonts w:ascii="Times New Roman" w:hAnsi="Times New Roman" w:eastAsia="仿宋_GB2312" w:cs="Times New Roman"/>
                <w:b/>
              </w:rPr>
            </w:r>
            <w:r>
              <w:rPr>
                <w:rFonts w:ascii="Times New Roman" w:hAnsi="Times New Roman" w:eastAsia="仿宋_GB2312" w:cs="Times New Roman"/>
                <w:b/>
              </w:rPr>
            </w:r>
          </w:p>
        </w:tc>
        <w:tc>
          <w:tcPr>
            <w:shd w:val="clear" w:color="auto" w:fill="auto"/>
            <w:tcBorders/>
            <w:tcW w:w="328" w:type="pct"/>
            <w:vAlign w:val="center"/>
            <w:textDirection w:val="lrTb"/>
            <w:noWrap w:val="false"/>
          </w:tcPr>
          <w:p>
            <w:pPr>
              <w:pBdr/>
              <w:spacing w:line="584" w:lineRule="exact"/>
              <w:ind/>
              <w:jc w:val="right"/>
              <w:rPr>
                <w:rFonts w:ascii="Times New Roman" w:hAnsi="Times New Roman" w:eastAsia="仿宋_GB2312" w:cs="Times New Roman"/>
                <w:b/>
              </w:rPr>
            </w:pPr>
            <w:r>
              <w:rPr>
                <w:rFonts w:ascii="Times New Roman" w:hAnsi="Times New Roman" w:eastAsia="仿宋_GB2312" w:cs="Times New Roman"/>
                <w:b/>
              </w:rPr>
            </w:r>
            <w:r>
              <w:rPr>
                <w:rFonts w:ascii="Times New Roman" w:hAnsi="Times New Roman" w:eastAsia="仿宋_GB2312" w:cs="Times New Roman"/>
                <w:b/>
              </w:rPr>
            </w:r>
          </w:p>
        </w:tc>
        <w:tc>
          <w:tcPr>
            <w:shd w:val="clear" w:color="auto" w:fill="auto"/>
            <w:tcBorders/>
            <w:tcW w:w="271" w:type="pct"/>
            <w:vAlign w:val="center"/>
            <w:textDirection w:val="lrTb"/>
            <w:noWrap w:val="false"/>
          </w:tcPr>
          <w:p>
            <w:pPr>
              <w:pBdr/>
              <w:spacing w:line="584" w:lineRule="exact"/>
              <w:ind/>
              <w:jc w:val="right"/>
              <w:rPr>
                <w:rFonts w:ascii="Times New Roman" w:hAnsi="Times New Roman" w:eastAsia="仿宋_GB2312" w:cs="Times New Roman"/>
                <w:b/>
              </w:rPr>
            </w:pPr>
            <w:r>
              <w:rPr>
                <w:rFonts w:ascii="Times New Roman" w:hAnsi="Times New Roman" w:eastAsia="仿宋_GB2312" w:cs="Times New Roman"/>
                <w:b/>
              </w:rPr>
            </w:r>
            <w:r>
              <w:rPr>
                <w:rFonts w:ascii="Times New Roman" w:hAnsi="Times New Roman" w:eastAsia="仿宋_GB2312" w:cs="Times New Roman"/>
                <w:b/>
              </w:rPr>
            </w:r>
          </w:p>
        </w:tc>
        <w:tc>
          <w:tcPr>
            <w:shd w:val="clear" w:color="auto" w:fill="auto"/>
            <w:tcBorders/>
            <w:tcW w:w="317" w:type="pct"/>
            <w:vAlign w:val="center"/>
            <w:textDirection w:val="lrTb"/>
            <w:noWrap w:val="false"/>
          </w:tcPr>
          <w:p>
            <w:pPr>
              <w:pBdr/>
              <w:spacing w:line="584" w:lineRule="exact"/>
              <w:ind/>
              <w:jc w:val="right"/>
              <w:rPr>
                <w:rFonts w:ascii="Times New Roman" w:hAnsi="Times New Roman" w:eastAsia="仿宋_GB2312" w:cs="Times New Roman"/>
                <w:b/>
              </w:rPr>
            </w:pPr>
            <w:r>
              <w:rPr>
                <w:rFonts w:ascii="Times New Roman" w:hAnsi="Times New Roman" w:eastAsia="仿宋_GB2312" w:cs="Times New Roman"/>
                <w:b/>
              </w:rPr>
            </w:r>
            <w:r>
              <w:rPr>
                <w:rFonts w:ascii="Times New Roman" w:hAnsi="Times New Roman" w:eastAsia="仿宋_GB2312" w:cs="Times New Roman"/>
                <w:b/>
              </w:rPr>
            </w:r>
          </w:p>
        </w:tc>
        <w:tc>
          <w:tcPr>
            <w:shd w:val="clear" w:color="auto" w:fill="auto"/>
            <w:tcBorders/>
            <w:tcW w:w="319" w:type="pct"/>
            <w:vAlign w:val="center"/>
            <w:textDirection w:val="lrTb"/>
            <w:noWrap w:val="false"/>
          </w:tcPr>
          <w:p>
            <w:pPr>
              <w:pBdr/>
              <w:spacing w:line="584" w:lineRule="exact"/>
              <w:ind/>
              <w:jc w:val="right"/>
              <w:rPr>
                <w:rFonts w:ascii="Times New Roman" w:hAnsi="Times New Roman" w:eastAsia="仿宋_GB2312" w:cs="Times New Roman"/>
                <w:b/>
              </w:rPr>
            </w:pPr>
            <w:r>
              <w:rPr>
                <w:rFonts w:ascii="Times New Roman" w:hAnsi="Times New Roman" w:eastAsia="仿宋_GB2312" w:cs="Times New Roman"/>
                <w:b/>
              </w:rPr>
            </w:r>
            <w:r>
              <w:rPr>
                <w:rFonts w:ascii="Times New Roman" w:hAnsi="Times New Roman" w:eastAsia="仿宋_GB2312" w:cs="Times New Roman"/>
                <w:b/>
              </w:rPr>
            </w:r>
          </w:p>
        </w:tc>
        <w:tc>
          <w:tcPr>
            <w:shd w:val="clear" w:color="auto" w:fill="auto"/>
            <w:tcBorders/>
            <w:tcW w:w="302" w:type="pct"/>
            <w:vAlign w:val="center"/>
            <w:textDirection w:val="lrTb"/>
            <w:noWrap w:val="false"/>
          </w:tcPr>
          <w:p>
            <w:pPr>
              <w:pBdr/>
              <w:spacing w:line="584" w:lineRule="exact"/>
              <w:ind/>
              <w:jc w:val="right"/>
              <w:rPr>
                <w:rFonts w:ascii="Times New Roman" w:hAnsi="Times New Roman" w:eastAsia="仿宋_GB2312" w:cs="Times New Roman"/>
                <w:b/>
              </w:rPr>
            </w:pPr>
            <w:r>
              <w:rPr>
                <w:rFonts w:ascii="Times New Roman" w:hAnsi="Times New Roman" w:eastAsia="仿宋_GB2312" w:cs="Times New Roman"/>
                <w:b/>
              </w:rPr>
            </w:r>
            <w:r>
              <w:rPr>
                <w:rFonts w:ascii="Times New Roman" w:hAnsi="Times New Roman" w:eastAsia="仿宋_GB2312" w:cs="Times New Roman"/>
                <w:b/>
              </w:rPr>
            </w:r>
          </w:p>
        </w:tc>
      </w:tr>
      <w:tr>
        <w:trPr>
          <w:jc w:val="center"/>
        </w:trPr>
        <w:tc>
          <w:tcPr>
            <w:shd w:val="clear" w:color="auto" w:fill="auto"/>
            <w:tcBorders/>
            <w:tcW w:w="826" w:type="pct"/>
            <w:vAlign w:val="center"/>
            <w:textDirection w:val="lrTb"/>
            <w:noWrap w:val="false"/>
          </w:tcPr>
          <w:p>
            <w:pPr>
              <w:pBdr/>
              <w:spacing w:line="584" w:lineRule="exact"/>
              <w:ind/>
              <w:jc w:val="lef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363" w:type="pct"/>
            <w:vAlign w:val="center"/>
            <w:textDirection w:val="lrTb"/>
            <w:noWrap w:val="false"/>
          </w:tcPr>
          <w:p>
            <w:pPr>
              <w:pBdr/>
              <w:spacing w:line="584" w:lineRule="exact"/>
              <w:ind/>
              <w:jc w:val="righ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320" w:type="pct"/>
            <w:vAlign w:val="center"/>
            <w:textDirection w:val="lrTb"/>
            <w:noWrap w:val="false"/>
          </w:tcPr>
          <w:p>
            <w:pPr>
              <w:pBdr/>
              <w:spacing w:line="584" w:lineRule="exact"/>
              <w:ind/>
              <w:jc w:val="lef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471" w:type="pct"/>
            <w:vAlign w:val="center"/>
            <w:textDirection w:val="lrTb"/>
            <w:noWrap w:val="false"/>
          </w:tcPr>
          <w:p>
            <w:pPr>
              <w:pBdr/>
              <w:spacing w:line="584" w:lineRule="exact"/>
              <w:ind/>
              <w:jc w:val="lef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247" w:type="pct"/>
            <w:vAlign w:val="center"/>
            <w:textDirection w:val="lrTb"/>
            <w:noWrap w:val="false"/>
          </w:tcPr>
          <w:p>
            <w:pPr>
              <w:pBdr/>
              <w:spacing w:line="584" w:lineRule="exact"/>
              <w:ind/>
              <w:jc w:val="lef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254" w:type="pct"/>
            <w:vAlign w:val="center"/>
            <w:textDirection w:val="lrTb"/>
            <w:noWrap w:val="false"/>
          </w:tcPr>
          <w:p>
            <w:pPr>
              <w:pBdr/>
              <w:spacing w:line="584" w:lineRule="exact"/>
              <w:ind/>
              <w:jc w:val="righ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326" w:type="pct"/>
            <w:vAlign w:val="center"/>
            <w:textDirection w:val="lrTb"/>
            <w:noWrap w:val="false"/>
          </w:tcPr>
          <w:p>
            <w:pPr>
              <w:pBdr/>
              <w:spacing w:line="584" w:lineRule="exact"/>
              <w:ind/>
              <w:jc w:val="righ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328" w:type="pct"/>
            <w:vAlign w:val="center"/>
            <w:textDirection w:val="lrTb"/>
            <w:noWrap w:val="false"/>
          </w:tcPr>
          <w:p>
            <w:pPr>
              <w:pBdr/>
              <w:spacing w:line="584" w:lineRule="exact"/>
              <w:ind/>
              <w:jc w:val="righ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328" w:type="pct"/>
            <w:vAlign w:val="center"/>
            <w:textDirection w:val="lrTb"/>
            <w:noWrap w:val="false"/>
          </w:tcPr>
          <w:p>
            <w:pPr>
              <w:pBdr/>
              <w:spacing w:line="584" w:lineRule="exact"/>
              <w:ind/>
              <w:jc w:val="righ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328" w:type="pct"/>
            <w:vAlign w:val="center"/>
            <w:textDirection w:val="lrTb"/>
            <w:noWrap w:val="false"/>
          </w:tcPr>
          <w:p>
            <w:pPr>
              <w:pBdr/>
              <w:spacing w:line="584" w:lineRule="exact"/>
              <w:ind/>
              <w:jc w:val="righ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271" w:type="pct"/>
            <w:vAlign w:val="center"/>
            <w:textDirection w:val="lrTb"/>
            <w:noWrap w:val="false"/>
          </w:tcPr>
          <w:p>
            <w:pPr>
              <w:pBdr/>
              <w:spacing w:line="584" w:lineRule="exact"/>
              <w:ind/>
              <w:jc w:val="righ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317" w:type="pct"/>
            <w:vAlign w:val="center"/>
            <w:textDirection w:val="lrTb"/>
            <w:noWrap w:val="false"/>
          </w:tcPr>
          <w:p>
            <w:pPr>
              <w:pBdr/>
              <w:spacing w:line="584" w:lineRule="exact"/>
              <w:ind/>
              <w:jc w:val="righ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319" w:type="pct"/>
            <w:vAlign w:val="center"/>
            <w:textDirection w:val="lrTb"/>
            <w:noWrap w:val="false"/>
          </w:tcPr>
          <w:p>
            <w:pPr>
              <w:pBdr/>
              <w:spacing w:line="584" w:lineRule="exact"/>
              <w:ind/>
              <w:jc w:val="righ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302" w:type="pct"/>
            <w:vAlign w:val="center"/>
            <w:textDirection w:val="lrTb"/>
            <w:noWrap w:val="false"/>
          </w:tcPr>
          <w:p>
            <w:pPr>
              <w:pBdr/>
              <w:spacing w:line="584" w:lineRule="exact"/>
              <w:ind/>
              <w:jc w:val="righ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r>
      <w:tr>
        <w:trPr>
          <w:jc w:val="center"/>
        </w:trPr>
        <w:tc>
          <w:tcPr>
            <w:shd w:val="clear" w:color="auto" w:fill="auto"/>
            <w:tcBorders/>
            <w:tcW w:w="826" w:type="pct"/>
            <w:vAlign w:val="center"/>
            <w:textDirection w:val="lrTb"/>
            <w:noWrap w:val="false"/>
          </w:tcPr>
          <w:p>
            <w:pPr>
              <w:pBdr/>
              <w:spacing w:line="584" w:lineRule="exact"/>
              <w:ind/>
              <w:jc w:val="lef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363" w:type="pct"/>
            <w:vAlign w:val="center"/>
            <w:textDirection w:val="lrTb"/>
            <w:noWrap w:val="false"/>
          </w:tcPr>
          <w:p>
            <w:pPr>
              <w:pBdr/>
              <w:spacing w:line="584" w:lineRule="exact"/>
              <w:ind/>
              <w:jc w:val="righ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320" w:type="pct"/>
            <w:vAlign w:val="center"/>
            <w:textDirection w:val="lrTb"/>
            <w:noWrap w:val="false"/>
          </w:tcPr>
          <w:p>
            <w:pPr>
              <w:pBdr/>
              <w:spacing w:line="584" w:lineRule="exact"/>
              <w:ind/>
              <w:jc w:val="lef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471" w:type="pct"/>
            <w:vAlign w:val="center"/>
            <w:textDirection w:val="lrTb"/>
            <w:noWrap w:val="false"/>
          </w:tcPr>
          <w:p>
            <w:pPr>
              <w:pBdr/>
              <w:spacing w:line="584" w:lineRule="exact"/>
              <w:ind/>
              <w:jc w:val="lef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247" w:type="pct"/>
            <w:vAlign w:val="center"/>
            <w:textDirection w:val="lrTb"/>
            <w:noWrap w:val="false"/>
          </w:tcPr>
          <w:p>
            <w:pPr>
              <w:pBdr/>
              <w:spacing w:line="584" w:lineRule="exact"/>
              <w:ind/>
              <w:jc w:val="lef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254" w:type="pct"/>
            <w:vAlign w:val="center"/>
            <w:textDirection w:val="lrTb"/>
            <w:noWrap w:val="false"/>
          </w:tcPr>
          <w:p>
            <w:pPr>
              <w:pBdr/>
              <w:spacing w:line="584" w:lineRule="exact"/>
              <w:ind/>
              <w:jc w:val="righ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326" w:type="pct"/>
            <w:vAlign w:val="center"/>
            <w:textDirection w:val="lrTb"/>
            <w:noWrap w:val="false"/>
          </w:tcPr>
          <w:p>
            <w:pPr>
              <w:pBdr/>
              <w:spacing w:line="584" w:lineRule="exact"/>
              <w:ind/>
              <w:jc w:val="righ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328" w:type="pct"/>
            <w:vAlign w:val="center"/>
            <w:textDirection w:val="lrTb"/>
            <w:noWrap w:val="false"/>
          </w:tcPr>
          <w:p>
            <w:pPr>
              <w:pBdr/>
              <w:spacing w:line="584" w:lineRule="exact"/>
              <w:ind/>
              <w:jc w:val="righ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328" w:type="pct"/>
            <w:vAlign w:val="center"/>
            <w:textDirection w:val="lrTb"/>
            <w:noWrap w:val="false"/>
          </w:tcPr>
          <w:p>
            <w:pPr>
              <w:pBdr/>
              <w:spacing w:line="584" w:lineRule="exact"/>
              <w:ind/>
              <w:jc w:val="righ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328" w:type="pct"/>
            <w:vAlign w:val="center"/>
            <w:textDirection w:val="lrTb"/>
            <w:noWrap w:val="false"/>
          </w:tcPr>
          <w:p>
            <w:pPr>
              <w:pBdr/>
              <w:spacing w:line="584" w:lineRule="exact"/>
              <w:ind/>
              <w:jc w:val="righ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271" w:type="pct"/>
            <w:vAlign w:val="center"/>
            <w:textDirection w:val="lrTb"/>
            <w:noWrap w:val="false"/>
          </w:tcPr>
          <w:p>
            <w:pPr>
              <w:pBdr/>
              <w:spacing w:line="584" w:lineRule="exact"/>
              <w:ind/>
              <w:jc w:val="righ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317" w:type="pct"/>
            <w:vAlign w:val="center"/>
            <w:textDirection w:val="lrTb"/>
            <w:noWrap w:val="false"/>
          </w:tcPr>
          <w:p>
            <w:pPr>
              <w:pBdr/>
              <w:spacing w:line="584" w:lineRule="exact"/>
              <w:ind/>
              <w:jc w:val="righ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319" w:type="pct"/>
            <w:vAlign w:val="center"/>
            <w:textDirection w:val="lrTb"/>
            <w:noWrap w:val="false"/>
          </w:tcPr>
          <w:p>
            <w:pPr>
              <w:pBdr/>
              <w:spacing w:line="584" w:lineRule="exact"/>
              <w:ind/>
              <w:jc w:val="righ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302" w:type="pct"/>
            <w:vAlign w:val="center"/>
            <w:textDirection w:val="lrTb"/>
            <w:noWrap w:val="false"/>
          </w:tcPr>
          <w:p>
            <w:pPr>
              <w:pBdr/>
              <w:spacing w:line="584" w:lineRule="exact"/>
              <w:ind/>
              <w:jc w:val="righ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r>
      <w:tr>
        <w:trPr>
          <w:jc w:val="center"/>
        </w:trPr>
        <w:tc>
          <w:tcPr>
            <w:shd w:val="clear" w:color="auto" w:fill="auto"/>
            <w:tcBorders/>
            <w:tcW w:w="826" w:type="pct"/>
            <w:vAlign w:val="center"/>
            <w:textDirection w:val="lrTb"/>
            <w:noWrap w:val="false"/>
          </w:tcPr>
          <w:p>
            <w:pPr>
              <w:pBdr/>
              <w:spacing w:line="584" w:lineRule="exact"/>
              <w:ind/>
              <w:jc w:val="lef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363" w:type="pct"/>
            <w:vAlign w:val="center"/>
            <w:textDirection w:val="lrTb"/>
            <w:noWrap w:val="false"/>
          </w:tcPr>
          <w:p>
            <w:pPr>
              <w:pBdr/>
              <w:spacing w:line="584" w:lineRule="exact"/>
              <w:ind/>
              <w:jc w:val="righ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320" w:type="pct"/>
            <w:vAlign w:val="center"/>
            <w:textDirection w:val="lrTb"/>
            <w:noWrap w:val="false"/>
          </w:tcPr>
          <w:p>
            <w:pPr>
              <w:pBdr/>
              <w:spacing w:line="584" w:lineRule="exact"/>
              <w:ind/>
              <w:jc w:val="lef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471" w:type="pct"/>
            <w:vAlign w:val="center"/>
            <w:textDirection w:val="lrTb"/>
            <w:noWrap w:val="false"/>
          </w:tcPr>
          <w:p>
            <w:pPr>
              <w:pBdr/>
              <w:spacing w:line="584" w:lineRule="exact"/>
              <w:ind/>
              <w:jc w:val="lef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247" w:type="pct"/>
            <w:vAlign w:val="center"/>
            <w:textDirection w:val="lrTb"/>
            <w:noWrap w:val="false"/>
          </w:tcPr>
          <w:p>
            <w:pPr>
              <w:pBdr/>
              <w:spacing w:line="584" w:lineRule="exact"/>
              <w:ind/>
              <w:jc w:val="lef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254" w:type="pct"/>
            <w:vAlign w:val="center"/>
            <w:textDirection w:val="lrTb"/>
            <w:noWrap w:val="false"/>
          </w:tcPr>
          <w:p>
            <w:pPr>
              <w:pBdr/>
              <w:spacing w:line="584" w:lineRule="exact"/>
              <w:ind/>
              <w:jc w:val="righ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326" w:type="pct"/>
            <w:vAlign w:val="center"/>
            <w:textDirection w:val="lrTb"/>
            <w:noWrap w:val="false"/>
          </w:tcPr>
          <w:p>
            <w:pPr>
              <w:pBdr/>
              <w:spacing w:line="584" w:lineRule="exact"/>
              <w:ind/>
              <w:jc w:val="righ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328" w:type="pct"/>
            <w:vAlign w:val="center"/>
            <w:textDirection w:val="lrTb"/>
            <w:noWrap w:val="false"/>
          </w:tcPr>
          <w:p>
            <w:pPr>
              <w:pBdr/>
              <w:spacing w:line="584" w:lineRule="exact"/>
              <w:ind/>
              <w:jc w:val="righ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328" w:type="pct"/>
            <w:vAlign w:val="center"/>
            <w:textDirection w:val="lrTb"/>
            <w:noWrap w:val="false"/>
          </w:tcPr>
          <w:p>
            <w:pPr>
              <w:pBdr/>
              <w:spacing w:line="584" w:lineRule="exact"/>
              <w:ind/>
              <w:jc w:val="righ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328" w:type="pct"/>
            <w:vAlign w:val="center"/>
            <w:textDirection w:val="lrTb"/>
            <w:noWrap w:val="false"/>
          </w:tcPr>
          <w:p>
            <w:pPr>
              <w:pBdr/>
              <w:spacing w:line="584" w:lineRule="exact"/>
              <w:ind/>
              <w:jc w:val="righ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271" w:type="pct"/>
            <w:vAlign w:val="center"/>
            <w:textDirection w:val="lrTb"/>
            <w:noWrap w:val="false"/>
          </w:tcPr>
          <w:p>
            <w:pPr>
              <w:pBdr/>
              <w:spacing w:line="584" w:lineRule="exact"/>
              <w:ind/>
              <w:jc w:val="righ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317" w:type="pct"/>
            <w:vAlign w:val="center"/>
            <w:textDirection w:val="lrTb"/>
            <w:noWrap w:val="false"/>
          </w:tcPr>
          <w:p>
            <w:pPr>
              <w:pBdr/>
              <w:spacing w:line="584" w:lineRule="exact"/>
              <w:ind/>
              <w:jc w:val="righ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319" w:type="pct"/>
            <w:vAlign w:val="center"/>
            <w:textDirection w:val="lrTb"/>
            <w:noWrap w:val="false"/>
          </w:tcPr>
          <w:p>
            <w:pPr>
              <w:pBdr/>
              <w:spacing w:line="584" w:lineRule="exact"/>
              <w:ind/>
              <w:jc w:val="righ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c>
          <w:tcPr>
            <w:shd w:val="clear" w:color="auto" w:fill="auto"/>
            <w:tcBorders/>
            <w:tcW w:w="302" w:type="pct"/>
            <w:vAlign w:val="center"/>
            <w:textDirection w:val="lrTb"/>
            <w:noWrap w:val="false"/>
          </w:tcPr>
          <w:p>
            <w:pPr>
              <w:pBdr/>
              <w:spacing w:line="584" w:lineRule="exact"/>
              <w:ind/>
              <w:jc w:val="right"/>
              <w:rPr>
                <w:rFonts w:ascii="Times New Roman" w:hAnsi="Times New Roman" w:eastAsia="仿宋_GB2312" w:cs="Times New Roman"/>
              </w:rPr>
            </w:pPr>
            <w:r>
              <w:rPr>
                <w:rFonts w:ascii="Times New Roman" w:hAnsi="Times New Roman" w:eastAsia="仿宋_GB2312" w:cs="Times New Roman"/>
              </w:rPr>
            </w:r>
            <w:r>
              <w:rPr>
                <w:rFonts w:ascii="Times New Roman" w:hAnsi="Times New Roman" w:eastAsia="仿宋_GB2312" w:cs="Times New Roman"/>
              </w:rPr>
            </w:r>
          </w:p>
        </w:tc>
      </w:tr>
    </w:tbl>
    <w:p>
      <w:pPr>
        <w:pBdr/>
        <w:spacing w:line="584" w:lineRule="exact"/>
        <w:ind/>
        <w:jc w:val="left"/>
        <w:outlineLvl w:val="0"/>
        <w:rPr>
          <w:rFonts w:ascii="Times New Roman" w:hAnsi="Times New Roman" w:eastAsia="仿宋_GB2312" w:cs="Times New Roman"/>
        </w:rPr>
        <w:sectPr>
          <w:footnotePr/>
          <w:endnotePr/>
          <w:type w:val="nextPage"/>
          <w:pgSz w:h="11907" w:orient="portrait" w:w="16839"/>
          <w:pgMar w:top="1361" w:right="1020" w:bottom="1361" w:left="1020" w:header="851" w:footer="992" w:gutter="0"/>
          <w:cols w:num="1" w:sep="0" w:space="720" w:equalWidth="1"/>
        </w:sectPr>
      </w:pPr>
      <w:r>
        <w:rPr>
          <w:rFonts w:ascii="Times New Roman" w:hAnsi="Times New Roman" w:eastAsia="仿宋_GB2312" w:cs="Times New Roman"/>
        </w:rPr>
      </w:r>
      <w:r>
        <w:rPr>
          <w:rFonts w:ascii="Times New Roman" w:hAnsi="Times New Roman" w:eastAsia="仿宋_GB2312" w:cs="Times New Roman"/>
        </w:rPr>
      </w:r>
    </w:p>
    <w:p>
      <w:pPr>
        <w:pBdr/>
        <w:spacing w:line="584" w:lineRule="exact"/>
        <w:ind w:firstLine="640" w:left="198"/>
        <w:jc w:val="left"/>
        <w:rPr>
          <w:rFonts w:ascii="Times New Roman" w:hAnsi="Times New Roman" w:eastAsia="仿宋_GB2312" w:cs="Times New Roman"/>
          <w:sz w:val="32"/>
          <w:szCs w:val="32"/>
        </w:rPr>
      </w:pPr>
      <w:r>
        <w:rPr>
          <w:rFonts w:ascii="Times New Roman" w:hAnsi="Times New Roman" w:eastAsia="仿宋_GB2312" w:cs="Times New Roman"/>
          <w:sz w:val="32"/>
          <w:szCs w:val="32"/>
        </w:rPr>
      </w:r>
      <w:r>
        <w:rPr>
          <w:rFonts w:ascii="Times New Roman" w:hAnsi="Times New Roman" w:eastAsia="仿宋_GB2312" w:cs="Times New Roman"/>
          <w:sz w:val="32"/>
          <w:szCs w:val="32"/>
        </w:rPr>
      </w:r>
    </w:p>
    <w:p>
      <w:pPr>
        <w:pBdr/>
        <w:spacing w:line="584" w:lineRule="exact"/>
        <w:ind w:firstLine="640"/>
        <w:jc w:val="left"/>
        <w:rPr>
          <w:rFonts w:ascii="Times New Roman" w:hAnsi="Times New Roman" w:eastAsia="黑体" w:cs="Times New Roman"/>
          <w:sz w:val="32"/>
          <w:szCs w:val="32"/>
        </w:rPr>
      </w:pPr>
      <w:r>
        <w:rPr>
          <w:rFonts w:ascii="Times New Roman" w:hAnsi="Times New Roman" w:eastAsia="黑体" w:cs="Times New Roman"/>
          <w:sz w:val="32"/>
          <w:szCs w:val="32"/>
        </w:rPr>
        <w:t xml:space="preserve">七、国有资产信息</w:t>
      </w:r>
      <w:r>
        <w:rPr>
          <w:rFonts w:ascii="Times New Roman" w:hAnsi="Times New Roman" w:eastAsia="黑体" w:cs="Times New Roman"/>
          <w:sz w:val="32"/>
          <w:szCs w:val="32"/>
        </w:rPr>
      </w:r>
    </w:p>
    <w:p>
      <w:pPr>
        <w:pBdr/>
        <w:spacing w:line="584" w:lineRule="exact"/>
        <w:ind w:firstLine="640"/>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eastAsia="zh-CN"/>
        </w:rPr>
        <w:t xml:space="preserve">廊坊市生态环境局永清县分局</w:t>
      </w:r>
      <w:r>
        <w:rPr>
          <w:rFonts w:ascii="Times New Roman" w:hAnsi="Times New Roman" w:eastAsia="仿宋_GB2312" w:cs="Times New Roman"/>
          <w:sz w:val="32"/>
          <w:szCs w:val="32"/>
        </w:rPr>
        <w:t xml:space="preserve">（含所属单位）上年末固定资产金额为</w:t>
      </w:r>
      <w:r>
        <w:rPr>
          <w:rFonts w:hint="eastAsia" w:ascii="Times New Roman" w:hAnsi="Times New Roman" w:eastAsia="仿宋_GB2312" w:cs="Times New Roman"/>
          <w:sz w:val="32"/>
          <w:szCs w:val="32"/>
          <w:lang w:val="en-US" w:eastAsia="zh-CN"/>
        </w:rPr>
        <w:t xml:space="preserve">1037</w:t>
      </w:r>
      <w:r>
        <w:rPr>
          <w:rFonts w:ascii="Times New Roman" w:hAnsi="Times New Roman" w:eastAsia="仿宋_GB2312" w:cs="Times New Roman"/>
          <w:sz w:val="32"/>
          <w:szCs w:val="32"/>
        </w:rPr>
        <w:t xml:space="preserve">万元，</w:t>
      </w:r>
      <w:r>
        <w:rPr>
          <w:rFonts w:hint="eastAsia" w:ascii="Times New Roman" w:hAnsi="Times New Roman" w:eastAsia="仿宋_GB2312" w:cs="Times New Roman"/>
          <w:sz w:val="32"/>
          <w:szCs w:val="32"/>
        </w:rPr>
        <w:t xml:space="preserve">详见下表</w:t>
      </w:r>
      <w:r>
        <w:rPr>
          <w:rFonts w:ascii="Times New Roman" w:hAnsi="Times New Roman" w:eastAsia="仿宋_GB2312" w:cs="Times New Roman"/>
          <w:sz w:val="32"/>
          <w:szCs w:val="32"/>
        </w:rPr>
        <w:t xml:space="preserve">。本年度我部门拟购置固定资产</w:t>
      </w:r>
      <w:r>
        <w:rPr>
          <w:rFonts w:hint="eastAsia" w:ascii="Times New Roman" w:hAnsi="Times New Roman" w:eastAsia="仿宋_GB2312" w:cs="Times New Roman"/>
          <w:sz w:val="32"/>
          <w:szCs w:val="32"/>
        </w:rPr>
        <w:t xml:space="preserve">共计</w:t>
      </w:r>
      <w:r>
        <w:rPr>
          <w:rFonts w:hint="eastAsia" w:ascii="Times New Roman" w:hAnsi="Times New Roman" w:eastAsia="仿宋_GB2312" w:cs="Times New Roman"/>
          <w:sz w:val="32"/>
          <w:szCs w:val="32"/>
          <w:lang w:val="en-US" w:eastAsia="zh-CN"/>
        </w:rPr>
        <w:t xml:space="preserve">1474.75</w:t>
      </w:r>
      <w:r>
        <w:rPr>
          <w:rFonts w:hint="eastAsia" w:ascii="Times New Roman" w:hAnsi="Times New Roman" w:eastAsia="仿宋_GB2312" w:cs="Times New Roman"/>
          <w:sz w:val="32"/>
          <w:szCs w:val="32"/>
        </w:rPr>
        <w:t xml:space="preserve">万元</w:t>
      </w:r>
      <w:r>
        <w:rPr>
          <w:rFonts w:ascii="Times New Roman" w:hAnsi="Times New Roman" w:eastAsia="仿宋_GB2312" w:cs="Times New Roman"/>
          <w:sz w:val="32"/>
          <w:szCs w:val="32"/>
        </w:rPr>
        <w:t xml:space="preserve">，主要为</w:t>
      </w:r>
      <w:r>
        <w:rPr>
          <w:rFonts w:hint="eastAsia" w:ascii="Times New Roman" w:hAnsi="Times New Roman" w:eastAsia="仿宋_GB2312" w:cs="Times New Roman"/>
          <w:sz w:val="32"/>
          <w:szCs w:val="32"/>
          <w:lang w:eastAsia="zh-CN"/>
        </w:rPr>
        <w:t xml:space="preserve">污水处理站建设</w:t>
      </w:r>
      <w:bookmarkStart w:id="3" w:name="_GoBack"/>
      <w:r/>
      <w:bookmarkEnd w:id="3"/>
      <w:r>
        <w:rPr>
          <w:rFonts w:ascii="Times New Roman" w:hAnsi="Times New Roman" w:eastAsia="仿宋_GB2312" w:cs="Times New Roman"/>
          <w:sz w:val="32"/>
          <w:szCs w:val="32"/>
        </w:rPr>
        <w:t xml:space="preserve">，已列入政府采购预算</w:t>
      </w:r>
      <w:r>
        <w:rPr>
          <w:rFonts w:hint="eastAsia" w:ascii="Times New Roman" w:hAnsi="Times New Roman" w:eastAsia="仿宋_GB2312" w:cs="Times New Roman"/>
          <w:sz w:val="32"/>
          <w:szCs w:val="32"/>
        </w:rPr>
        <w:t xml:space="preserve">，</w:t>
      </w:r>
      <w:r>
        <w:rPr>
          <w:rFonts w:ascii="Times New Roman" w:hAnsi="Times New Roman" w:eastAsia="仿宋_GB2312" w:cs="Times New Roman"/>
          <w:sz w:val="32"/>
          <w:szCs w:val="32"/>
        </w:rPr>
        <w:t xml:space="preserve">详见</w:t>
      </w:r>
      <w:r>
        <w:rPr>
          <w:rFonts w:hint="eastAsia" w:ascii="Times New Roman" w:hAnsi="Times New Roman" w:eastAsia="仿宋_GB2312" w:cs="Times New Roman"/>
          <w:sz w:val="32"/>
          <w:szCs w:val="32"/>
        </w:rPr>
        <w:t xml:space="preserve">政府采购</w:t>
      </w:r>
      <w:r>
        <w:rPr>
          <w:rFonts w:ascii="Times New Roman" w:hAnsi="Times New Roman" w:eastAsia="仿宋_GB2312" w:cs="Times New Roman"/>
          <w:sz w:val="32"/>
          <w:szCs w:val="32"/>
        </w:rPr>
        <w:t xml:space="preserve">预算表。</w:t>
      </w:r>
      <w:r>
        <w:rPr>
          <w:rFonts w:ascii="Times New Roman" w:hAnsi="Times New Roman" w:eastAsia="仿宋_GB2312" w:cs="Times New Roman"/>
          <w:sz w:val="32"/>
          <w:szCs w:val="32"/>
        </w:rPr>
      </w:r>
    </w:p>
    <w:p>
      <w:pPr>
        <w:pBd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r>
      <w:r>
        <w:rPr>
          <w:rFonts w:ascii="Times New Roman" w:hAnsi="Times New Roman" w:eastAsia="仿宋_GB2312" w:cs="Times New Roman"/>
          <w:sz w:val="32"/>
          <w:szCs w:val="32"/>
        </w:rPr>
      </w:r>
    </w:p>
    <w:tbl>
      <w:tblPr>
        <w:tblStyle w:val="642"/>
        <w:tblW w:w="13504"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left w:w="108" w:type="dxa"/>
          <w:top w:w="0" w:type="dxa"/>
          <w:right w:w="108" w:type="dxa"/>
          <w:bottom w:w="0" w:type="dxa"/>
        </w:tblCellMar>
        <w:tblLook w:val="04A0" w:firstRow="1" w:lastRow="0" w:firstColumn="1" w:lastColumn="0" w:noHBand="0" w:noVBand="1"/>
      </w:tblPr>
      <w:tblGrid>
        <w:gridCol w:w="5224"/>
        <w:gridCol w:w="3155"/>
        <w:gridCol w:w="5125"/>
      </w:tblGrid>
      <w:tr>
        <w:trPr>
          <w:trHeight w:val="705"/>
        </w:trPr>
        <w:tc>
          <w:tcPr>
            <w:gridSpan w:val="3"/>
            <w:shd w:val="clear" w:color="auto" w:fill="auto"/>
            <w:tcBorders>
              <w:top w:val="none" w:color="000000" w:sz="4" w:space="0"/>
              <w:left w:val="none" w:color="000000" w:sz="4" w:space="0"/>
              <w:bottom w:val="none" w:color="000000" w:sz="4" w:space="0"/>
              <w:right w:val="none" w:color="000000" w:sz="4" w:space="0"/>
            </w:tcBorders>
            <w:tcW w:w="13504" w:type="dxa"/>
            <w:vAlign w:val="center"/>
            <w:textDirection w:val="lrTb"/>
            <w:noWrap/>
          </w:tcPr>
          <w:p>
            <w:pPr>
              <w:widowControl w:val="true"/>
              <w:pBdr/>
              <w:spacing w:line="584" w:lineRule="exact"/>
              <w:ind/>
              <w:jc w:val="center"/>
              <w:rPr>
                <w:rFonts w:ascii="Times New Roman" w:hAnsi="Times New Roman" w:eastAsia="仿宋_GB2312" w:cs="Times New Roman"/>
                <w:b/>
                <w:bCs/>
                <w:sz w:val="32"/>
                <w:szCs w:val="32"/>
              </w:rPr>
            </w:pPr>
            <w:r>
              <w:rPr>
                <w:rFonts w:ascii="Times New Roman" w:hAnsi="Times New Roman" w:eastAsia="仿宋_GB2312" w:cs="Times New Roman"/>
                <w:b/>
                <w:bCs/>
                <w:sz w:val="32"/>
                <w:szCs w:val="32"/>
              </w:rPr>
              <w:t xml:space="preserve">永清县</w:t>
            </w:r>
            <w:r>
              <w:rPr>
                <w:rFonts w:hint="eastAsia" w:ascii="Times New Roman" w:hAnsi="Times New Roman" w:eastAsia="仿宋_GB2312" w:cs="Times New Roman"/>
                <w:b/>
                <w:bCs/>
                <w:sz w:val="32"/>
                <w:szCs w:val="32"/>
              </w:rPr>
              <w:t xml:space="preserve">县</w:t>
            </w:r>
            <w:r>
              <w:rPr>
                <w:rFonts w:ascii="Times New Roman" w:hAnsi="Times New Roman" w:eastAsia="仿宋_GB2312" w:cs="Times New Roman"/>
                <w:b/>
                <w:bCs/>
                <w:sz w:val="32"/>
                <w:szCs w:val="32"/>
              </w:rPr>
              <w:t xml:space="preserve">直部门固定资产占用情况表</w:t>
            </w:r>
            <w:r>
              <w:rPr>
                <w:rFonts w:ascii="Times New Roman" w:hAnsi="Times New Roman" w:eastAsia="仿宋_GB2312" w:cs="Times New Roman"/>
                <w:b/>
                <w:bCs/>
                <w:sz w:val="32"/>
                <w:szCs w:val="32"/>
              </w:rPr>
            </w:r>
          </w:p>
        </w:tc>
      </w:tr>
      <w:tr>
        <w:trPr>
          <w:trHeight w:val="510"/>
        </w:trPr>
        <w:tc>
          <w:tcPr>
            <w:gridSpan w:val="2"/>
            <w:shd w:val="clear" w:color="auto" w:fill="auto"/>
            <w:tcBorders>
              <w:top w:val="none" w:color="000000" w:sz="4" w:space="0"/>
              <w:left w:val="none" w:color="000000" w:sz="4" w:space="0"/>
              <w:bottom w:val="none" w:color="000000" w:sz="4" w:space="0"/>
              <w:right w:val="none" w:color="000000" w:sz="4" w:space="0"/>
            </w:tcBorders>
            <w:tcW w:w="8379" w:type="dxa"/>
            <w:vAlign w:val="center"/>
            <w:textDirection w:val="lrTb"/>
            <w:noWrap/>
          </w:tcPr>
          <w:p>
            <w:pPr>
              <w:widowControl w:val="true"/>
              <w:pBdr/>
              <w:spacing w:line="584" w:lineRule="exact"/>
              <w:ind/>
              <w:jc w:val="left"/>
              <w:rPr>
                <w:rFonts w:hint="eastAsia" w:ascii="Times New Roman" w:hAnsi="Times New Roman" w:eastAsia="仿宋_GB2312" w:cs="Times New Roman"/>
                <w:sz w:val="22"/>
                <w:lang w:eastAsia="zh-CN"/>
              </w:rPr>
            </w:pPr>
            <w:r>
              <w:rPr>
                <w:rFonts w:ascii="Times New Roman" w:hAnsi="Times New Roman" w:eastAsia="仿宋_GB2312" w:cs="Times New Roman"/>
                <w:sz w:val="22"/>
              </w:rPr>
              <w:t xml:space="preserve">编制部门：</w:t>
            </w:r>
            <w:r>
              <w:rPr>
                <w:rFonts w:hint="eastAsia" w:ascii="Times New Roman" w:hAnsi="Times New Roman" w:eastAsia="仿宋_GB2312" w:cs="Times New Roman"/>
                <w:sz w:val="22"/>
                <w:lang w:eastAsia="zh-CN"/>
              </w:rPr>
              <w:t xml:space="preserve">廊坊市生态环境局永清县分局</w:t>
            </w:r>
            <w:r>
              <w:rPr>
                <w:rFonts w:hint="eastAsia" w:ascii="Times New Roman" w:hAnsi="Times New Roman" w:eastAsia="仿宋_GB2312" w:cs="Times New Roman"/>
                <w:sz w:val="22"/>
                <w:lang w:eastAsia="zh-CN"/>
              </w:rPr>
            </w:r>
          </w:p>
        </w:tc>
        <w:tc>
          <w:tcPr>
            <w:shd w:val="clear" w:color="auto" w:fill="auto"/>
            <w:tcBorders>
              <w:top w:val="none" w:color="000000" w:sz="4" w:space="0"/>
              <w:left w:val="none" w:color="000000" w:sz="4" w:space="0"/>
              <w:bottom w:val="none" w:color="000000" w:sz="4" w:space="0"/>
              <w:right w:val="none" w:color="000000" w:sz="4" w:space="0"/>
            </w:tcBorders>
            <w:tcW w:w="5125" w:type="dxa"/>
            <w:vAlign w:val="center"/>
            <w:textDirection w:val="lrTb"/>
            <w:noWrap/>
          </w:tcPr>
          <w:p>
            <w:pPr>
              <w:widowControl w:val="true"/>
              <w:pBdr/>
              <w:spacing w:line="584" w:lineRule="exact"/>
              <w:ind/>
              <w:jc w:val="right"/>
              <w:rPr>
                <w:rFonts w:ascii="Times New Roman" w:hAnsi="Times New Roman" w:eastAsia="仿宋_GB2312" w:cs="Times New Roman"/>
                <w:sz w:val="22"/>
              </w:rPr>
            </w:pPr>
            <w:r>
              <w:rPr>
                <w:rFonts w:ascii="Times New Roman" w:hAnsi="Times New Roman" w:eastAsia="仿宋_GB2312" w:cs="Times New Roman"/>
                <w:sz w:val="22"/>
              </w:rPr>
              <w:t xml:space="preserve">截止时间：2019年12月31日</w:t>
            </w:r>
            <w:r>
              <w:rPr>
                <w:rFonts w:ascii="Times New Roman" w:hAnsi="Times New Roman" w:eastAsia="仿宋_GB2312" w:cs="Times New Roman"/>
                <w:sz w:val="22"/>
              </w:rPr>
            </w:r>
          </w:p>
        </w:tc>
      </w:tr>
      <w:tr>
        <w:trPr>
          <w:trHeight w:val="567" w:hRule="exact"/>
        </w:trPr>
        <w:tc>
          <w:tcPr>
            <w:shd w:val="clear" w:color="auto" w:fill="auto"/>
            <w:tcBorders>
              <w:top w:val="single" w:color="auto" w:sz="4" w:space="0"/>
              <w:left w:val="single" w:color="auto" w:sz="4" w:space="0"/>
              <w:bottom w:val="single" w:color="auto" w:sz="4" w:space="0"/>
              <w:right w:val="single" w:color="auto" w:sz="4" w:space="0"/>
            </w:tcBorders>
            <w:tcW w:w="5224" w:type="dxa"/>
            <w:vAlign w:val="center"/>
            <w:textDirection w:val="lrTb"/>
            <w:noWrap/>
          </w:tcPr>
          <w:p>
            <w:pPr>
              <w:widowControl w:val="true"/>
              <w:pBdr/>
              <w:spacing w:line="584" w:lineRule="exact"/>
              <w:ind/>
              <w:jc w:val="center"/>
              <w:rPr>
                <w:rFonts w:ascii="Times New Roman" w:hAnsi="Times New Roman" w:eastAsia="仿宋_GB2312" w:cs="Times New Roman"/>
                <w:b/>
                <w:bCs/>
                <w:sz w:val="22"/>
              </w:rPr>
            </w:pPr>
            <w:r>
              <w:rPr>
                <w:rFonts w:ascii="Times New Roman" w:hAnsi="Times New Roman" w:eastAsia="仿宋_GB2312" w:cs="Times New Roman"/>
                <w:b/>
                <w:bCs/>
                <w:sz w:val="22"/>
              </w:rPr>
              <w:t xml:space="preserve">项目</w:t>
            </w:r>
            <w:r>
              <w:rPr>
                <w:rFonts w:ascii="Times New Roman" w:hAnsi="Times New Roman" w:eastAsia="仿宋_GB2312" w:cs="Times New Roman"/>
                <w:b/>
                <w:bCs/>
                <w:sz w:val="22"/>
              </w:rPr>
            </w:r>
          </w:p>
        </w:tc>
        <w:tc>
          <w:tcPr>
            <w:shd w:val="clear" w:color="auto" w:fill="auto"/>
            <w:tcBorders>
              <w:top w:val="single" w:color="auto" w:sz="4" w:space="0"/>
              <w:left w:val="none" w:color="000000" w:sz="4" w:space="0"/>
              <w:bottom w:val="single" w:color="auto" w:sz="4" w:space="0"/>
              <w:right w:val="single" w:color="auto" w:sz="4" w:space="0"/>
            </w:tcBorders>
            <w:tcW w:w="3155" w:type="dxa"/>
            <w:vAlign w:val="center"/>
            <w:textDirection w:val="lrTb"/>
            <w:noWrap/>
          </w:tcPr>
          <w:p>
            <w:pPr>
              <w:widowControl w:val="true"/>
              <w:pBdr/>
              <w:spacing w:line="584" w:lineRule="exact"/>
              <w:ind/>
              <w:jc w:val="center"/>
              <w:rPr>
                <w:rFonts w:ascii="Times New Roman" w:hAnsi="Times New Roman" w:eastAsia="仿宋_GB2312" w:cs="Times New Roman"/>
                <w:b/>
                <w:bCs/>
                <w:sz w:val="22"/>
              </w:rPr>
            </w:pPr>
            <w:r>
              <w:rPr>
                <w:rFonts w:ascii="Times New Roman" w:hAnsi="Times New Roman" w:eastAsia="仿宋_GB2312" w:cs="Times New Roman"/>
                <w:b/>
                <w:bCs/>
                <w:sz w:val="22"/>
              </w:rPr>
              <w:t xml:space="preserve">数量</w:t>
            </w:r>
            <w:r>
              <w:rPr>
                <w:rFonts w:ascii="Times New Roman" w:hAnsi="Times New Roman" w:eastAsia="仿宋_GB2312" w:cs="Times New Roman"/>
                <w:b/>
                <w:bCs/>
                <w:sz w:val="22"/>
              </w:rPr>
            </w:r>
          </w:p>
        </w:tc>
        <w:tc>
          <w:tcPr>
            <w:shd w:val="clear" w:color="auto" w:fill="auto"/>
            <w:tcBorders>
              <w:top w:val="single" w:color="auto" w:sz="4" w:space="0"/>
              <w:left w:val="none" w:color="000000" w:sz="4" w:space="0"/>
              <w:bottom w:val="single" w:color="auto" w:sz="4" w:space="0"/>
              <w:right w:val="single" w:color="auto" w:sz="4" w:space="0"/>
            </w:tcBorders>
            <w:tcW w:w="5125" w:type="dxa"/>
            <w:vAlign w:val="center"/>
            <w:textDirection w:val="lrTb"/>
            <w:noWrap/>
          </w:tcPr>
          <w:p>
            <w:pPr>
              <w:widowControl w:val="true"/>
              <w:pBdr/>
              <w:spacing w:line="584" w:lineRule="exact"/>
              <w:ind/>
              <w:jc w:val="center"/>
              <w:rPr>
                <w:rFonts w:ascii="Times New Roman" w:hAnsi="Times New Roman" w:eastAsia="仿宋_GB2312" w:cs="Times New Roman"/>
                <w:b/>
                <w:bCs/>
                <w:sz w:val="22"/>
              </w:rPr>
            </w:pPr>
            <w:r>
              <w:rPr>
                <w:rFonts w:ascii="Times New Roman" w:hAnsi="Times New Roman" w:eastAsia="仿宋_GB2312" w:cs="Times New Roman"/>
                <w:b/>
                <w:bCs/>
                <w:sz w:val="22"/>
              </w:rPr>
              <w:t xml:space="preserve">价值（金额单位：万元）</w:t>
            </w:r>
            <w:r>
              <w:rPr>
                <w:rFonts w:ascii="Times New Roman" w:hAnsi="Times New Roman" w:eastAsia="仿宋_GB2312" w:cs="Times New Roman"/>
                <w:b/>
                <w:bCs/>
                <w:sz w:val="22"/>
              </w:rPr>
            </w:r>
          </w:p>
        </w:tc>
      </w:tr>
      <w:tr>
        <w:trPr>
          <w:trHeight w:val="567" w:hRule="exact"/>
        </w:trPr>
        <w:tc>
          <w:tcPr>
            <w:shd w:val="clear" w:color="auto" w:fill="auto"/>
            <w:tcBorders>
              <w:top w:val="none" w:color="000000" w:sz="4" w:space="0"/>
              <w:left w:val="single" w:color="auto" w:sz="4" w:space="0"/>
              <w:bottom w:val="single" w:color="auto" w:sz="4" w:space="0"/>
              <w:right w:val="single" w:color="auto" w:sz="4" w:space="0"/>
            </w:tcBorders>
            <w:tcW w:w="5224" w:type="dxa"/>
            <w:vAlign w:val="center"/>
            <w:textDirection w:val="lrTb"/>
            <w:noWrap/>
          </w:tcPr>
          <w:p>
            <w:pPr>
              <w:widowControl w:val="true"/>
              <w:pBdr/>
              <w:spacing w:line="584" w:lineRule="exact"/>
              <w:ind/>
              <w:jc w:val="center"/>
              <w:rPr>
                <w:rFonts w:ascii="Times New Roman" w:hAnsi="Times New Roman" w:eastAsia="仿宋_GB2312" w:cs="Times New Roman"/>
                <w:sz w:val="22"/>
              </w:rPr>
            </w:pPr>
            <w:r>
              <w:rPr>
                <w:rFonts w:ascii="Times New Roman" w:hAnsi="Times New Roman" w:eastAsia="仿宋_GB2312" w:cs="Times New Roman"/>
                <w:sz w:val="22"/>
              </w:rPr>
              <w:t xml:space="preserve">资产总额</w:t>
            </w:r>
            <w:r>
              <w:rPr>
                <w:rFonts w:ascii="Times New Roman" w:hAnsi="Times New Roman" w:eastAsia="仿宋_GB2312" w:cs="Times New Roman"/>
                <w:sz w:val="22"/>
              </w:rPr>
            </w:r>
          </w:p>
        </w:tc>
        <w:tc>
          <w:tcPr>
            <w:shd w:val="clear" w:color="auto" w:fill="auto"/>
            <w:tcBorders>
              <w:top w:val="none" w:color="000000" w:sz="4" w:space="0"/>
              <w:left w:val="none" w:color="000000" w:sz="4" w:space="0"/>
              <w:bottom w:val="single" w:color="auto" w:sz="4" w:space="0"/>
              <w:right w:val="single" w:color="auto" w:sz="4" w:space="0"/>
            </w:tcBorders>
            <w:tcW w:w="3155" w:type="dxa"/>
            <w:vAlign w:val="center"/>
            <w:textDirection w:val="lrTb"/>
            <w:noWrap/>
          </w:tcPr>
          <w:p>
            <w:pPr>
              <w:pBdr/>
              <w:spacing w:line="584" w:lineRule="exact"/>
              <w:ind/>
              <w:jc w:val="center"/>
              <w:rPr>
                <w:rFonts w:ascii="Times New Roman" w:hAnsi="Times New Roman" w:eastAsia="仿宋_GB2312" w:cs="Times New Roman"/>
                <w:sz w:val="22"/>
              </w:rPr>
            </w:pPr>
            <w:r>
              <w:rPr>
                <w:rFonts w:ascii="Times New Roman" w:hAnsi="Times New Roman" w:eastAsia="仿宋_GB2312" w:cs="Times New Roman"/>
                <w:sz w:val="22"/>
              </w:rPr>
              <w:t xml:space="preserve">——</w:t>
            </w:r>
            <w:r>
              <w:rPr>
                <w:rFonts w:ascii="Times New Roman" w:hAnsi="Times New Roman" w:eastAsia="仿宋_GB2312" w:cs="Times New Roman"/>
                <w:sz w:val="22"/>
              </w:rPr>
            </w:r>
          </w:p>
        </w:tc>
        <w:tc>
          <w:tcPr>
            <w:shd w:val="clear" w:color="auto" w:fill="auto"/>
            <w:tcBorders>
              <w:top w:val="none" w:color="000000" w:sz="4" w:space="0"/>
              <w:left w:val="none" w:color="000000" w:sz="4" w:space="0"/>
              <w:bottom w:val="single" w:color="auto" w:sz="4" w:space="0"/>
              <w:right w:val="single" w:color="auto" w:sz="4" w:space="0"/>
            </w:tcBorders>
            <w:tcW w:w="5125" w:type="dxa"/>
            <w:vAlign w:val="center"/>
            <w:textDirection w:val="lrTb"/>
            <w:noWrap/>
          </w:tcPr>
          <w:p>
            <w:pPr>
              <w:pBdr/>
              <w:spacing w:line="584" w:lineRule="exact"/>
              <w:ind/>
              <w:jc w:val="center"/>
              <w:rPr>
                <w:rFonts w:ascii="Times New Roman" w:hAnsi="Times New Roman" w:eastAsia="仿宋_GB2312" w:cs="Times New Roman"/>
                <w:sz w:val="22"/>
                <w:lang w:val="en-US" w:eastAsia="zh-CN"/>
              </w:rPr>
            </w:pPr>
            <w:r>
              <w:rPr>
                <w:rFonts w:hint="eastAsia" w:ascii="Times New Roman" w:hAnsi="Times New Roman" w:eastAsia="仿宋_GB2312" w:cs="Times New Roman"/>
                <w:sz w:val="22"/>
                <w:lang w:val="en-US" w:eastAsia="zh-CN"/>
              </w:rPr>
              <w:t xml:space="preserve">1037</w:t>
            </w:r>
            <w:r>
              <w:rPr>
                <w:rFonts w:ascii="Times New Roman" w:hAnsi="Times New Roman" w:eastAsia="仿宋_GB2312" w:cs="Times New Roman"/>
                <w:sz w:val="22"/>
                <w:lang w:val="en-US" w:eastAsia="zh-CN"/>
              </w:rPr>
            </w:r>
          </w:p>
        </w:tc>
      </w:tr>
      <w:tr>
        <w:trPr>
          <w:trHeight w:val="567" w:hRule="exact"/>
        </w:trPr>
        <w:tc>
          <w:tcPr>
            <w:shd w:val="clear" w:color="auto" w:fill="auto"/>
            <w:tcBorders>
              <w:top w:val="none" w:color="000000" w:sz="4" w:space="0"/>
              <w:left w:val="single" w:color="auto" w:sz="4" w:space="0"/>
              <w:bottom w:val="single" w:color="auto" w:sz="4" w:space="0"/>
              <w:right w:val="single" w:color="auto" w:sz="4" w:space="0"/>
            </w:tcBorders>
            <w:tcW w:w="5224" w:type="dxa"/>
            <w:vAlign w:val="center"/>
            <w:textDirection w:val="lrTb"/>
            <w:noWrap/>
          </w:tcPr>
          <w:p>
            <w:pPr>
              <w:widowControl w:val="true"/>
              <w:pBdr/>
              <w:spacing w:line="584" w:lineRule="exact"/>
              <w:ind/>
              <w:jc w:val="left"/>
              <w:rPr>
                <w:rFonts w:ascii="Times New Roman" w:hAnsi="Times New Roman" w:eastAsia="仿宋_GB2312" w:cs="Times New Roman"/>
                <w:sz w:val="22"/>
              </w:rPr>
            </w:pPr>
            <w:r>
              <w:rPr>
                <w:rFonts w:ascii="Times New Roman" w:hAnsi="Times New Roman" w:eastAsia="仿宋_GB2312" w:cs="Times New Roman"/>
                <w:sz w:val="22"/>
              </w:rPr>
              <w:t xml:space="preserve">1、房屋（平方米）</w:t>
            </w:r>
            <w:r>
              <w:rPr>
                <w:rFonts w:ascii="Times New Roman" w:hAnsi="Times New Roman" w:eastAsia="仿宋_GB2312" w:cs="Times New Roman"/>
                <w:sz w:val="22"/>
              </w:rPr>
            </w:r>
          </w:p>
        </w:tc>
        <w:tc>
          <w:tcPr>
            <w:shd w:val="clear" w:color="auto" w:fill="auto"/>
            <w:tcBorders>
              <w:top w:val="none" w:color="000000" w:sz="4" w:space="0"/>
              <w:left w:val="none" w:color="000000" w:sz="4" w:space="0"/>
              <w:bottom w:val="single" w:color="auto" w:sz="4" w:space="0"/>
              <w:right w:val="single" w:color="auto" w:sz="4" w:space="0"/>
            </w:tcBorders>
            <w:tcW w:w="3155" w:type="dxa"/>
            <w:vAlign w:val="center"/>
            <w:textDirection w:val="lrTb"/>
            <w:noWrap/>
          </w:tcPr>
          <w:p>
            <w:pPr>
              <w:pBdr/>
              <w:spacing w:line="584" w:lineRule="exact"/>
              <w:ind/>
              <w:jc w:val="center"/>
              <w:rPr>
                <w:rFonts w:ascii="Times New Roman" w:hAnsi="Times New Roman" w:eastAsia="仿宋_GB2312" w:cs="Times New Roman"/>
                <w:sz w:val="22"/>
                <w:lang w:val="en-US" w:eastAsia="zh-CN"/>
              </w:rPr>
            </w:pPr>
            <w:r>
              <w:rPr>
                <w:rFonts w:hint="eastAsia" w:ascii="Times New Roman" w:hAnsi="Times New Roman" w:eastAsia="仿宋_GB2312" w:cs="Times New Roman"/>
                <w:sz w:val="22"/>
                <w:lang w:val="en-US" w:eastAsia="zh-CN"/>
              </w:rPr>
              <w:t xml:space="preserve">2493</w:t>
            </w:r>
            <w:r>
              <w:rPr>
                <w:rFonts w:ascii="Times New Roman" w:hAnsi="Times New Roman" w:eastAsia="仿宋_GB2312" w:cs="Times New Roman"/>
                <w:sz w:val="22"/>
                <w:lang w:val="en-US" w:eastAsia="zh-CN"/>
              </w:rPr>
            </w:r>
          </w:p>
        </w:tc>
        <w:tc>
          <w:tcPr>
            <w:shd w:val="clear" w:color="auto" w:fill="auto"/>
            <w:tcBorders>
              <w:top w:val="none" w:color="000000" w:sz="4" w:space="0"/>
              <w:left w:val="none" w:color="000000" w:sz="4" w:space="0"/>
              <w:bottom w:val="single" w:color="auto" w:sz="4" w:space="0"/>
              <w:right w:val="single" w:color="auto" w:sz="4" w:space="0"/>
            </w:tcBorders>
            <w:tcW w:w="5125" w:type="dxa"/>
            <w:textDirection w:val="lrTb"/>
            <w:noWrap/>
          </w:tcPr>
          <w:p>
            <w:pPr>
              <w:keepNext w:val="false"/>
              <w:keepLines w:val="false"/>
              <w:widowControl w:val="true"/>
              <w:suppressLineNumbers w:val="false"/>
              <w:pBdr/>
              <w:spacing/>
              <w:ind/>
              <w:jc w:val="center"/>
              <w:rPr>
                <w:rFonts w:ascii="宋体" w:eastAsia="宋体" w:cs="宋体"/>
                <w:i w:val="0"/>
                <w:color w:val="000000"/>
                <w:sz w:val="18"/>
                <w:szCs w:val="18"/>
                <w:u w:val="none"/>
                <w:lang w:val="en-US" w:eastAsia="zh-CN" w:bidi="ar-SA"/>
              </w:rPr>
            </w:pPr>
            <w:r>
              <w:rPr>
                <w:rFonts w:hint="eastAsia" w:ascii="Times New Roman" w:hAnsi="Times New Roman" w:eastAsia="仿宋_GB2312" w:cs="Times New Roman"/>
                <w:sz w:val="22"/>
                <w:lang w:val="en-US" w:eastAsia="zh-CN"/>
              </w:rPr>
              <w:t xml:space="preserve">353</w:t>
            </w:r>
            <w:r>
              <w:rPr>
                <w:rFonts w:ascii="宋体" w:eastAsia="宋体" w:cs="宋体"/>
                <w:i w:val="0"/>
                <w:color w:val="000000"/>
                <w:sz w:val="18"/>
                <w:szCs w:val="18"/>
                <w:u w:val="none"/>
                <w:lang w:val="en-US" w:eastAsia="zh-CN" w:bidi="ar-SA"/>
              </w:rPr>
            </w:r>
          </w:p>
        </w:tc>
      </w:tr>
      <w:tr>
        <w:trPr>
          <w:trHeight w:val="567" w:hRule="exact"/>
        </w:trPr>
        <w:tc>
          <w:tcPr>
            <w:shd w:val="clear" w:color="auto" w:fill="auto"/>
            <w:tcBorders>
              <w:top w:val="none" w:color="000000" w:sz="4" w:space="0"/>
              <w:left w:val="single" w:color="auto" w:sz="4" w:space="0"/>
              <w:bottom w:val="single" w:color="auto" w:sz="4" w:space="0"/>
              <w:right w:val="single" w:color="auto" w:sz="4" w:space="0"/>
            </w:tcBorders>
            <w:tcW w:w="5224" w:type="dxa"/>
            <w:vAlign w:val="center"/>
            <w:textDirection w:val="lrTb"/>
            <w:noWrap/>
          </w:tcPr>
          <w:p>
            <w:pPr>
              <w:widowControl w:val="true"/>
              <w:pBdr/>
              <w:spacing w:line="584" w:lineRule="exact"/>
              <w:ind/>
              <w:jc w:val="left"/>
              <w:rPr>
                <w:rFonts w:ascii="Times New Roman" w:hAnsi="Times New Roman" w:eastAsia="仿宋_GB2312" w:cs="Times New Roman"/>
                <w:sz w:val="22"/>
              </w:rPr>
            </w:pPr>
            <w:r>
              <w:rPr>
                <w:rFonts w:ascii="Times New Roman" w:hAnsi="Times New Roman" w:eastAsia="仿宋_GB2312" w:cs="Times New Roman"/>
                <w:sz w:val="22"/>
              </w:rPr>
              <w:t xml:space="preserve">其中：办公用房（平方米）</w:t>
            </w:r>
            <w:r>
              <w:rPr>
                <w:rFonts w:ascii="Times New Roman" w:hAnsi="Times New Roman" w:eastAsia="仿宋_GB2312" w:cs="Times New Roman"/>
                <w:sz w:val="22"/>
              </w:rPr>
            </w:r>
          </w:p>
        </w:tc>
        <w:tc>
          <w:tcPr>
            <w:shd w:val="clear" w:color="auto" w:fill="auto"/>
            <w:tcBorders>
              <w:top w:val="none" w:color="000000" w:sz="4" w:space="0"/>
              <w:left w:val="none" w:color="000000" w:sz="4" w:space="0"/>
              <w:bottom w:val="single" w:color="auto" w:sz="4" w:space="0"/>
              <w:right w:val="single" w:color="auto" w:sz="4" w:space="0"/>
            </w:tcBorders>
            <w:tcW w:w="3155" w:type="dxa"/>
            <w:vAlign w:val="center"/>
            <w:textDirection w:val="lrTb"/>
            <w:noWrap/>
          </w:tcPr>
          <w:p>
            <w:pPr>
              <w:pBdr/>
              <w:spacing w:line="584" w:lineRule="exact"/>
              <w:ind/>
              <w:jc w:val="center"/>
              <w:rPr>
                <w:rFonts w:ascii="Times New Roman" w:hAnsi="Times New Roman" w:eastAsia="仿宋_GB2312" w:cs="Times New Roman"/>
                <w:sz w:val="22"/>
                <w:lang w:val="en-US" w:eastAsia="zh-CN"/>
              </w:rPr>
            </w:pPr>
            <w:r>
              <w:rPr>
                <w:rFonts w:hint="eastAsia" w:ascii="Times New Roman" w:hAnsi="Times New Roman" w:eastAsia="仿宋_GB2312" w:cs="Times New Roman"/>
                <w:sz w:val="22"/>
                <w:lang w:val="en-US" w:eastAsia="zh-CN"/>
              </w:rPr>
              <w:t xml:space="preserve">2493</w:t>
            </w:r>
            <w:r>
              <w:rPr>
                <w:rFonts w:ascii="Times New Roman" w:hAnsi="Times New Roman" w:eastAsia="仿宋_GB2312" w:cs="Times New Roman"/>
                <w:sz w:val="22"/>
                <w:lang w:val="en-US" w:eastAsia="zh-CN"/>
              </w:rPr>
            </w:r>
          </w:p>
        </w:tc>
        <w:tc>
          <w:tcPr>
            <w:shd w:val="clear" w:color="auto" w:fill="auto"/>
            <w:tcBorders>
              <w:top w:val="none" w:color="000000" w:sz="4" w:space="0"/>
              <w:left w:val="none" w:color="000000" w:sz="4" w:space="0"/>
              <w:bottom w:val="single" w:color="auto" w:sz="4" w:space="0"/>
              <w:right w:val="single" w:color="auto" w:sz="4" w:space="0"/>
            </w:tcBorders>
            <w:tcW w:w="5125" w:type="dxa"/>
            <w:textDirection w:val="lrTb"/>
            <w:noWrap/>
          </w:tcPr>
          <w:p>
            <w:pPr>
              <w:keepNext w:val="false"/>
              <w:keepLines w:val="false"/>
              <w:widowControl w:val="true"/>
              <w:suppressLineNumbers w:val="false"/>
              <w:pBdr/>
              <w:spacing/>
              <w:ind/>
              <w:jc w:val="center"/>
              <w:rPr>
                <w:rFonts w:ascii="宋体" w:eastAsia="宋体" w:cs="宋体"/>
                <w:i w:val="0"/>
                <w:color w:val="000000"/>
                <w:sz w:val="18"/>
                <w:szCs w:val="18"/>
                <w:u w:val="none"/>
                <w:lang w:val="en-US" w:eastAsia="zh-CN" w:bidi="ar-SA"/>
              </w:rPr>
            </w:pPr>
            <w:r>
              <w:rPr>
                <w:rFonts w:hint="eastAsia" w:ascii="Times New Roman" w:hAnsi="Times New Roman" w:eastAsia="仿宋_GB2312" w:cs="Times New Roman"/>
                <w:sz w:val="22"/>
                <w:lang w:val="en-US" w:eastAsia="zh-CN"/>
              </w:rPr>
              <w:t xml:space="preserve">353</w:t>
            </w:r>
            <w:r>
              <w:rPr>
                <w:rFonts w:ascii="宋体" w:eastAsia="宋体" w:cs="宋体"/>
                <w:i w:val="0"/>
                <w:color w:val="000000"/>
                <w:sz w:val="18"/>
                <w:szCs w:val="18"/>
                <w:u w:val="none"/>
                <w:lang w:val="en-US" w:eastAsia="zh-CN" w:bidi="ar-SA"/>
              </w:rPr>
            </w:r>
          </w:p>
        </w:tc>
      </w:tr>
      <w:tr>
        <w:trPr>
          <w:trHeight w:val="567" w:hRule="exact"/>
        </w:trPr>
        <w:tc>
          <w:tcPr>
            <w:shd w:val="clear" w:color="auto" w:fill="auto"/>
            <w:tcBorders>
              <w:top w:val="none" w:color="000000" w:sz="4" w:space="0"/>
              <w:left w:val="single" w:color="auto" w:sz="4" w:space="0"/>
              <w:bottom w:val="single" w:color="auto" w:sz="4" w:space="0"/>
              <w:right w:val="single" w:color="auto" w:sz="4" w:space="0"/>
            </w:tcBorders>
            <w:tcW w:w="5224" w:type="dxa"/>
            <w:vAlign w:val="center"/>
            <w:textDirection w:val="lrTb"/>
            <w:noWrap/>
          </w:tcPr>
          <w:p>
            <w:pPr>
              <w:widowControl w:val="true"/>
              <w:pBdr/>
              <w:spacing w:line="584" w:lineRule="exact"/>
              <w:ind/>
              <w:jc w:val="left"/>
              <w:rPr>
                <w:rFonts w:ascii="Times New Roman" w:hAnsi="Times New Roman" w:eastAsia="仿宋_GB2312" w:cs="Times New Roman"/>
                <w:sz w:val="22"/>
              </w:rPr>
            </w:pPr>
            <w:r>
              <w:rPr>
                <w:rFonts w:ascii="Times New Roman" w:hAnsi="Times New Roman" w:eastAsia="仿宋_GB2312" w:cs="Times New Roman"/>
                <w:sz w:val="22"/>
              </w:rPr>
              <w:t xml:space="preserve">2、车辆（台、辆）</w:t>
            </w:r>
            <w:r>
              <w:rPr>
                <w:rFonts w:ascii="Times New Roman" w:hAnsi="Times New Roman" w:eastAsia="仿宋_GB2312" w:cs="Times New Roman"/>
                <w:sz w:val="22"/>
              </w:rPr>
            </w:r>
          </w:p>
        </w:tc>
        <w:tc>
          <w:tcPr>
            <w:shd w:val="clear" w:color="auto" w:fill="auto"/>
            <w:tcBorders>
              <w:top w:val="none" w:color="000000" w:sz="4" w:space="0"/>
              <w:left w:val="none" w:color="000000" w:sz="4" w:space="0"/>
              <w:bottom w:val="single" w:color="auto" w:sz="4" w:space="0"/>
              <w:right w:val="single" w:color="auto" w:sz="4" w:space="0"/>
            </w:tcBorders>
            <w:tcW w:w="3155" w:type="dxa"/>
            <w:vAlign w:val="center"/>
            <w:textDirection w:val="lrTb"/>
            <w:noWrap/>
          </w:tcPr>
          <w:p>
            <w:pPr>
              <w:pBdr/>
              <w:spacing w:line="584" w:lineRule="exact"/>
              <w:ind/>
              <w:jc w:val="center"/>
              <w:rPr>
                <w:rFonts w:hint="eastAsia" w:ascii="Times New Roman" w:hAnsi="Times New Roman" w:eastAsia="仿宋_GB2312" w:cs="Times New Roman"/>
                <w:sz w:val="22"/>
                <w:lang w:val="en-US" w:eastAsia="zh-CN"/>
              </w:rPr>
            </w:pPr>
            <w:r>
              <w:rPr>
                <w:rFonts w:hint="eastAsia" w:ascii="Times New Roman" w:hAnsi="Times New Roman" w:eastAsia="仿宋_GB2312" w:cs="Times New Roman"/>
                <w:sz w:val="22"/>
                <w:lang w:val="en-US" w:eastAsia="zh-CN"/>
              </w:rPr>
              <w:t xml:space="preserve">9</w:t>
            </w:r>
            <w:r>
              <w:rPr>
                <w:rFonts w:hint="eastAsia" w:ascii="Times New Roman" w:hAnsi="Times New Roman" w:eastAsia="仿宋_GB2312" w:cs="Times New Roman"/>
                <w:sz w:val="22"/>
                <w:lang w:val="en-US" w:eastAsia="zh-CN"/>
              </w:rPr>
            </w:r>
          </w:p>
        </w:tc>
        <w:tc>
          <w:tcPr>
            <w:shd w:val="clear" w:color="auto" w:fill="auto"/>
            <w:tcBorders>
              <w:top w:val="none" w:color="000000" w:sz="4" w:space="0"/>
              <w:left w:val="none" w:color="000000" w:sz="4" w:space="0"/>
              <w:bottom w:val="single" w:color="auto" w:sz="4" w:space="0"/>
              <w:right w:val="single" w:color="auto" w:sz="4" w:space="0"/>
            </w:tcBorders>
            <w:tcW w:w="5125" w:type="dxa"/>
            <w:vAlign w:val="center"/>
            <w:textDirection w:val="lrTb"/>
            <w:noWrap/>
          </w:tcPr>
          <w:p>
            <w:pPr>
              <w:pBdr/>
              <w:spacing w:line="584" w:lineRule="exact"/>
              <w:ind/>
              <w:jc w:val="center"/>
              <w:rPr>
                <w:rFonts w:ascii="Times New Roman" w:hAnsi="Times New Roman" w:eastAsia="仿宋_GB2312" w:cs="Times New Roman"/>
                <w:sz w:val="22"/>
                <w:lang w:val="en-US" w:eastAsia="zh-CN"/>
              </w:rPr>
            </w:pPr>
            <w:r>
              <w:rPr>
                <w:rFonts w:hint="eastAsia" w:ascii="Times New Roman" w:hAnsi="Times New Roman" w:eastAsia="仿宋_GB2312" w:cs="Times New Roman"/>
                <w:sz w:val="22"/>
                <w:lang w:val="en-US" w:eastAsia="zh-CN"/>
              </w:rPr>
              <w:t xml:space="preserve">117</w:t>
            </w:r>
            <w:r>
              <w:rPr>
                <w:rFonts w:ascii="Times New Roman" w:hAnsi="Times New Roman" w:eastAsia="仿宋_GB2312" w:cs="Times New Roman"/>
                <w:sz w:val="22"/>
                <w:lang w:val="en-US" w:eastAsia="zh-CN"/>
              </w:rPr>
            </w:r>
          </w:p>
        </w:tc>
      </w:tr>
      <w:tr>
        <w:trPr>
          <w:trHeight w:val="567" w:hRule="exact"/>
        </w:trPr>
        <w:tc>
          <w:tcPr>
            <w:shd w:val="clear" w:color="auto" w:fill="auto"/>
            <w:tcBorders>
              <w:top w:val="none" w:color="000000" w:sz="4" w:space="0"/>
              <w:left w:val="single" w:color="auto" w:sz="4" w:space="0"/>
              <w:bottom w:val="single" w:color="auto" w:sz="4" w:space="0"/>
              <w:right w:val="single" w:color="auto" w:sz="4" w:space="0"/>
            </w:tcBorders>
            <w:tcW w:w="5224" w:type="dxa"/>
            <w:vAlign w:val="center"/>
            <w:textDirection w:val="lrTb"/>
            <w:noWrap w:val="false"/>
          </w:tcPr>
          <w:p>
            <w:pPr>
              <w:widowControl w:val="true"/>
              <w:pBdr/>
              <w:spacing w:line="584" w:lineRule="exact"/>
              <w:ind/>
              <w:jc w:val="left"/>
              <w:rPr>
                <w:rFonts w:ascii="Times New Roman" w:hAnsi="Times New Roman" w:eastAsia="仿宋_GB2312" w:cs="Times New Roman"/>
                <w:sz w:val="22"/>
              </w:rPr>
            </w:pPr>
            <w:r>
              <w:rPr>
                <w:rFonts w:ascii="Times New Roman" w:hAnsi="Times New Roman" w:eastAsia="仿宋_GB2312" w:cs="Times New Roman"/>
                <w:sz w:val="22"/>
              </w:rPr>
              <w:t xml:space="preserve">3、单价在20万元以上的设备</w:t>
            </w:r>
            <w:r>
              <w:rPr>
                <w:rFonts w:ascii="Times New Roman" w:hAnsi="Times New Roman" w:eastAsia="仿宋_GB2312" w:cs="Times New Roman"/>
                <w:sz w:val="22"/>
              </w:rPr>
            </w:r>
          </w:p>
        </w:tc>
        <w:tc>
          <w:tcPr>
            <w:shd w:val="clear" w:color="auto" w:fill="auto"/>
            <w:tcBorders>
              <w:top w:val="none" w:color="000000" w:sz="4" w:space="0"/>
              <w:left w:val="none" w:color="000000" w:sz="4" w:space="0"/>
              <w:bottom w:val="single" w:color="auto" w:sz="4" w:space="0"/>
              <w:right w:val="single" w:color="auto" w:sz="4" w:space="0"/>
            </w:tcBorders>
            <w:tcW w:w="3155" w:type="dxa"/>
            <w:vAlign w:val="center"/>
            <w:textDirection w:val="lrTb"/>
            <w:noWrap/>
          </w:tcPr>
          <w:p>
            <w:pPr>
              <w:pBdr/>
              <w:spacing w:line="584" w:lineRule="exact"/>
              <w:ind/>
              <w:jc w:val="center"/>
              <w:rPr>
                <w:rFonts w:ascii="Times New Roman" w:hAnsi="Times New Roman" w:eastAsia="仿宋_GB2312" w:cs="Times New Roman"/>
                <w:sz w:val="22"/>
                <w:lang w:val="en-US" w:eastAsia="zh-CN"/>
              </w:rPr>
            </w:pPr>
            <w:r>
              <w:rPr>
                <w:rFonts w:hint="eastAsia" w:ascii="Times New Roman" w:hAnsi="Times New Roman" w:eastAsia="仿宋_GB2312" w:cs="Times New Roman"/>
                <w:sz w:val="22"/>
                <w:lang w:val="en-US" w:eastAsia="zh-CN"/>
              </w:rPr>
              <w:t xml:space="preserve">68</w:t>
            </w:r>
            <w:r>
              <w:rPr>
                <w:rFonts w:ascii="Times New Roman" w:hAnsi="Times New Roman" w:eastAsia="仿宋_GB2312" w:cs="Times New Roman"/>
                <w:sz w:val="22"/>
                <w:lang w:val="en-US" w:eastAsia="zh-CN"/>
              </w:rPr>
            </w:r>
          </w:p>
        </w:tc>
        <w:tc>
          <w:tcPr>
            <w:shd w:val="clear" w:color="auto" w:fill="auto"/>
            <w:tcBorders>
              <w:top w:val="none" w:color="000000" w:sz="4" w:space="0"/>
              <w:left w:val="none" w:color="000000" w:sz="4" w:space="0"/>
              <w:bottom w:val="single" w:color="auto" w:sz="4" w:space="0"/>
              <w:right w:val="single" w:color="auto" w:sz="4" w:space="0"/>
            </w:tcBorders>
            <w:tcW w:w="5125" w:type="dxa"/>
            <w:vAlign w:val="center"/>
            <w:textDirection w:val="lrTb"/>
            <w:noWrap/>
          </w:tcPr>
          <w:p>
            <w:pPr>
              <w:pBdr/>
              <w:spacing w:line="584" w:lineRule="exact"/>
              <w:ind/>
              <w:jc w:val="center"/>
              <w:rPr>
                <w:rFonts w:ascii="Times New Roman" w:hAnsi="Times New Roman" w:eastAsia="仿宋_GB2312" w:cs="Times New Roman"/>
                <w:sz w:val="22"/>
                <w:lang w:val="en-US" w:eastAsia="zh-CN"/>
              </w:rPr>
            </w:pPr>
            <w:r>
              <w:rPr>
                <w:rFonts w:hint="eastAsia" w:ascii="Times New Roman" w:hAnsi="Times New Roman" w:eastAsia="仿宋_GB2312" w:cs="Times New Roman"/>
                <w:sz w:val="22"/>
                <w:lang w:val="en-US" w:eastAsia="zh-CN"/>
              </w:rPr>
              <w:t xml:space="preserve">121</w:t>
            </w:r>
            <w:r>
              <w:rPr>
                <w:rFonts w:ascii="Times New Roman" w:hAnsi="Times New Roman" w:eastAsia="仿宋_GB2312" w:cs="Times New Roman"/>
                <w:sz w:val="22"/>
                <w:lang w:val="en-US" w:eastAsia="zh-CN"/>
              </w:rPr>
            </w:r>
          </w:p>
        </w:tc>
      </w:tr>
      <w:tr>
        <w:trPr>
          <w:trHeight w:val="567" w:hRule="exact"/>
        </w:trPr>
        <w:tc>
          <w:tcPr>
            <w:shd w:val="clear" w:color="auto" w:fill="auto"/>
            <w:tcBorders>
              <w:top w:val="none" w:color="000000" w:sz="4" w:space="0"/>
              <w:left w:val="single" w:color="auto" w:sz="4" w:space="0"/>
              <w:bottom w:val="single" w:color="auto" w:sz="4" w:space="0"/>
              <w:right w:val="single" w:color="auto" w:sz="4" w:space="0"/>
            </w:tcBorders>
            <w:tcW w:w="5224" w:type="dxa"/>
            <w:vAlign w:val="center"/>
            <w:textDirection w:val="lrTb"/>
            <w:noWrap/>
          </w:tcPr>
          <w:p>
            <w:pPr>
              <w:widowControl w:val="true"/>
              <w:pBdr/>
              <w:spacing w:line="584" w:lineRule="exact"/>
              <w:ind/>
              <w:jc w:val="left"/>
              <w:rPr>
                <w:rFonts w:ascii="Times New Roman" w:hAnsi="Times New Roman" w:eastAsia="仿宋_GB2312" w:cs="Times New Roman"/>
                <w:sz w:val="22"/>
              </w:rPr>
            </w:pPr>
            <w:r>
              <w:rPr>
                <w:rFonts w:ascii="Times New Roman" w:hAnsi="Times New Roman" w:eastAsia="仿宋_GB2312" w:cs="Times New Roman"/>
                <w:sz w:val="22"/>
              </w:rPr>
              <w:t xml:space="preserve">4、其他固定资产</w:t>
            </w:r>
            <w:r>
              <w:rPr>
                <w:rFonts w:ascii="Times New Roman" w:hAnsi="Times New Roman" w:eastAsia="仿宋_GB2312" w:cs="Times New Roman"/>
                <w:sz w:val="22"/>
              </w:rPr>
            </w:r>
          </w:p>
        </w:tc>
        <w:tc>
          <w:tcPr>
            <w:shd w:val="clear" w:color="auto" w:fill="auto"/>
            <w:tcBorders>
              <w:top w:val="none" w:color="000000" w:sz="4" w:space="0"/>
              <w:left w:val="none" w:color="000000" w:sz="4" w:space="0"/>
              <w:bottom w:val="single" w:color="auto" w:sz="4" w:space="0"/>
              <w:right w:val="single" w:color="auto" w:sz="4" w:space="0"/>
            </w:tcBorders>
            <w:tcW w:w="3155" w:type="dxa"/>
            <w:vAlign w:val="center"/>
            <w:textDirection w:val="lrTb"/>
            <w:noWrap/>
          </w:tcPr>
          <w:p>
            <w:pPr>
              <w:pBdr/>
              <w:spacing w:line="584" w:lineRule="exact"/>
              <w:ind/>
              <w:jc w:val="center"/>
              <w:rPr>
                <w:rFonts w:ascii="Times New Roman" w:hAnsi="Times New Roman" w:eastAsia="仿宋_GB2312" w:cs="Times New Roman"/>
                <w:sz w:val="22"/>
                <w:lang w:val="en-US" w:eastAsia="zh-CN"/>
              </w:rPr>
            </w:pPr>
            <w:r>
              <w:rPr>
                <w:rFonts w:hint="eastAsia" w:ascii="Times New Roman" w:hAnsi="Times New Roman" w:eastAsia="仿宋_GB2312" w:cs="Times New Roman"/>
                <w:sz w:val="22"/>
                <w:lang w:val="en-US" w:eastAsia="zh-CN"/>
              </w:rPr>
              <w:t xml:space="preserve">345</w:t>
            </w:r>
            <w:r>
              <w:rPr>
                <w:rFonts w:ascii="Times New Roman" w:hAnsi="Times New Roman" w:eastAsia="仿宋_GB2312" w:cs="Times New Roman"/>
                <w:sz w:val="22"/>
                <w:lang w:val="en-US" w:eastAsia="zh-CN"/>
              </w:rPr>
            </w:r>
          </w:p>
        </w:tc>
        <w:tc>
          <w:tcPr>
            <w:shd w:val="clear" w:color="auto" w:fill="auto"/>
            <w:tcBorders>
              <w:top w:val="none" w:color="000000" w:sz="4" w:space="0"/>
              <w:left w:val="none" w:color="000000" w:sz="4" w:space="0"/>
              <w:bottom w:val="single" w:color="auto" w:sz="4" w:space="0"/>
              <w:right w:val="single" w:color="auto" w:sz="4" w:space="0"/>
            </w:tcBorders>
            <w:tcW w:w="5125" w:type="dxa"/>
            <w:vAlign w:val="center"/>
            <w:textDirection w:val="lrTb"/>
            <w:noWrap/>
          </w:tcPr>
          <w:p>
            <w:pPr>
              <w:pBdr/>
              <w:spacing w:line="584" w:lineRule="exact"/>
              <w:ind/>
              <w:jc w:val="center"/>
              <w:rPr>
                <w:rFonts w:ascii="Times New Roman" w:hAnsi="Times New Roman" w:eastAsia="仿宋_GB2312" w:cs="Times New Roman"/>
                <w:sz w:val="22"/>
                <w:lang w:val="en-US" w:eastAsia="zh-CN"/>
              </w:rPr>
            </w:pPr>
            <w:r>
              <w:rPr>
                <w:rFonts w:hint="eastAsia" w:ascii="Times New Roman" w:hAnsi="Times New Roman" w:eastAsia="仿宋_GB2312" w:cs="Times New Roman"/>
                <w:sz w:val="22"/>
                <w:lang w:val="en-US" w:eastAsia="zh-CN"/>
              </w:rPr>
              <w:t xml:space="preserve">446</w:t>
            </w:r>
            <w:r>
              <w:rPr>
                <w:rFonts w:ascii="Times New Roman" w:hAnsi="Times New Roman" w:eastAsia="仿宋_GB2312" w:cs="Times New Roman"/>
                <w:sz w:val="22"/>
                <w:lang w:val="en-US" w:eastAsia="zh-CN"/>
              </w:rPr>
            </w:r>
          </w:p>
        </w:tc>
      </w:tr>
    </w:tbl>
    <w:p>
      <w:pPr>
        <w:pBdr/>
        <w:spacing w:line="584" w:lineRule="exact"/>
        <w:ind w:firstLine="640"/>
        <w:jc w:val="left"/>
        <w:rPr>
          <w:rFonts w:ascii="Times New Roman" w:hAnsi="Times New Roman" w:eastAsia="黑体" w:cs="Times New Roman"/>
          <w:sz w:val="32"/>
          <w:szCs w:val="32"/>
        </w:rPr>
      </w:pPr>
      <w:r>
        <w:rPr>
          <w:rFonts w:ascii="Times New Roman" w:hAnsi="Times New Roman" w:eastAsia="黑体" w:cs="Times New Roman"/>
          <w:sz w:val="32"/>
          <w:szCs w:val="32"/>
        </w:rPr>
        <w:t xml:space="preserve">八、名词解释</w:t>
      </w:r>
      <w:r>
        <w:rPr>
          <w:rFonts w:ascii="Times New Roman" w:hAnsi="Times New Roman" w:eastAsia="黑体" w:cs="Times New Roman"/>
          <w:sz w:val="32"/>
          <w:szCs w:val="32"/>
        </w:rPr>
      </w:r>
    </w:p>
    <w:p>
      <w:pPr>
        <w:pBdr/>
        <w:tabs>
          <w:tab w:val="left" w:leader="none" w:pos="11490"/>
        </w:tabs>
        <w:spacing w:line="584" w:lineRule="exact"/>
        <w:ind w:firstLine="643"/>
        <w:rPr>
          <w:rFonts w:ascii="Times New Roman" w:hAnsi="Times New Roman" w:eastAsia="仿宋_GB2312" w:cs="Times New Roman"/>
          <w:sz w:val="32"/>
          <w:szCs w:val="32"/>
        </w:rPr>
      </w:pPr>
      <w:r>
        <w:rPr>
          <w:rFonts w:ascii="Times New Roman" w:hAnsi="Times New Roman" w:eastAsia="仿宋_GB2312" w:cs="Times New Roman"/>
          <w:b/>
          <w:sz w:val="32"/>
          <w:szCs w:val="32"/>
        </w:rPr>
        <w:t xml:space="preserve">1、一般公共预算拨款收入：</w:t>
      </w:r>
      <w:r>
        <w:rPr>
          <w:rFonts w:ascii="Times New Roman" w:hAnsi="Times New Roman" w:eastAsia="仿宋_GB2312" w:cs="Times New Roman"/>
          <w:sz w:val="32"/>
          <w:szCs w:val="32"/>
        </w:rPr>
        <w:t xml:space="preserve">指省级财政当年拨付的资金。</w:t>
      </w:r>
      <w:r>
        <w:rPr>
          <w:rFonts w:ascii="Times New Roman" w:hAnsi="Times New Roman" w:eastAsia="仿宋_GB2312" w:cs="Times New Roman"/>
          <w:sz w:val="32"/>
          <w:szCs w:val="32"/>
        </w:rPr>
      </w:r>
    </w:p>
    <w:p>
      <w:pPr>
        <w:pBdr/>
        <w:tabs>
          <w:tab w:val="left" w:leader="none" w:pos="11490"/>
        </w:tabs>
        <w:spacing w:line="584" w:lineRule="exact"/>
        <w:ind w:firstLine="643"/>
        <w:rPr>
          <w:rFonts w:ascii="Times New Roman" w:hAnsi="Times New Roman" w:eastAsia="仿宋_GB2312" w:cs="Times New Roman"/>
          <w:sz w:val="32"/>
          <w:szCs w:val="32"/>
        </w:rPr>
      </w:pPr>
      <w:r>
        <w:rPr>
          <w:rFonts w:ascii="Times New Roman" w:hAnsi="Times New Roman" w:eastAsia="仿宋_GB2312" w:cs="Times New Roman"/>
          <w:b/>
          <w:sz w:val="32"/>
          <w:szCs w:val="32"/>
        </w:rPr>
        <w:t xml:space="preserve">2、事业收入：</w:t>
      </w:r>
      <w:r>
        <w:rPr>
          <w:rFonts w:ascii="Times New Roman" w:hAnsi="Times New Roman" w:eastAsia="仿宋_GB2312" w:cs="Times New Roman"/>
          <w:sz w:val="32"/>
          <w:szCs w:val="32"/>
        </w:rPr>
        <w:t xml:space="preserve">指事业单位开展专业业务活动及辅助活动所取得的收入。</w:t>
      </w:r>
      <w:r>
        <w:rPr>
          <w:rFonts w:ascii="Times New Roman" w:hAnsi="Times New Roman" w:eastAsia="仿宋_GB2312" w:cs="Times New Roman"/>
          <w:sz w:val="32"/>
          <w:szCs w:val="32"/>
        </w:rPr>
      </w:r>
    </w:p>
    <w:p>
      <w:pPr>
        <w:pBdr/>
        <w:tabs>
          <w:tab w:val="left" w:leader="none" w:pos="11490"/>
        </w:tabs>
        <w:spacing w:line="584" w:lineRule="exact"/>
        <w:ind w:firstLine="643"/>
        <w:rPr>
          <w:rFonts w:ascii="Times New Roman" w:hAnsi="Times New Roman" w:eastAsia="仿宋_GB2312" w:cs="Times New Roman"/>
          <w:b/>
          <w:sz w:val="32"/>
          <w:szCs w:val="32"/>
        </w:rPr>
      </w:pPr>
      <w:r>
        <w:rPr>
          <w:rFonts w:ascii="Times New Roman" w:hAnsi="Times New Roman" w:eastAsia="仿宋_GB2312" w:cs="Times New Roman"/>
          <w:b/>
          <w:sz w:val="32"/>
          <w:szCs w:val="32"/>
        </w:rPr>
        <w:t xml:space="preserve">3、其他收入：</w:t>
      </w:r>
      <w:r>
        <w:rPr>
          <w:rFonts w:ascii="Times New Roman" w:hAnsi="Times New Roman" w:eastAsia="仿宋_GB2312" w:cs="Times New Roman"/>
          <w:sz w:val="32"/>
          <w:szCs w:val="32"/>
        </w:rPr>
        <w:t xml:space="preserve">指除“一般公共预算拨款收入”、“事业收入”等以外的收入。主要是按规定动用的租房收入、存款利息收入等。</w:t>
      </w:r>
      <w:r>
        <w:rPr>
          <w:rFonts w:ascii="Times New Roman" w:hAnsi="Times New Roman" w:eastAsia="仿宋_GB2312" w:cs="Times New Roman"/>
          <w:b/>
          <w:sz w:val="32"/>
          <w:szCs w:val="32"/>
        </w:rPr>
      </w:r>
    </w:p>
    <w:p>
      <w:pPr>
        <w:pBdr/>
        <w:tabs>
          <w:tab w:val="left" w:leader="none" w:pos="11490"/>
        </w:tabs>
        <w:spacing w:line="584" w:lineRule="exact"/>
        <w:ind w:firstLine="643"/>
        <w:rPr>
          <w:rFonts w:ascii="Times New Roman" w:hAnsi="Times New Roman" w:eastAsia="仿宋_GB2312" w:cs="Times New Roman"/>
          <w:sz w:val="32"/>
          <w:szCs w:val="32"/>
        </w:rPr>
      </w:pPr>
      <w:r>
        <w:rPr>
          <w:rFonts w:ascii="Times New Roman" w:hAnsi="Times New Roman" w:eastAsia="仿宋_GB2312" w:cs="Times New Roman"/>
          <w:b/>
          <w:sz w:val="32"/>
          <w:szCs w:val="32"/>
        </w:rPr>
        <w:t xml:space="preserve">4、基本支出：</w:t>
      </w:r>
      <w:r>
        <w:rPr>
          <w:rFonts w:ascii="Times New Roman" w:hAnsi="Times New Roman" w:eastAsia="仿宋_GB2312" w:cs="Times New Roman"/>
          <w:sz w:val="32"/>
          <w:szCs w:val="32"/>
        </w:rPr>
        <w:t xml:space="preserve">指为保障机构正常运转、完成日常工作任务而发生的人员支出和公用支出。</w:t>
      </w:r>
      <w:r>
        <w:rPr>
          <w:rFonts w:ascii="Times New Roman" w:hAnsi="Times New Roman" w:eastAsia="仿宋_GB2312" w:cs="Times New Roman"/>
          <w:sz w:val="32"/>
          <w:szCs w:val="32"/>
        </w:rPr>
      </w:r>
    </w:p>
    <w:p>
      <w:pPr>
        <w:pBdr/>
        <w:tabs>
          <w:tab w:val="left" w:leader="none" w:pos="11490"/>
        </w:tabs>
        <w:spacing w:line="584" w:lineRule="exact"/>
        <w:ind w:firstLine="643"/>
        <w:rPr>
          <w:rFonts w:ascii="Times New Roman" w:hAnsi="Times New Roman" w:eastAsia="仿宋_GB2312" w:cs="Times New Roman"/>
          <w:sz w:val="32"/>
          <w:szCs w:val="32"/>
        </w:rPr>
      </w:pPr>
      <w:r>
        <w:rPr>
          <w:rFonts w:ascii="Times New Roman" w:hAnsi="Times New Roman" w:eastAsia="仿宋_GB2312" w:cs="Times New Roman"/>
          <w:b/>
          <w:sz w:val="32"/>
          <w:szCs w:val="32"/>
        </w:rPr>
        <w:t xml:space="preserve">5、项目支出：</w:t>
      </w:r>
      <w:r>
        <w:rPr>
          <w:rFonts w:ascii="Times New Roman" w:hAnsi="Times New Roman" w:eastAsia="仿宋_GB2312" w:cs="Times New Roman"/>
          <w:sz w:val="32"/>
          <w:szCs w:val="32"/>
        </w:rPr>
        <w:t xml:space="preserve">指在基本支出之外为完成特定行政任务和事业发展目标所发生的支出。</w:t>
      </w:r>
      <w:r>
        <w:rPr>
          <w:rFonts w:ascii="Times New Roman" w:hAnsi="Times New Roman" w:eastAsia="仿宋_GB2312" w:cs="Times New Roman"/>
          <w:sz w:val="32"/>
          <w:szCs w:val="32"/>
        </w:rPr>
      </w:r>
    </w:p>
    <w:p>
      <w:pPr>
        <w:pBdr/>
        <w:tabs>
          <w:tab w:val="left" w:leader="none" w:pos="11490"/>
        </w:tabs>
        <w:spacing w:line="584" w:lineRule="exact"/>
        <w:ind w:firstLine="643"/>
        <w:rPr>
          <w:rFonts w:ascii="Times New Roman" w:hAnsi="Times New Roman" w:eastAsia="仿宋_GB2312" w:cs="Times New Roman"/>
          <w:sz w:val="32"/>
          <w:szCs w:val="32"/>
        </w:rPr>
      </w:pPr>
      <w:r>
        <w:rPr>
          <w:rFonts w:ascii="Times New Roman" w:hAnsi="Times New Roman" w:eastAsia="仿宋_GB2312" w:cs="Times New Roman"/>
          <w:b/>
          <w:sz w:val="32"/>
          <w:szCs w:val="32"/>
        </w:rPr>
        <w:t xml:space="preserve">6、上缴上级支出：</w:t>
      </w:r>
      <w:r>
        <w:rPr>
          <w:rFonts w:ascii="Times New Roman" w:hAnsi="Times New Roman" w:eastAsia="仿宋_GB2312" w:cs="Times New Roman"/>
          <w:sz w:val="32"/>
          <w:szCs w:val="32"/>
        </w:rPr>
        <w:t xml:space="preserve">指下级单位上缴上级的支出。</w:t>
      </w:r>
      <w:r>
        <w:rPr>
          <w:rFonts w:ascii="Times New Roman" w:hAnsi="Times New Roman" w:eastAsia="仿宋_GB2312" w:cs="Times New Roman"/>
          <w:sz w:val="32"/>
          <w:szCs w:val="32"/>
        </w:rPr>
      </w:r>
    </w:p>
    <w:p>
      <w:pPr>
        <w:pBdr/>
        <w:tabs>
          <w:tab w:val="left" w:leader="none" w:pos="11490"/>
        </w:tabs>
        <w:spacing w:line="584" w:lineRule="exact"/>
        <w:ind w:firstLine="643"/>
        <w:rPr>
          <w:rFonts w:ascii="Times New Roman" w:hAnsi="Times New Roman" w:eastAsia="仿宋_GB2312" w:cs="Times New Roman"/>
          <w:sz w:val="32"/>
          <w:szCs w:val="32"/>
        </w:rPr>
      </w:pPr>
      <w:r>
        <w:rPr>
          <w:rFonts w:ascii="Times New Roman" w:hAnsi="Times New Roman" w:eastAsia="仿宋_GB2312" w:cs="Times New Roman"/>
          <w:b/>
          <w:sz w:val="32"/>
          <w:szCs w:val="32"/>
        </w:rPr>
        <w:t xml:space="preserve">7、“三公”经费：</w:t>
      </w:r>
      <w:r>
        <w:rPr>
          <w:rFonts w:ascii="Times New Roman" w:hAnsi="Times New Roman" w:eastAsia="仿宋_GB2312" w:cs="Times New Roman"/>
          <w:sz w:val="32"/>
          <w:szCs w:val="32"/>
        </w:rPr>
        <w:t xml:space="preserve">纳入省级财政预算管理的“三公”经费，是指省级部门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r>
        <w:rPr>
          <w:rFonts w:ascii="Times New Roman" w:hAnsi="Times New Roman" w:eastAsia="仿宋_GB2312" w:cs="Times New Roman"/>
          <w:sz w:val="32"/>
          <w:szCs w:val="32"/>
        </w:rPr>
      </w:r>
    </w:p>
    <w:p>
      <w:pPr>
        <w:pBdr/>
        <w:tabs>
          <w:tab w:val="left" w:leader="none" w:pos="11490"/>
        </w:tabs>
        <w:spacing w:line="584" w:lineRule="exact"/>
        <w:ind w:firstLine="643"/>
        <w:rPr>
          <w:rFonts w:ascii="Times New Roman" w:hAnsi="Times New Roman" w:eastAsia="仿宋_GB2312" w:cs="Times New Roman"/>
          <w:sz w:val="32"/>
          <w:szCs w:val="32"/>
        </w:rPr>
      </w:pPr>
      <w:r>
        <w:rPr>
          <w:rFonts w:ascii="Times New Roman" w:hAnsi="Times New Roman" w:eastAsia="仿宋_GB2312" w:cs="Times New Roman"/>
          <w:b/>
          <w:sz w:val="32"/>
          <w:szCs w:val="32"/>
        </w:rPr>
        <w:t xml:space="preserve">8、机关运行费：</w:t>
      </w:r>
      <w:r>
        <w:rPr>
          <w:rFonts w:ascii="Times New Roman" w:hAnsi="Times New Roman" w:eastAsia="仿宋_GB2312" w:cs="Times New Roman"/>
          <w:sz w:val="32"/>
          <w:szCs w:val="32"/>
        </w:rPr>
        <w:t xml:space="preserve">为保障全部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r>
        <w:rPr>
          <w:rFonts w:ascii="Times New Roman" w:hAnsi="Times New Roman" w:eastAsia="仿宋_GB2312" w:cs="Times New Roman"/>
          <w:sz w:val="32"/>
          <w:szCs w:val="32"/>
        </w:rPr>
      </w:r>
    </w:p>
    <w:p>
      <w:pPr>
        <w:pBdr/>
        <w:tabs>
          <w:tab w:val="left" w:leader="none" w:pos="11490"/>
        </w:tabs>
        <w:spacing w:line="584" w:lineRule="exact"/>
        <w:ind w:firstLine="643"/>
        <w:rPr>
          <w:rFonts w:ascii="Times New Roman" w:hAnsi="Times New Roman" w:eastAsia="仿宋_GB2312" w:cs="Times New Roman"/>
          <w:sz w:val="32"/>
          <w:szCs w:val="32"/>
        </w:rPr>
      </w:pPr>
      <w:r>
        <w:rPr>
          <w:rFonts w:ascii="Times New Roman" w:hAnsi="Times New Roman" w:eastAsia="仿宋_GB2312" w:cs="Times New Roman"/>
          <w:b/>
          <w:sz w:val="32"/>
          <w:szCs w:val="32"/>
        </w:rPr>
        <w:t xml:space="preserve">9、上年结转：</w:t>
      </w:r>
      <w:r>
        <w:rPr>
          <w:rFonts w:ascii="Times New Roman" w:hAnsi="Times New Roman" w:eastAsia="仿宋_GB2312" w:cs="Times New Roman"/>
          <w:sz w:val="32"/>
          <w:szCs w:val="32"/>
        </w:rPr>
        <w:t xml:space="preserve">指以前年度尚未完成、结转到本年仍按原规定用途继续使用的资金。</w:t>
      </w:r>
      <w:r>
        <w:rPr>
          <w:rFonts w:ascii="Times New Roman" w:hAnsi="Times New Roman" w:eastAsia="仿宋_GB2312" w:cs="Times New Roman"/>
          <w:sz w:val="32"/>
          <w:szCs w:val="32"/>
        </w:rPr>
      </w:r>
    </w:p>
    <w:p>
      <w:pPr>
        <w:pBdr/>
        <w:tabs>
          <w:tab w:val="left" w:leader="none" w:pos="11490"/>
        </w:tabs>
        <w:spacing w:line="584" w:lineRule="exact"/>
        <w:ind w:firstLine="643"/>
        <w:rPr>
          <w:rFonts w:ascii="Times New Roman" w:hAnsi="Times New Roman" w:eastAsia="仿宋_GB2312" w:cs="Times New Roman"/>
          <w:sz w:val="32"/>
          <w:szCs w:val="32"/>
        </w:rPr>
      </w:pPr>
      <w:r>
        <w:rPr>
          <w:rFonts w:ascii="Times New Roman" w:hAnsi="Times New Roman" w:eastAsia="仿宋_GB2312" w:cs="Times New Roman"/>
          <w:b/>
          <w:sz w:val="32"/>
          <w:szCs w:val="32"/>
        </w:rPr>
        <w:t xml:space="preserve">10、事业单位经营支出：</w:t>
      </w:r>
      <w:r>
        <w:rPr>
          <w:rFonts w:ascii="Times New Roman" w:hAnsi="Times New Roman" w:eastAsia="仿宋_GB2312" w:cs="Times New Roman"/>
          <w:sz w:val="32"/>
          <w:szCs w:val="32"/>
        </w:rPr>
        <w:t xml:space="preserve">指事业单位在专业业务活动及其辅助活动之外开展非独立核算经营活动发生的支出。</w:t>
      </w:r>
      <w:r>
        <w:rPr>
          <w:rFonts w:ascii="Times New Roman" w:hAnsi="Times New Roman" w:eastAsia="仿宋_GB2312" w:cs="Times New Roman"/>
          <w:sz w:val="32"/>
          <w:szCs w:val="32"/>
        </w:rPr>
      </w:r>
    </w:p>
    <w:p>
      <w:pPr>
        <w:pBdr/>
        <w:spacing w:line="584" w:lineRule="exact"/>
        <w:ind w:firstLine="640"/>
        <w:jc w:val="left"/>
        <w:rPr>
          <w:rFonts w:ascii="Times New Roman" w:hAnsi="Times New Roman" w:eastAsia="黑体" w:cs="Times New Roman"/>
          <w:sz w:val="32"/>
          <w:szCs w:val="32"/>
        </w:rPr>
      </w:pPr>
      <w:r>
        <w:rPr>
          <w:rFonts w:ascii="Times New Roman" w:hAnsi="Times New Roman" w:eastAsia="黑体" w:cs="Times New Roman"/>
          <w:sz w:val="32"/>
          <w:szCs w:val="32"/>
        </w:rPr>
        <w:t xml:space="preserve">九、其他需要说明的事项</w:t>
      </w:r>
      <w:r>
        <w:rPr>
          <w:rFonts w:ascii="Times New Roman" w:hAnsi="Times New Roman" w:eastAsia="黑体" w:cs="Times New Roman"/>
          <w:sz w:val="32"/>
          <w:szCs w:val="32"/>
        </w:rPr>
      </w:r>
    </w:p>
    <w:p>
      <w:pPr>
        <w:pBd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我部门无其他需要说明的事项。</w:t>
      </w:r>
      <w:r>
        <w:rPr>
          <w:rFonts w:ascii="Times New Roman" w:hAnsi="Times New Roman" w:eastAsia="仿宋_GB2312" w:cs="Times New Roman"/>
          <w:sz w:val="32"/>
          <w:szCs w:val="32"/>
        </w:rPr>
      </w:r>
    </w:p>
    <w:p>
      <w:pPr>
        <w:pBd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r>
      <w:r>
        <w:rPr>
          <w:rFonts w:ascii="Times New Roman" w:hAnsi="Times New Roman" w:eastAsia="仿宋_GB2312" w:cs="Times New Roman"/>
          <w:sz w:val="32"/>
          <w:szCs w:val="32"/>
        </w:rPr>
      </w:r>
    </w:p>
    <w:p>
      <w:pPr>
        <w:pBdr/>
        <w:spacing w:line="584" w:lineRule="exact"/>
        <w:ind/>
        <w:rPr>
          <w:rFonts w:ascii="Times New Roman" w:hAnsi="Times New Roman" w:eastAsia="仿宋_GB2312" w:cs="Times New Roman"/>
          <w:sz w:val="32"/>
          <w:szCs w:val="32"/>
        </w:rPr>
      </w:pPr>
      <w:r>
        <w:rPr>
          <w:rFonts w:ascii="Times New Roman" w:hAnsi="Times New Roman" w:eastAsia="仿宋_GB2312" w:cs="Times New Roman"/>
          <w:sz w:val="32"/>
          <w:szCs w:val="32"/>
        </w:rPr>
      </w:r>
      <w:r>
        <w:rPr>
          <w:rFonts w:ascii="Times New Roman" w:hAnsi="Times New Roman" w:eastAsia="仿宋_GB2312" w:cs="Times New Roman"/>
          <w:sz w:val="32"/>
          <w:szCs w:val="32"/>
        </w:rPr>
      </w:r>
    </w:p>
    <w:p>
      <w:pPr>
        <w:pBdr/>
        <w:spacing w:line="584" w:lineRule="exact"/>
        <w:ind w:firstLine="643"/>
        <w:rPr>
          <w:rFonts w:ascii="Times New Roman" w:hAnsi="Times New Roman" w:eastAsia="仿宋_GB2312" w:cs="Times New Roman"/>
          <w:b/>
          <w:color w:val="ff0000"/>
          <w:sz w:val="32"/>
          <w:szCs w:val="32"/>
        </w:rPr>
      </w:pPr>
      <w:r>
        <w:rPr>
          <w:rFonts w:ascii="Times New Roman" w:hAnsi="Times New Roman" w:eastAsia="仿宋_GB2312" w:cs="Times New Roman"/>
          <w:b/>
          <w:color w:val="ff0000"/>
          <w:sz w:val="32"/>
          <w:szCs w:val="32"/>
        </w:rPr>
      </w:r>
      <w:r>
        <w:rPr>
          <w:rFonts w:ascii="Times New Roman" w:hAnsi="Times New Roman" w:eastAsia="仿宋_GB2312" w:cs="Times New Roman"/>
          <w:b/>
          <w:color w:val="ff0000"/>
          <w:sz w:val="32"/>
          <w:szCs w:val="32"/>
        </w:rPr>
      </w:r>
    </w:p>
    <w:sectPr>
      <w:footnotePr/>
      <w:endnotePr/>
      <w:type w:val="nextPage"/>
      <w:pgSz w:h="11906" w:orient="portrait" w:w="16838"/>
      <w:pgMar w:top="1800" w:right="1440" w:bottom="1800" w:left="1440" w:header="851" w:footer="992" w:gutter="0"/>
      <w:cols w:num="1" w:sep="0" w:space="720" w:equalWidth="1"/>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pBdr/>
        <w:spacing w:after="0" w:line="240" w:lineRule="auto"/>
        <w:ind/>
        <w:rPr/>
      </w:pPr>
      <w:r/>
      <w:r>
        <w:separator/>
      </w:r>
      <w:r/>
    </w:p>
  </w:endnote>
  <w:endnote w:type="continuationSeparator" w:id="0">
    <w:p>
      <w:pPr>
        <w:pBdr/>
        <w:spacing w:after="0" w:line="240" w:lineRule="auto"/>
        <w:ind/>
        <w:rPr/>
      </w:pPr>
      <w: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仿宋">
    <w:panose1 w:val="02010609060101010101"/>
  </w:font>
  <w:font w:name="楷体_GB2312">
    <w:panose1 w:val="02010609060101010101"/>
  </w:font>
  <w:font w:name="黑体">
    <w:panose1 w:val="02010609060101010101"/>
  </w:font>
  <w:font w:name="仿宋_GB2312">
    <w:panose1 w:val="02010609060101010101"/>
  </w:font>
  <w:font w:name="方正小标宋简体">
    <w:panose1 w:val="020B0604020202020204"/>
  </w:font>
  <w:font w:name="Symbol">
    <w:panose1 w:val="05050102010706020507"/>
  </w:font>
  <w:font w:name="Wingdings">
    <w:panose1 w:val="05000000000000000000"/>
  </w:font>
  <w:font w:name="Arial">
    <w:panose1 w:val="020B0604020202020204"/>
  </w:font>
  <w:font w:name="Calibri">
    <w:panose1 w:val="020F0502020204030204"/>
  </w:font>
  <w:font w:name="等线">
    <w:panose1 w:val="02010600030101010101"/>
  </w:font>
  <w:font w:name="宋体">
    <w:panose1 w:val="02010600030101010101"/>
  </w:font>
  <w:font w:name="Courier New">
    <w:panose1 w:val="02070309020205020404"/>
  </w:font>
  <w:font w:name="Times New Roman">
    <w:panose1 w:val="02020603050405020304"/>
  </w:font>
  <w:font w:name="Cambria">
    <w:panose1 w:val="0204050305040603020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644"/>
      <w:pBdr/>
      <w:spacing/>
      <w:ind/>
      <w:jc w:val="center"/>
      <w:rPr/>
    </w:pPr>
    <w:r>
      <w:rPr>
        <w:rFonts w:hint="eastAsia"/>
      </w:rPr>
      <w:t xml:space="preserve">-</w:t>
    </w:r>
    <w:r>
      <w:fldChar w:fldCharType="begin"/>
    </w:r>
    <w:r>
      <w:instrText xml:space="preserve">PAGE   \* MERGEFORMAT</w:instrText>
    </w:r>
    <w:r>
      <w:fldChar w:fldCharType="separate"/>
    </w:r>
    <w:r>
      <w:rPr>
        <w:lang w:val="zh-CN"/>
      </w:rPr>
      <w:t xml:space="preserve">3</w:t>
    </w:r>
    <w:r>
      <w:rPr>
        <w:lang w:val="zh-CN"/>
      </w:rPr>
      <w:fldChar w:fldCharType="end"/>
    </w:r>
    <w:r>
      <w:rPr>
        <w:rFonts w:hint="eastAsia"/>
      </w:rPr>
      <w:t xml:space="preserve">-</w:t>
    </w:r>
    <w:r/>
  </w:p>
  <w:p>
    <w:pPr>
      <w:pStyle w:val="644"/>
      <w:pBdr/>
      <w:spacing/>
      <w:ind/>
      <w:rPr/>
    </w:pPr>
    <w:r/>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pBdr/>
        <w:spacing w:after="0" w:line="240" w:lineRule="auto"/>
        <w:ind/>
        <w:rPr/>
      </w:pPr>
      <w:r/>
      <w:r>
        <w:separator/>
      </w:r>
      <w:r/>
    </w:p>
  </w:footnote>
  <w:footnote w:type="continuationSeparator" w:id="0">
    <w:p>
      <w:pPr>
        <w:pBdr/>
        <w:spacing w:after="0" w:line="240" w:lineRule="auto"/>
        <w:ind/>
        <w:rPr/>
      </w:pPr>
      <w:r/>
      <w:r>
        <w:continuationSeparator/>
      </w: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lvl w:ilvl="0">
      <w:isLgl w:val="false"/>
      <w:lvlJc w:val="left"/>
      <w:lvlText w:val="%1、"/>
      <w:numFmt w:val="chineseCounting"/>
      <w:pPr>
        <w:pBdr/>
        <w:tabs>
          <w:tab w:val="left" w:leader="none" w:pos="0"/>
        </w:tabs>
        <w:spacing/>
        <w:ind w:firstLine="0" w:left="0"/>
      </w:pPr>
      <w:rPr>
        <w:rFonts w:hint="eastAsia"/>
      </w:rPr>
      <w:start w:val="3"/>
      <w:suff w:val="nothing"/>
    </w:lvl>
    <w:lvl w:ilvl="1">
      <w:isLgl w:val="false"/>
      <w:lvlJc w:val="left"/>
      <w:lvlText w:val="o"/>
      <w:numFmt w:val="bullet"/>
      <w:pPr>
        <w:pBdr/>
        <w:spacing/>
        <w:ind w:hanging="360" w:left="1440"/>
      </w:pPr>
      <w:rPr>
        <w:rFonts w:hint="default" w:ascii="Courier New" w:hAnsi="Courier New" w:eastAsia="Courier New" w:cs="Courier New"/>
      </w:rPr>
      <w:start w:val="1"/>
      <w:suff w:val="space"/>
    </w:lvl>
    <w:lvl w:ilvl="2">
      <w:isLgl w:val="false"/>
      <w:lvlJc w:val="left"/>
      <w:lvlText w:val="§"/>
      <w:numFmt w:val="bullet"/>
      <w:pPr>
        <w:pBdr/>
        <w:spacing/>
        <w:ind w:hanging="360" w:left="2160"/>
      </w:pPr>
      <w:rPr>
        <w:rFonts w:hint="default" w:ascii="Wingdings" w:hAnsi="Wingdings" w:eastAsia="Wingdings" w:cs="Wingdings"/>
      </w:rPr>
      <w:start w:val="1"/>
      <w:suff w:val="space"/>
    </w:lvl>
    <w:lvl w:ilvl="3">
      <w:isLgl w:val="false"/>
      <w:lvlJc w:val="left"/>
      <w:lvlText w:val="·"/>
      <w:numFmt w:val="bullet"/>
      <w:pPr>
        <w:pBdr/>
        <w:spacing/>
        <w:ind w:hanging="360" w:left="2880"/>
      </w:pPr>
      <w:rPr>
        <w:rFonts w:hint="default" w:ascii="Symbol" w:hAnsi="Symbol" w:eastAsia="Symbol" w:cs="Symbol"/>
      </w:rPr>
      <w:start w:val="1"/>
      <w:suff w:val="space"/>
    </w:lvl>
    <w:lvl w:ilvl="4">
      <w:isLgl w:val="false"/>
      <w:lvlJc w:val="left"/>
      <w:lvlText w:val="o"/>
      <w:numFmt w:val="bullet"/>
      <w:pPr>
        <w:pBdr/>
        <w:spacing/>
        <w:ind w:hanging="360" w:left="3600"/>
      </w:pPr>
      <w:rPr>
        <w:rFonts w:hint="default" w:ascii="Courier New" w:hAnsi="Courier New" w:eastAsia="Courier New" w:cs="Courier New"/>
      </w:rPr>
      <w:start w:val="1"/>
      <w:suff w:val="space"/>
    </w:lvl>
    <w:lvl w:ilvl="5">
      <w:isLgl w:val="false"/>
      <w:lvlJc w:val="left"/>
      <w:lvlText w:val="§"/>
      <w:numFmt w:val="bullet"/>
      <w:pPr>
        <w:pBdr/>
        <w:spacing/>
        <w:ind w:hanging="360" w:left="4320"/>
      </w:pPr>
      <w:rPr>
        <w:rFonts w:hint="default" w:ascii="Wingdings" w:hAnsi="Wingdings" w:eastAsia="Wingdings" w:cs="Wingdings"/>
      </w:rPr>
      <w:start w:val="1"/>
      <w:suff w:val="space"/>
    </w:lvl>
    <w:lvl w:ilvl="6">
      <w:isLgl w:val="false"/>
      <w:lvlJc w:val="left"/>
      <w:lvlText w:val="·"/>
      <w:numFmt w:val="bullet"/>
      <w:pPr>
        <w:pBdr/>
        <w:spacing/>
        <w:ind w:hanging="360" w:left="5040"/>
      </w:pPr>
      <w:rPr>
        <w:rFonts w:hint="default" w:ascii="Symbol" w:hAnsi="Symbol" w:eastAsia="Symbol" w:cs="Symbol"/>
      </w:rPr>
      <w:start w:val="1"/>
      <w:suff w:val="space"/>
    </w:lvl>
    <w:lvl w:ilvl="7">
      <w:isLgl w:val="false"/>
      <w:lvlJc w:val="left"/>
      <w:lvlText w:val="o"/>
      <w:numFmt w:val="bullet"/>
      <w:pPr>
        <w:pBdr/>
        <w:spacing/>
        <w:ind w:hanging="360" w:left="5760"/>
      </w:pPr>
      <w:rPr>
        <w:rFonts w:hint="default" w:ascii="Courier New" w:hAnsi="Courier New" w:eastAsia="Courier New" w:cs="Courier New"/>
      </w:rPr>
      <w:start w:val="1"/>
      <w:suff w:val="space"/>
    </w:lvl>
    <w:lvl w:ilvl="8">
      <w:isLgl w:val="false"/>
      <w:lvlJc w:val="left"/>
      <w:lvlText w:val="§"/>
      <w:numFmt w:val="bullet"/>
      <w:pPr>
        <w:pBdr/>
        <w:spacing/>
        <w:ind w:hanging="360" w:left="6480"/>
      </w:pPr>
      <w:rPr>
        <w:rFonts w:hint="default" w:ascii="Wingdings" w:hAnsi="Wingdings" w:eastAsia="Wingdings" w:cs="Wingdings"/>
      </w:rPr>
      <w:start w:val="1"/>
      <w:suff w:val="space"/>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enforcement="0"/>
  <w:defaultTabStop w:val="420"/>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balanceSingleByteDoubleByteWidth w:val="true"/>
    <w:ulTrailSpace w:val="true"/>
    <w:doNotExpandShiftReturn w:val="true"/>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imes New Roman" w:hAnsi="Times New Roman" w:eastAsia="宋体" w:cs="Times New Roman"/>
      </w:rPr>
    </w:rPrDefault>
    <w:pPrDefault>
      <w:pPr>
        <w:pBdr/>
        <w:spacing/>
        <w:ind/>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13">
    <w:name w:val="Heading 1"/>
    <w:basedOn w:val="640"/>
    <w:next w:val="640"/>
    <w:link w:val="14"/>
    <w:uiPriority w:val="9"/>
    <w:qFormat/>
    <w:pPr>
      <w:keepNext w:val="true"/>
      <w:keepLines w:val="true"/>
      <w:pBdr/>
      <w:spacing w:after="200" w:before="480"/>
      <w:ind/>
      <w:outlineLvl w:val="0"/>
    </w:pPr>
    <w:rPr>
      <w:rFonts w:ascii="等线" w:hAnsi="等线" w:eastAsia="等线" w:cs="等线"/>
      <w:sz w:val="40"/>
      <w:szCs w:val="40"/>
    </w:rPr>
  </w:style>
  <w:style w:type="character" w:styleId="14">
    <w:name w:val="Heading 1 Char"/>
    <w:basedOn w:val="641"/>
    <w:link w:val="13"/>
    <w:uiPriority w:val="9"/>
    <w:pPr>
      <w:pBdr/>
      <w:spacing/>
      <w:ind/>
    </w:pPr>
    <w:rPr>
      <w:rFonts w:ascii="等线" w:hAnsi="等线" w:eastAsia="等线" w:cs="等线"/>
      <w:sz w:val="40"/>
      <w:szCs w:val="40"/>
    </w:rPr>
  </w:style>
  <w:style w:type="paragraph" w:styleId="15">
    <w:name w:val="Heading 2"/>
    <w:basedOn w:val="640"/>
    <w:next w:val="640"/>
    <w:link w:val="16"/>
    <w:uiPriority w:val="9"/>
    <w:unhideWhenUsed/>
    <w:qFormat/>
    <w:pPr>
      <w:keepNext w:val="true"/>
      <w:keepLines w:val="true"/>
      <w:pBdr/>
      <w:spacing w:after="200" w:before="360"/>
      <w:ind/>
      <w:outlineLvl w:val="1"/>
    </w:pPr>
    <w:rPr>
      <w:rFonts w:ascii="等线" w:hAnsi="等线" w:eastAsia="等线" w:cs="等线"/>
      <w:sz w:val="34"/>
    </w:rPr>
  </w:style>
  <w:style w:type="character" w:styleId="16">
    <w:name w:val="Heading 2 Char"/>
    <w:basedOn w:val="641"/>
    <w:link w:val="15"/>
    <w:uiPriority w:val="9"/>
    <w:pPr>
      <w:pBdr/>
      <w:spacing/>
      <w:ind/>
    </w:pPr>
    <w:rPr>
      <w:rFonts w:ascii="等线" w:hAnsi="等线" w:eastAsia="等线" w:cs="等线"/>
      <w:sz w:val="34"/>
    </w:rPr>
  </w:style>
  <w:style w:type="paragraph" w:styleId="17">
    <w:name w:val="Heading 3"/>
    <w:basedOn w:val="640"/>
    <w:next w:val="640"/>
    <w:link w:val="18"/>
    <w:uiPriority w:val="9"/>
    <w:unhideWhenUsed/>
    <w:qFormat/>
    <w:pPr>
      <w:keepNext w:val="true"/>
      <w:keepLines w:val="true"/>
      <w:pBdr/>
      <w:spacing w:after="200" w:before="320"/>
      <w:ind/>
      <w:outlineLvl w:val="2"/>
    </w:pPr>
    <w:rPr>
      <w:rFonts w:ascii="等线" w:hAnsi="等线" w:eastAsia="等线" w:cs="等线"/>
      <w:sz w:val="30"/>
      <w:szCs w:val="30"/>
    </w:rPr>
  </w:style>
  <w:style w:type="character" w:styleId="18">
    <w:name w:val="Heading 3 Char"/>
    <w:basedOn w:val="641"/>
    <w:link w:val="17"/>
    <w:uiPriority w:val="9"/>
    <w:pPr>
      <w:pBdr/>
      <w:spacing/>
      <w:ind/>
    </w:pPr>
    <w:rPr>
      <w:rFonts w:ascii="等线" w:hAnsi="等线" w:eastAsia="等线" w:cs="等线"/>
      <w:sz w:val="30"/>
      <w:szCs w:val="30"/>
    </w:rPr>
  </w:style>
  <w:style w:type="paragraph" w:styleId="19">
    <w:name w:val="Heading 4"/>
    <w:basedOn w:val="640"/>
    <w:next w:val="640"/>
    <w:link w:val="20"/>
    <w:uiPriority w:val="9"/>
    <w:unhideWhenUsed/>
    <w:qFormat/>
    <w:pPr>
      <w:keepNext w:val="true"/>
      <w:keepLines w:val="true"/>
      <w:pBdr/>
      <w:spacing w:after="200" w:before="320"/>
      <w:ind/>
      <w:outlineLvl w:val="3"/>
    </w:pPr>
    <w:rPr>
      <w:rFonts w:ascii="等线" w:hAnsi="等线" w:eastAsia="等线" w:cs="等线"/>
      <w:b/>
      <w:bCs/>
      <w:sz w:val="26"/>
      <w:szCs w:val="26"/>
    </w:rPr>
  </w:style>
  <w:style w:type="character" w:styleId="20">
    <w:name w:val="Heading 4 Char"/>
    <w:basedOn w:val="641"/>
    <w:link w:val="19"/>
    <w:uiPriority w:val="9"/>
    <w:pPr>
      <w:pBdr/>
      <w:spacing/>
      <w:ind/>
    </w:pPr>
    <w:rPr>
      <w:rFonts w:ascii="等线" w:hAnsi="等线" w:eastAsia="等线" w:cs="等线"/>
      <w:b/>
      <w:bCs/>
      <w:sz w:val="26"/>
      <w:szCs w:val="26"/>
    </w:rPr>
  </w:style>
  <w:style w:type="paragraph" w:styleId="21">
    <w:name w:val="Heading 5"/>
    <w:basedOn w:val="640"/>
    <w:next w:val="640"/>
    <w:link w:val="22"/>
    <w:uiPriority w:val="9"/>
    <w:unhideWhenUsed/>
    <w:qFormat/>
    <w:pPr>
      <w:keepNext w:val="true"/>
      <w:keepLines w:val="true"/>
      <w:pBdr/>
      <w:spacing w:after="200" w:before="320"/>
      <w:ind/>
      <w:outlineLvl w:val="4"/>
    </w:pPr>
    <w:rPr>
      <w:rFonts w:ascii="等线" w:hAnsi="等线" w:eastAsia="等线" w:cs="等线"/>
      <w:b/>
      <w:bCs/>
      <w:sz w:val="24"/>
      <w:szCs w:val="24"/>
    </w:rPr>
  </w:style>
  <w:style w:type="character" w:styleId="22">
    <w:name w:val="Heading 5 Char"/>
    <w:basedOn w:val="641"/>
    <w:link w:val="21"/>
    <w:uiPriority w:val="9"/>
    <w:pPr>
      <w:pBdr/>
      <w:spacing/>
      <w:ind/>
    </w:pPr>
    <w:rPr>
      <w:rFonts w:ascii="等线" w:hAnsi="等线" w:eastAsia="等线" w:cs="等线"/>
      <w:b/>
      <w:bCs/>
      <w:sz w:val="24"/>
      <w:szCs w:val="24"/>
    </w:rPr>
  </w:style>
  <w:style w:type="paragraph" w:styleId="23">
    <w:name w:val="Heading 6"/>
    <w:basedOn w:val="640"/>
    <w:next w:val="640"/>
    <w:link w:val="24"/>
    <w:uiPriority w:val="9"/>
    <w:unhideWhenUsed/>
    <w:qFormat/>
    <w:pPr>
      <w:keepNext w:val="true"/>
      <w:keepLines w:val="true"/>
      <w:pBdr/>
      <w:spacing w:after="200" w:before="320"/>
      <w:ind/>
      <w:outlineLvl w:val="5"/>
    </w:pPr>
    <w:rPr>
      <w:rFonts w:ascii="等线" w:hAnsi="等线" w:eastAsia="等线" w:cs="等线"/>
      <w:b/>
      <w:bCs/>
      <w:sz w:val="22"/>
      <w:szCs w:val="22"/>
    </w:rPr>
  </w:style>
  <w:style w:type="character" w:styleId="24">
    <w:name w:val="Heading 6 Char"/>
    <w:basedOn w:val="641"/>
    <w:link w:val="23"/>
    <w:uiPriority w:val="9"/>
    <w:pPr>
      <w:pBdr/>
      <w:spacing/>
      <w:ind/>
    </w:pPr>
    <w:rPr>
      <w:rFonts w:ascii="等线" w:hAnsi="等线" w:eastAsia="等线" w:cs="等线"/>
      <w:b/>
      <w:bCs/>
      <w:sz w:val="22"/>
      <w:szCs w:val="22"/>
    </w:rPr>
  </w:style>
  <w:style w:type="paragraph" w:styleId="25">
    <w:name w:val="Heading 7"/>
    <w:basedOn w:val="640"/>
    <w:next w:val="640"/>
    <w:link w:val="26"/>
    <w:uiPriority w:val="9"/>
    <w:unhideWhenUsed/>
    <w:qFormat/>
    <w:pPr>
      <w:keepNext w:val="true"/>
      <w:keepLines w:val="true"/>
      <w:pBdr/>
      <w:spacing w:after="200" w:before="320"/>
      <w:ind/>
      <w:outlineLvl w:val="6"/>
    </w:pPr>
    <w:rPr>
      <w:rFonts w:ascii="等线" w:hAnsi="等线" w:eastAsia="等线" w:cs="等线"/>
      <w:b/>
      <w:bCs/>
      <w:i/>
      <w:iCs/>
      <w:sz w:val="22"/>
      <w:szCs w:val="22"/>
    </w:rPr>
  </w:style>
  <w:style w:type="character" w:styleId="26">
    <w:name w:val="Heading 7 Char"/>
    <w:basedOn w:val="641"/>
    <w:link w:val="25"/>
    <w:uiPriority w:val="9"/>
    <w:pPr>
      <w:pBdr/>
      <w:spacing/>
      <w:ind/>
    </w:pPr>
    <w:rPr>
      <w:rFonts w:ascii="等线" w:hAnsi="等线" w:eastAsia="等线" w:cs="等线"/>
      <w:b/>
      <w:bCs/>
      <w:i/>
      <w:iCs/>
      <w:sz w:val="22"/>
      <w:szCs w:val="22"/>
    </w:rPr>
  </w:style>
  <w:style w:type="paragraph" w:styleId="27">
    <w:name w:val="Heading 8"/>
    <w:basedOn w:val="640"/>
    <w:next w:val="640"/>
    <w:link w:val="28"/>
    <w:uiPriority w:val="9"/>
    <w:unhideWhenUsed/>
    <w:qFormat/>
    <w:pPr>
      <w:keepNext w:val="true"/>
      <w:keepLines w:val="true"/>
      <w:pBdr/>
      <w:spacing w:after="200" w:before="320"/>
      <w:ind/>
      <w:outlineLvl w:val="7"/>
    </w:pPr>
    <w:rPr>
      <w:rFonts w:ascii="等线" w:hAnsi="等线" w:eastAsia="等线" w:cs="等线"/>
      <w:i/>
      <w:iCs/>
      <w:sz w:val="22"/>
      <w:szCs w:val="22"/>
    </w:rPr>
  </w:style>
  <w:style w:type="character" w:styleId="28">
    <w:name w:val="Heading 8 Char"/>
    <w:basedOn w:val="641"/>
    <w:link w:val="27"/>
    <w:uiPriority w:val="9"/>
    <w:pPr>
      <w:pBdr/>
      <w:spacing/>
      <w:ind/>
    </w:pPr>
    <w:rPr>
      <w:rFonts w:ascii="等线" w:hAnsi="等线" w:eastAsia="等线" w:cs="等线"/>
      <w:i/>
      <w:iCs/>
      <w:sz w:val="22"/>
      <w:szCs w:val="22"/>
    </w:rPr>
  </w:style>
  <w:style w:type="paragraph" w:styleId="29">
    <w:name w:val="Heading 9"/>
    <w:basedOn w:val="640"/>
    <w:next w:val="640"/>
    <w:link w:val="30"/>
    <w:uiPriority w:val="9"/>
    <w:unhideWhenUsed/>
    <w:qFormat/>
    <w:pPr>
      <w:keepNext w:val="true"/>
      <w:keepLines w:val="true"/>
      <w:pBdr/>
      <w:spacing w:after="200" w:before="320"/>
      <w:ind/>
      <w:outlineLvl w:val="8"/>
    </w:pPr>
    <w:rPr>
      <w:rFonts w:ascii="等线" w:hAnsi="等线" w:eastAsia="等线" w:cs="等线"/>
      <w:i/>
      <w:iCs/>
      <w:sz w:val="21"/>
      <w:szCs w:val="21"/>
    </w:rPr>
  </w:style>
  <w:style w:type="character" w:styleId="30">
    <w:name w:val="Heading 9 Char"/>
    <w:basedOn w:val="641"/>
    <w:link w:val="29"/>
    <w:uiPriority w:val="9"/>
    <w:pPr>
      <w:pBdr/>
      <w:spacing/>
      <w:ind/>
    </w:pPr>
    <w:rPr>
      <w:rFonts w:ascii="等线" w:hAnsi="等线" w:eastAsia="等线" w:cs="等线"/>
      <w:i/>
      <w:iCs/>
      <w:sz w:val="21"/>
      <w:szCs w:val="21"/>
    </w:rPr>
  </w:style>
  <w:style w:type="paragraph" w:styleId="31">
    <w:name w:val="List Paragraph"/>
    <w:basedOn w:val="640"/>
    <w:uiPriority w:val="34"/>
    <w:qFormat/>
    <w:pPr>
      <w:pBdr/>
      <w:spacing/>
      <w:ind w:left="720"/>
      <w:contextualSpacing w:val="true"/>
    </w:pPr>
  </w:style>
  <w:style w:type="paragraph" w:styleId="33">
    <w:name w:val="No Spacing"/>
    <w:uiPriority w:val="1"/>
    <w:qFormat/>
    <w:pPr>
      <w:pBdr/>
      <w:spacing w:after="0" w:before="0" w:line="240" w:lineRule="auto"/>
      <w:ind/>
    </w:pPr>
  </w:style>
  <w:style w:type="paragraph" w:styleId="34">
    <w:name w:val="Title"/>
    <w:basedOn w:val="640"/>
    <w:next w:val="640"/>
    <w:link w:val="35"/>
    <w:uiPriority w:val="10"/>
    <w:qFormat/>
    <w:pPr>
      <w:pBdr/>
      <w:spacing w:after="200" w:before="300"/>
      <w:ind/>
      <w:contextualSpacing w:val="true"/>
    </w:pPr>
    <w:rPr>
      <w:sz w:val="48"/>
      <w:szCs w:val="48"/>
    </w:rPr>
  </w:style>
  <w:style w:type="character" w:styleId="35">
    <w:name w:val="Title Char"/>
    <w:basedOn w:val="641"/>
    <w:link w:val="34"/>
    <w:uiPriority w:val="10"/>
    <w:pPr>
      <w:pBdr/>
      <w:spacing/>
      <w:ind/>
    </w:pPr>
    <w:rPr>
      <w:sz w:val="48"/>
      <w:szCs w:val="48"/>
    </w:rPr>
  </w:style>
  <w:style w:type="paragraph" w:styleId="36">
    <w:name w:val="Subtitle"/>
    <w:basedOn w:val="640"/>
    <w:next w:val="640"/>
    <w:link w:val="37"/>
    <w:uiPriority w:val="11"/>
    <w:qFormat/>
    <w:pPr>
      <w:pBdr/>
      <w:spacing w:after="200" w:before="200"/>
      <w:ind/>
    </w:pPr>
    <w:rPr>
      <w:sz w:val="24"/>
      <w:szCs w:val="24"/>
    </w:rPr>
  </w:style>
  <w:style w:type="character" w:styleId="37">
    <w:name w:val="Subtitle Char"/>
    <w:basedOn w:val="641"/>
    <w:link w:val="36"/>
    <w:uiPriority w:val="11"/>
    <w:pPr>
      <w:pBdr/>
      <w:spacing/>
      <w:ind/>
    </w:pPr>
    <w:rPr>
      <w:sz w:val="24"/>
      <w:szCs w:val="24"/>
    </w:rPr>
  </w:style>
  <w:style w:type="paragraph" w:styleId="38">
    <w:name w:val="Quote"/>
    <w:basedOn w:val="640"/>
    <w:next w:val="640"/>
    <w:link w:val="39"/>
    <w:uiPriority w:val="29"/>
    <w:qFormat/>
    <w:pPr>
      <w:pBdr/>
      <w:spacing/>
      <w:ind w:right="720" w:left="720"/>
    </w:pPr>
    <w:rPr>
      <w:i/>
    </w:rPr>
  </w:style>
  <w:style w:type="character" w:styleId="39">
    <w:name w:val="Quote Char"/>
    <w:link w:val="38"/>
    <w:uiPriority w:val="29"/>
    <w:pPr>
      <w:pBdr/>
      <w:spacing/>
      <w:ind/>
    </w:pPr>
    <w:rPr>
      <w:i/>
    </w:rPr>
  </w:style>
  <w:style w:type="paragraph" w:styleId="40">
    <w:name w:val="Intense Quote"/>
    <w:basedOn w:val="640"/>
    <w:next w:val="640"/>
    <w:link w:val="41"/>
    <w:uiPriority w:val="30"/>
    <w:qFormat/>
    <w:pPr>
      <w:pBdr>
        <w:top w:val="single" w:color="ffffff" w:sz="4" w:space="5"/>
        <w:left w:val="single" w:color="ffffff" w:sz="4" w:space="10"/>
        <w:bottom w:val="single" w:color="ffffff" w:sz="4" w:space="5"/>
        <w:right w:val="single" w:color="ffffff" w:sz="4" w:space="10"/>
      </w:pBdr>
      <w:shd w:val="clear" w:color="auto" w:fill="f2f2f2"/>
      <w:spacing/>
      <w:ind w:right="720" w:left="720"/>
      <w:contextualSpacing w:val="false"/>
    </w:pPr>
    <w:rPr>
      <w:i/>
    </w:rPr>
  </w:style>
  <w:style w:type="character" w:styleId="41">
    <w:name w:val="Intense Quote Char"/>
    <w:link w:val="40"/>
    <w:uiPriority w:val="30"/>
    <w:pPr>
      <w:pBdr/>
      <w:spacing/>
      <w:ind/>
    </w:pPr>
    <w:rPr>
      <w:i/>
    </w:rPr>
  </w:style>
  <w:style w:type="character" w:styleId="43">
    <w:name w:val="Header Char"/>
    <w:basedOn w:val="641"/>
    <w:link w:val="645"/>
    <w:uiPriority w:val="99"/>
    <w:pPr>
      <w:pBdr/>
      <w:spacing/>
      <w:ind/>
    </w:pPr>
  </w:style>
  <w:style w:type="character" w:styleId="45">
    <w:name w:val="Footer Char"/>
    <w:basedOn w:val="641"/>
    <w:link w:val="644"/>
    <w:uiPriority w:val="99"/>
    <w:pPr>
      <w:pBdr/>
      <w:spacing/>
      <w:ind/>
    </w:pPr>
  </w:style>
  <w:style w:type="paragraph" w:styleId="46">
    <w:name w:val="Caption"/>
    <w:basedOn w:val="640"/>
    <w:next w:val="640"/>
    <w:uiPriority w:val="35"/>
    <w:semiHidden/>
    <w:unhideWhenUsed/>
    <w:qFormat/>
    <w:pPr>
      <w:pBdr/>
      <w:spacing w:line="276" w:lineRule="auto"/>
      <w:ind/>
    </w:pPr>
    <w:rPr>
      <w:b/>
      <w:bCs/>
      <w:color w:val="4f81bd" w:themeColor="accent1"/>
      <w:sz w:val="18"/>
      <w:szCs w:val="18"/>
    </w:rPr>
  </w:style>
  <w:style w:type="character" w:styleId="47">
    <w:name w:val="Caption Char"/>
    <w:basedOn w:val="46"/>
    <w:link w:val="644"/>
    <w:uiPriority w:val="99"/>
    <w:pPr>
      <w:pBdr/>
      <w:spacing/>
      <w:ind/>
    </w:pPr>
  </w:style>
  <w:style w:type="table" w:styleId="48">
    <w:name w:val="Table Grid"/>
    <w:basedOn w:val="642"/>
    <w:uiPriority w:val="59"/>
    <w:pPr>
      <w:pBdr/>
      <w:spacing w:after="0" w:line="240" w:lineRule="auto"/>
      <w:ind/>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49">
    <w:name w:val="Table Grid Light"/>
    <w:basedOn w:val="642"/>
    <w:uiPriority w:val="59"/>
    <w:pPr>
      <w:pBdr/>
      <w:spacing w:after="0" w:line="240" w:lineRule="auto"/>
      <w:ind/>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0">
    <w:name w:val="Plain Table 1"/>
    <w:basedOn w:val="642"/>
    <w:uiPriority w:val="59"/>
    <w:pPr>
      <w:pBdr/>
      <w:spacing w:after="0" w:line="240" w:lineRule="auto"/>
      <w:ind/>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cPr>
      <w:tcBorders/>
    </w:tcPr>
    <w:tblStylePr w:type="band1Horz">
      <w:pPr>
        <w:pBdr/>
        <w:spacing/>
        <w:ind/>
      </w:pPr>
      <w:tblPr>
        <w:tblBorders/>
      </w:tblPr>
      <w:tcPr>
        <w:shd w:val="clear" w:color="ffffff" w:themeColor="text1" w:themeTint="0D" w:fill="f2f2f2" w:themeFill="text1" w:themeFillTint="0D"/>
        <w:tcBorders/>
      </w:tcPr>
    </w:tblStylePr>
    <w:tblStylePr w:type="band1Vert">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1">
    <w:name w:val="Plain Table 2"/>
    <w:basedOn w:val="642"/>
    <w:uiPriority w:val="59"/>
    <w:pPr>
      <w:pBdr/>
      <w:spacing w:after="0" w:line="240" w:lineRule="auto"/>
      <w:ind/>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cPr>
      <w:tcBorders/>
    </w:tcPr>
    <w:tblStylePr w:type="band1Horz">
      <w:pPr>
        <w:pBdr/>
        <w:spacing/>
        <w:ind/>
      </w:pPr>
      <w:tblPr>
        <w:tblBorders/>
      </w:tblPr>
      <w:tcPr>
        <w:tcBorders>
          <w:top w:val="single" w:color="000000" w:themeColor="text1" w:sz="4" w:space="0"/>
          <w:bottom w:val="single" w:color="000000" w:themeColor="text1" w:sz="4" w:space="0"/>
        </w:tcBorders>
      </w:tcPr>
    </w:tblStylePr>
    <w:tblStylePr w:type="band1Vert">
      <w:pPr>
        <w:pBdr/>
        <w:spacing/>
        <w:ind/>
      </w:pPr>
      <w:tblPr>
        <w:tblBorders/>
      </w:tblPr>
      <w:tcPr>
        <w:tcBorders>
          <w:left w:val="single" w:color="000000" w:themeColor="text1" w:sz="4" w:space="0"/>
          <w:right w:val="single" w:color="000000" w:themeColor="text1" w:sz="4" w:space="0"/>
        </w:tcBorders>
      </w:tcPr>
    </w:tblStylePr>
    <w:tblStylePr w:type="band2Horz">
      <w:pPr>
        <w:pBdr/>
        <w:spacing/>
        <w:ind/>
      </w:pPr>
      <w:tblPr>
        <w:tblBorders/>
      </w:tblPr>
      <w:tcPr>
        <w:tcBorders/>
      </w:tcPr>
    </w:tblStylePr>
    <w:tblStylePr w:type="band2Vert">
      <w:pPr>
        <w:pBdr/>
        <w:spacing/>
        <w:ind/>
      </w:pPr>
      <w:tblPr>
        <w:tblBorders/>
      </w:tblPr>
      <w:tcPr>
        <w:tcBorders>
          <w:left w:val="single" w:color="000000" w:themeColor="text1" w:sz="4" w:space="0"/>
          <w:right w:val="single" w:color="000000" w:themeColor="text1" w:sz="4" w:space="0"/>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text1" w:sz="4" w:space="0"/>
          <w:bottom w:val="single" w:color="000000" w:themeColor="text1"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2">
    <w:name w:val="Plain Table 3"/>
    <w:basedOn w:val="642"/>
    <w:uiPriority w:val="99"/>
    <w:pPr>
      <w:pBdr/>
      <w:spacing w:after="0" w:line="240" w:lineRule="auto"/>
      <w:ind/>
    </w:p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1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aps/>
        <w:color w:val="404040"/>
      </w:rPr>
      <w:pPr>
        <w:pBdr/>
        <w:spacing/>
        <w:ind/>
      </w:pPr>
      <w:tblPr>
        <w:tblBorders/>
      </w:tbl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pPr>
        <w:pBdr/>
        <w:spacing/>
        <w:ind/>
      </w:pPr>
      <w:tblPr>
        <w:tblBorders/>
      </w:tbl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pPr>
        <w:pBdr/>
        <w:spacing/>
        <w:ind/>
      </w:pPr>
      <w:tblPr>
        <w:tblBorders/>
      </w:tblPr>
      <w:tcPr>
        <w:tcBorders/>
      </w:tcPr>
    </w:tblStylePr>
    <w:tblStylePr w:type="lastRow">
      <w:rPr>
        <w:b/>
        <w:caps/>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3">
    <w:name w:val="Plain Table 4"/>
    <w:basedOn w:val="642"/>
    <w:uiPriority w:val="99"/>
    <w:pPr>
      <w:pBdr/>
      <w:spacing w:after="0" w:line="240" w:lineRule="auto"/>
      <w:ind/>
    </w:p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1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4">
    <w:name w:val="Plain Table 5"/>
    <w:basedOn w:val="642"/>
    <w:uiPriority w:val="99"/>
    <w:pPr>
      <w:pBdr/>
      <w:spacing w:after="0" w:line="240" w:lineRule="auto"/>
      <w:ind/>
    </w:p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1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tcBorders>
          <w:right w:val="single" w:color="404040" w:sz="4" w:space="0"/>
        </w:tcBorders>
      </w:tcPr>
    </w:tblStylePr>
    <w:tblStylePr w:type="firstRow">
      <w:rPr>
        <w:i/>
        <w:color w:val="404040"/>
      </w:rPr>
      <w:pPr>
        <w:pBdr/>
        <w:spacing/>
        <w:ind/>
      </w:pPr>
      <w:tblPr>
        <w:tblBorders/>
      </w:tblPr>
      <w:tcPr>
        <w:shd w:val="clear" w:color="ffffff"/>
        <w:tcBorders>
          <w:left w:val="none" w:color="000000" w:sz="4" w:space="0"/>
          <w:bottom w:val="single" w:color="404040" w:sz="4" w:space="0"/>
          <w:right w:val="none" w:color="000000" w:sz="4" w:space="0"/>
        </w:tcBorders>
      </w:tcPr>
    </w:tblStylePr>
    <w:tblStylePr w:type="lastCol">
      <w:rPr>
        <w:i/>
        <w:color w:val="404040"/>
      </w:rPr>
      <w:pPr>
        <w:pBdr/>
        <w:spacing/>
        <w:ind/>
      </w:pPr>
      <w:tblPr>
        <w:tblBorders/>
      </w:tblPr>
      <w:tcPr>
        <w:shd w:val="clear" w:color="ffffff"/>
        <w:tcBorders>
          <w:left w:val="single" w:color="404040" w:sz="4" w:space="0"/>
        </w:tcBorders>
      </w:tcPr>
    </w:tblStylePr>
    <w:tblStylePr w:type="lastRow">
      <w:rPr>
        <w:i/>
        <w:color w:val="404040"/>
      </w:rPr>
      <w:pPr>
        <w:pBdr/>
        <w:spacing/>
        <w:ind/>
      </w:pPr>
      <w:tblPr>
        <w:tblBorders/>
      </w:tblPr>
      <w:tcPr>
        <w:shd w:val="clear" w:color="ffffff"/>
        <w:tcBorders>
          <w:top w:val="single" w:color="404040" w:sz="4" w:space="0"/>
          <w:left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5">
    <w:name w:val="Grid Table 1 Light"/>
    <w:basedOn w:val="642"/>
    <w:uiPriority w:val="99"/>
    <w:pPr>
      <w:pBdr/>
      <w:spacing w:after="0" w:line="240" w:lineRule="auto"/>
      <w:ind/>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text1"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6">
    <w:name w:val="Grid Table 1 Light - Accent 1"/>
    <w:basedOn w:val="642"/>
    <w:uiPriority w:val="99"/>
    <w:pPr>
      <w:pBdr/>
      <w:spacing w:after="0" w:line="240" w:lineRule="auto"/>
      <w:ind/>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1"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7">
    <w:name w:val="Grid Table 1 Light - Accent 2"/>
    <w:basedOn w:val="642"/>
    <w:uiPriority w:val="99"/>
    <w:pPr>
      <w:pBdr/>
      <w:spacing w:after="0" w:line="240" w:lineRule="auto"/>
      <w:ind/>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2"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8">
    <w:name w:val="Grid Table 1 Light - Accent 3"/>
    <w:basedOn w:val="642"/>
    <w:uiPriority w:val="99"/>
    <w:pPr>
      <w:pBdr/>
      <w:spacing w:after="0" w:line="240" w:lineRule="auto"/>
      <w:ind/>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3"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9">
    <w:name w:val="Grid Table 1 Light - Accent 4"/>
    <w:basedOn w:val="642"/>
    <w:uiPriority w:val="99"/>
    <w:pPr>
      <w:pBdr/>
      <w:spacing w:after="0" w:line="240" w:lineRule="auto"/>
      <w:ind/>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4"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0">
    <w:name w:val="Grid Table 1 Light - Accent 5"/>
    <w:basedOn w:val="642"/>
    <w:uiPriority w:val="99"/>
    <w:pPr>
      <w:pBdr/>
      <w:spacing w:after="0" w:line="240" w:lineRule="auto"/>
      <w:ind/>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5"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1">
    <w:name w:val="Grid Table 1 Light - Accent 6"/>
    <w:basedOn w:val="642"/>
    <w:uiPriority w:val="99"/>
    <w:pPr>
      <w:pBdr/>
      <w:spacing w:after="0" w:line="240" w:lineRule="auto"/>
      <w:ind/>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6"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2">
    <w:name w:val="Grid Table 2"/>
    <w:basedOn w:val="642"/>
    <w:uiPriority w:val="99"/>
    <w:pPr>
      <w:pBdr/>
      <w:spacing w:after="0" w:line="240" w:lineRule="auto"/>
      <w:ind/>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cPr>
      <w:tcBorders/>
    </w:tcPr>
    <w:tblStylePr w:type="band1Horz">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text1" w:themeTint="9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3">
    <w:name w:val="Grid Table 2 - Accent 1"/>
    <w:basedOn w:val="642"/>
    <w:uiPriority w:val="99"/>
    <w:pPr>
      <w:pBdr/>
      <w:spacing w:after="0" w:line="240" w:lineRule="auto"/>
      <w:ind/>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cPr>
      <w:tcBorders/>
    </w:tcPr>
    <w:tblStylePr w:type="band1Horz">
      <w:rPr>
        <w:rFonts w:ascii="Arial" w:hAnsi="Arial"/>
        <w:color w:val="404040"/>
        <w:sz w:val="22"/>
      </w:rPr>
      <w:pPr>
        <w:pBdr/>
        <w:spacing/>
        <w:ind/>
      </w:pPr>
      <w:tblPr>
        <w:tblBorders/>
      </w:tblPr>
      <w:tcPr>
        <w:shd w:val="clear" w:color="ffffff" w:themeColor="accent1" w:themeTint="34" w:fill="dae5f1" w:themeFill="accent1" w:themeFillTint="34"/>
        <w:tcBorders/>
      </w:tcPr>
    </w:tblStylePr>
    <w:tblStylePr w:type="band1Vert">
      <w:rPr>
        <w:rFonts w:ascii="Arial" w:hAnsi="Arial"/>
        <w:color w:val="404040"/>
        <w:sz w:val="22"/>
      </w:rPr>
      <w:pPr>
        <w:pBdr/>
        <w:spacing/>
        <w:ind/>
      </w:pPr>
      <w:tblPr>
        <w:tblBorders/>
      </w:tblPr>
      <w:tcPr>
        <w:shd w:val="clear" w:color="ffffff" w:themeColor="accent1" w:themeTint="34" w:fill="dae5f1" w:themeFill="accen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1" w:themeTint="EA"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4">
    <w:name w:val="Grid Table 2 - Accent 2"/>
    <w:basedOn w:val="642"/>
    <w:uiPriority w:val="99"/>
    <w:pPr>
      <w:pBdr/>
      <w:spacing w:after="0" w:line="240" w:lineRule="auto"/>
      <w:ind/>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1Vert">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2" w:themeTint="97"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5">
    <w:name w:val="Grid Table 2 - Accent 3"/>
    <w:basedOn w:val="642"/>
    <w:uiPriority w:val="99"/>
    <w:pPr>
      <w:pBdr/>
      <w:spacing w:after="0" w:line="240" w:lineRule="auto"/>
      <w:ind/>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1Vert">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3" w:themeTint="FE"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6">
    <w:name w:val="Grid Table 2 - Accent 4"/>
    <w:basedOn w:val="642"/>
    <w:uiPriority w:val="99"/>
    <w:pPr>
      <w:pBdr/>
      <w:spacing w:after="0" w:line="240" w:lineRule="auto"/>
      <w:ind/>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1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4" w:themeTint="9A"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7">
    <w:name w:val="Grid Table 2 - Accent 5"/>
    <w:basedOn w:val="642"/>
    <w:uiPriority w:val="99"/>
    <w:pPr>
      <w:pBdr/>
      <w:spacing w:after="0" w:line="240" w:lineRule="auto"/>
      <w:ind/>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cPr>
      <w:tcBorders/>
    </w:tcPr>
    <w:tblStylePr w:type="band1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1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8">
    <w:name w:val="Grid Table 2 - Accent 6"/>
    <w:basedOn w:val="642"/>
    <w:uiPriority w:val="99"/>
    <w:pPr>
      <w:pBdr/>
      <w:spacing w:after="0" w:line="240" w:lineRule="auto"/>
      <w:ind/>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cPr>
      <w:tcBorders/>
    </w:tcPr>
    <w:tblStylePr w:type="band1Horz">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1Vert">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6"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9">
    <w:name w:val="Grid Table 3"/>
    <w:basedOn w:val="642"/>
    <w:uiPriority w:val="99"/>
    <w:pPr>
      <w:pBdr/>
      <w:spacing w:after="0" w:line="240" w:lineRule="auto"/>
      <w:ind/>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cPr>
      <w:tcBorders/>
    </w:tcPr>
    <w:tblStylePr w:type="band1Horz">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0">
    <w:name w:val="Grid Table 3 - Accent 1"/>
    <w:basedOn w:val="642"/>
    <w:uiPriority w:val="99"/>
    <w:pPr>
      <w:pBdr/>
      <w:spacing w:after="0" w:line="240" w:lineRule="auto"/>
      <w:ind/>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cPr>
      <w:tcBorders/>
    </w:tcPr>
    <w:tblStylePr w:type="band1Horz">
      <w:rPr>
        <w:rFonts w:ascii="Arial" w:hAnsi="Arial"/>
        <w:color w:val="404040"/>
        <w:sz w:val="22"/>
      </w:rPr>
      <w:pPr>
        <w:pBdr/>
        <w:spacing/>
        <w:ind/>
      </w:pPr>
      <w:tblPr>
        <w:tblBorders/>
      </w:tblPr>
      <w:tcPr>
        <w:shd w:val="clear" w:color="ffffff" w:themeColor="accent1" w:themeTint="34" w:fill="dae5f1" w:themeFill="accent1" w:themeFillTint="34"/>
        <w:tcBorders/>
      </w:tcPr>
    </w:tblStylePr>
    <w:tblStylePr w:type="band1Vert">
      <w:rPr>
        <w:rFonts w:ascii="Arial" w:hAnsi="Arial"/>
        <w:color w:val="404040"/>
        <w:sz w:val="22"/>
      </w:rPr>
      <w:pPr>
        <w:pBdr/>
        <w:spacing/>
        <w:ind/>
      </w:pPr>
      <w:tblPr>
        <w:tblBorders/>
      </w:tblPr>
      <w:tcPr>
        <w:shd w:val="clear" w:color="ffffff" w:themeColor="accent1" w:themeTint="34" w:fill="dae5f1" w:themeFill="accen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1">
    <w:name w:val="Grid Table 3 - Accent 2"/>
    <w:basedOn w:val="642"/>
    <w:uiPriority w:val="99"/>
    <w:pPr>
      <w:pBdr/>
      <w:spacing w:after="0" w:line="240" w:lineRule="auto"/>
      <w:ind/>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1Vert">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2">
    <w:name w:val="Grid Table 3 - Accent 3"/>
    <w:basedOn w:val="642"/>
    <w:uiPriority w:val="99"/>
    <w:pPr>
      <w:pBdr/>
      <w:spacing w:after="0" w:line="240" w:lineRule="auto"/>
      <w:ind/>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1Vert">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3">
    <w:name w:val="Grid Table 3 - Accent 4"/>
    <w:basedOn w:val="642"/>
    <w:uiPriority w:val="99"/>
    <w:pPr>
      <w:pBdr/>
      <w:spacing w:after="0" w:line="240" w:lineRule="auto"/>
      <w:ind/>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1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4">
    <w:name w:val="Grid Table 3 - Accent 5"/>
    <w:basedOn w:val="642"/>
    <w:uiPriority w:val="99"/>
    <w:pPr>
      <w:pBdr/>
      <w:spacing w:after="0" w:line="240" w:lineRule="auto"/>
      <w:ind/>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cPr>
      <w:tcBorders/>
    </w:tcPr>
    <w:tblStylePr w:type="band1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1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5">
    <w:name w:val="Grid Table 3 - Accent 6"/>
    <w:basedOn w:val="642"/>
    <w:uiPriority w:val="99"/>
    <w:pPr>
      <w:pBdr/>
      <w:spacing w:after="0" w:line="240" w:lineRule="auto"/>
      <w:ind/>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cPr>
      <w:tcBorders/>
    </w:tcPr>
    <w:tblStylePr w:type="band1Horz">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1Vert">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6">
    <w:name w:val="Grid Table 4"/>
    <w:basedOn w:val="642"/>
    <w:uiPriority w:val="59"/>
    <w:pPr>
      <w:pBdr/>
      <w:spacing w:after="0" w:line="240" w:lineRule="auto"/>
      <w:ind/>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cPr>
      <w:tcBorders/>
    </w:tcPr>
    <w:tblStylePr w:type="band1Horz">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tex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7">
    <w:name w:val="Grid Table 4 - Accent 1"/>
    <w:basedOn w:val="642"/>
    <w:uiPriority w:val="59"/>
    <w:pPr>
      <w:pBdr/>
      <w:spacing w:after="0" w:line="240" w:lineRule="auto"/>
      <w:ind/>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cPr>
      <w:tcBorders/>
    </w:tcPr>
    <w:tblStylePr w:type="band1Horz">
      <w:rPr>
        <w:rFonts w:ascii="Arial" w:hAnsi="Arial"/>
        <w:color w:val="404040"/>
        <w:sz w:val="22"/>
      </w:rPr>
      <w:pPr>
        <w:pBdr/>
        <w:spacing/>
        <w:ind/>
      </w:pPr>
      <w:tblPr>
        <w:tblBorders/>
      </w:tblPr>
      <w:tcPr>
        <w:shd w:val="clear" w:color="ffffff" w:themeColor="accent1" w:themeTint="32" w:fill="dce6f1" w:themeFill="accent1" w:themeFillTint="32"/>
        <w:tcBorders/>
      </w:tcPr>
    </w:tblStylePr>
    <w:tblStylePr w:type="band1Vert">
      <w:rPr>
        <w:rFonts w:ascii="Arial" w:hAnsi="Arial"/>
        <w:color w:val="404040"/>
        <w:sz w:val="22"/>
      </w:rPr>
      <w:pPr>
        <w:pBdr/>
        <w:spacing/>
        <w:ind/>
      </w:pPr>
      <w:tblPr>
        <w:tblBorders/>
      </w:tblPr>
      <w:tcPr>
        <w:shd w:val="clear" w:color="ffffff" w:themeColor="accent1" w:themeTint="32" w:fill="dce6f1" w:themeFill="accent1"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1" w:themeTint="E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8">
    <w:name w:val="Grid Table 4 - Accent 2"/>
    <w:basedOn w:val="642"/>
    <w:uiPriority w:val="59"/>
    <w:pPr>
      <w:pBdr/>
      <w:spacing w:after="0" w:line="240" w:lineRule="auto"/>
      <w:ind/>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cPr>
      <w:tcBorders/>
    </w:tcPr>
    <w:tblStylePr w:type="band1Horz">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1Vert">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2" w:themeTint="97"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9">
    <w:name w:val="Grid Table 4 - Accent 3"/>
    <w:basedOn w:val="642"/>
    <w:uiPriority w:val="59"/>
    <w:pPr>
      <w:pBdr/>
      <w:spacing w:after="0" w:line="240" w:lineRule="auto"/>
      <w:ind/>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cPr>
      <w:tcBorders/>
    </w:tcPr>
    <w:tblStylePr w:type="band1Horz">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1Vert">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3" w:themeTint="FE"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0">
    <w:name w:val="Grid Table 4 - Accent 4"/>
    <w:basedOn w:val="642"/>
    <w:uiPriority w:val="59"/>
    <w:pPr>
      <w:pBdr/>
      <w:spacing w:after="0" w:line="240" w:lineRule="auto"/>
      <w:ind/>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cPr>
      <w:tcBorders/>
    </w:tcPr>
    <w:tblStylePr w:type="band1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1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4"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1">
    <w:name w:val="Grid Table 4 - Accent 5"/>
    <w:basedOn w:val="642"/>
    <w:uiPriority w:val="59"/>
    <w:pPr>
      <w:pBdr/>
      <w:spacing w:after="0" w:line="240" w:lineRule="auto"/>
      <w:ind/>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cPr>
      <w:tcBorders/>
    </w:tcPr>
    <w:tblStylePr w:type="band1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1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5"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2">
    <w:name w:val="Grid Table 4 - Accent 6"/>
    <w:basedOn w:val="642"/>
    <w:uiPriority w:val="59"/>
    <w:pPr>
      <w:pBdr/>
      <w:spacing w:after="0" w:line="240" w:lineRule="auto"/>
      <w:ind/>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cPr>
      <w:tcBorders/>
    </w:tcPr>
    <w:tblStylePr w:type="band1Horz">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1Vert">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6"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3">
    <w:name w:val="Grid Table 5 Dark"/>
    <w:basedOn w:val="64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cPr>
      <w:tcBorders/>
    </w:tcPr>
    <w:tblStylePr w:type="band1Horz">
      <w:pPr>
        <w:pBdr/>
        <w:spacing/>
        <w:ind/>
      </w:pPr>
      <w:tblPr>
        <w:tblBorders/>
      </w:tblPr>
      <w:tcPr>
        <w:shd w:val="clear" w:color="ffffff" w:themeColor="text1" w:themeTint="75" w:fill="8a8a8a" w:themeFill="text1" w:themeFillTint="75"/>
        <w:tcBorders/>
      </w:tcPr>
    </w:tblStylePr>
    <w:tblStylePr w:type="band1Vert">
      <w:pPr>
        <w:pBdr/>
        <w:spacing/>
        <w:ind/>
      </w:pPr>
      <w:tblPr>
        <w:tblBorders/>
      </w:tblPr>
      <w:tcPr>
        <w:shd w:val="clear" w:color="ffffff" w:themeColor="text1" w:themeTint="75" w:fill="8a8a8a" w:themeFill="text1"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text1" w:fill="000000" w:themeFill="text1"/>
        <w:tcBorders/>
      </w:tcPr>
    </w:tblStylePr>
    <w:tblStylePr w:type="firstRow">
      <w:rPr>
        <w:rFonts w:ascii="Arial" w:hAnsi="Arial"/>
        <w:b/>
        <w:color w:val="ffffff"/>
        <w:sz w:val="22"/>
      </w:rPr>
      <w:pPr>
        <w:pBdr/>
        <w:spacing/>
        <w:ind/>
      </w:pPr>
      <w:tblPr>
        <w:tblBorders/>
      </w:tblPr>
      <w:tcPr>
        <w:shd w:val="clear" w:color="ffffff" w:themeColor="text1" w:fill="000000" w:themeFill="text1"/>
        <w:tcBorders/>
      </w:tcPr>
    </w:tblStylePr>
    <w:tblStylePr w:type="lastCol">
      <w:rPr>
        <w:rFonts w:ascii="Arial" w:hAnsi="Arial"/>
        <w:b/>
        <w:color w:val="ffffff"/>
        <w:sz w:val="22"/>
      </w:rPr>
      <w:pPr>
        <w:pBdr/>
        <w:spacing/>
        <w:ind/>
      </w:pPr>
      <w:tblPr>
        <w:tblBorders/>
      </w:tblPr>
      <w:tcPr>
        <w:shd w:val="clear" w:color="ffffff" w:themeColor="text1" w:fill="000000" w:themeFill="text1"/>
        <w:tcBorders/>
      </w:tcPr>
    </w:tblStylePr>
    <w:tblStylePr w:type="lastRow">
      <w:rPr>
        <w:rFonts w:ascii="Arial" w:hAnsi="Arial"/>
        <w:b/>
        <w:color w:val="ffffff"/>
        <w:sz w:val="22"/>
      </w:rPr>
      <w:pPr>
        <w:pBdr/>
        <w:spacing/>
        <w:ind/>
      </w:pPr>
      <w:tblPr>
        <w:tblBorders/>
      </w:tblPr>
      <w:tcPr>
        <w:shd w:val="clear" w:color="ffffff" w:themeColor="text1" w:fill="000000" w:themeFill="text1"/>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4">
    <w:name w:val="Grid Table 5 Dark- Accent 1"/>
    <w:basedOn w:val="64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cPr>
      <w:tcBorders/>
    </w:tcPr>
    <w:tblStylePr w:type="band1Horz">
      <w:pPr>
        <w:pBdr/>
        <w:spacing/>
        <w:ind/>
      </w:pPr>
      <w:tblPr>
        <w:tblBorders/>
      </w:tblPr>
      <w:tcPr>
        <w:shd w:val="clear" w:color="ffffff" w:themeColor="accent1" w:themeTint="75" w:fill="adc5e0" w:themeFill="accent1" w:themeFillTint="75"/>
        <w:tcBorders/>
      </w:tcPr>
    </w:tblStylePr>
    <w:tblStylePr w:type="band1Vert">
      <w:pPr>
        <w:pBdr/>
        <w:spacing/>
        <w:ind/>
      </w:pPr>
      <w:tblPr>
        <w:tblBorders/>
      </w:tblPr>
      <w:tcPr>
        <w:shd w:val="clear" w:color="ffffff" w:themeColor="accent1" w:themeTint="75" w:fill="adc5e0" w:themeFill="accent1"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1" w:fill="4f81bd" w:themeFill="accent1"/>
        <w:tcBorders/>
      </w:tcPr>
    </w:tblStylePr>
    <w:tblStylePr w:type="firstRow">
      <w:rPr>
        <w:rFonts w:ascii="Arial" w:hAnsi="Arial"/>
        <w:b/>
        <w:color w:val="ffffff"/>
        <w:sz w:val="22"/>
      </w:rPr>
      <w:pPr>
        <w:pBdr/>
        <w:spacing/>
        <w:ind/>
      </w:pPr>
      <w:tblPr>
        <w:tblBorders/>
      </w:tblPr>
      <w:tcPr>
        <w:shd w:val="clear" w:color="ffffff" w:themeColor="accent1" w:fill="4f81bd" w:themeFill="accent1"/>
        <w:tcBorders/>
      </w:tcPr>
    </w:tblStylePr>
    <w:tblStylePr w:type="lastCol">
      <w:rPr>
        <w:rFonts w:ascii="Arial" w:hAnsi="Arial"/>
        <w:b/>
        <w:color w:val="ffffff"/>
        <w:sz w:val="22"/>
      </w:rPr>
      <w:pPr>
        <w:pBdr/>
        <w:spacing/>
        <w:ind/>
      </w:pPr>
      <w:tblPr>
        <w:tblBorders/>
      </w:tblPr>
      <w:tcPr>
        <w:shd w:val="clear" w:color="ffffff" w:themeColor="accent1" w:fill="4f81bd" w:themeFill="accent1"/>
        <w:tcBorders/>
      </w:tcPr>
    </w:tblStylePr>
    <w:tblStylePr w:type="lastRow">
      <w:rPr>
        <w:rFonts w:ascii="Arial" w:hAnsi="Arial"/>
        <w:b/>
        <w:color w:val="ffffff"/>
        <w:sz w:val="22"/>
      </w:rPr>
      <w:pPr>
        <w:pBdr/>
        <w:spacing/>
        <w:ind/>
      </w:pPr>
      <w:tblPr>
        <w:tblBorders/>
      </w:tblPr>
      <w:tcPr>
        <w:shd w:val="clear" w:color="ffffff" w:themeColor="accent1" w:fill="4f81bd" w:themeFill="accent1"/>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5">
    <w:name w:val="Grid Table 5 Dark - Accent 2"/>
    <w:basedOn w:val="64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cPr>
      <w:tcBorders/>
    </w:tcPr>
    <w:tblStylePr w:type="band1Horz">
      <w:pPr>
        <w:pBdr/>
        <w:spacing/>
        <w:ind/>
      </w:pPr>
      <w:tblPr>
        <w:tblBorders/>
      </w:tblPr>
      <w:tcPr>
        <w:shd w:val="clear" w:color="ffffff" w:themeColor="accent2" w:themeTint="75" w:fill="e1adac" w:themeFill="accent2" w:themeFillTint="75"/>
        <w:tcBorders/>
      </w:tcPr>
    </w:tblStylePr>
    <w:tblStylePr w:type="band1Vert">
      <w:pPr>
        <w:pBdr/>
        <w:spacing/>
        <w:ind/>
      </w:pPr>
      <w:tblPr>
        <w:tblBorders/>
      </w:tblPr>
      <w:tcPr>
        <w:shd w:val="clear" w:color="ffffff" w:themeColor="accent2" w:themeTint="75" w:fill="e1adac" w:themeFill="accent2"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2" w:fill="c0504d" w:themeFill="accent2"/>
        <w:tcBorders/>
      </w:tcPr>
    </w:tblStylePr>
    <w:tblStylePr w:type="firstRow">
      <w:rPr>
        <w:rFonts w:ascii="Arial" w:hAnsi="Arial"/>
        <w:b/>
        <w:color w:val="ffffff"/>
        <w:sz w:val="22"/>
      </w:rPr>
      <w:pPr>
        <w:pBdr/>
        <w:spacing/>
        <w:ind/>
      </w:pPr>
      <w:tblPr>
        <w:tblBorders/>
      </w:tblPr>
      <w:tcPr>
        <w:shd w:val="clear" w:color="ffffff" w:themeColor="accent2" w:fill="c0504d" w:themeFill="accent2"/>
        <w:tcBorders/>
      </w:tcPr>
    </w:tblStylePr>
    <w:tblStylePr w:type="lastCol">
      <w:rPr>
        <w:rFonts w:ascii="Arial" w:hAnsi="Arial"/>
        <w:b/>
        <w:color w:val="ffffff"/>
        <w:sz w:val="22"/>
      </w:rPr>
      <w:pPr>
        <w:pBdr/>
        <w:spacing/>
        <w:ind/>
      </w:pPr>
      <w:tblPr>
        <w:tblBorders/>
      </w:tblPr>
      <w:tcPr>
        <w:shd w:val="clear" w:color="ffffff" w:themeColor="accent2" w:fill="c0504d" w:themeFill="accent2"/>
        <w:tcBorders/>
      </w:tcPr>
    </w:tblStylePr>
    <w:tblStylePr w:type="lastRow">
      <w:rPr>
        <w:rFonts w:ascii="Arial" w:hAnsi="Arial"/>
        <w:b/>
        <w:color w:val="ffffff"/>
        <w:sz w:val="22"/>
      </w:rPr>
      <w:pPr>
        <w:pBdr/>
        <w:spacing/>
        <w:ind/>
      </w:pPr>
      <w:tblPr>
        <w:tblBorders/>
      </w:tblPr>
      <w:tcPr>
        <w:shd w:val="clear" w:color="ffffff" w:themeColor="accent2" w:fill="c0504d" w:themeFill="accent2"/>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6">
    <w:name w:val="Grid Table 5 Dark - Accent 3"/>
    <w:basedOn w:val="64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cPr>
      <w:tcBorders/>
    </w:tcPr>
    <w:tblStylePr w:type="band1Horz">
      <w:pPr>
        <w:pBdr/>
        <w:spacing/>
        <w:ind/>
      </w:pPr>
      <w:tblPr>
        <w:tblBorders/>
      </w:tblPr>
      <w:tcPr>
        <w:shd w:val="clear" w:color="ffffff" w:themeColor="accent3" w:themeTint="75" w:fill="d1dfb2" w:themeFill="accent3" w:themeFillTint="75"/>
        <w:tcBorders/>
      </w:tcPr>
    </w:tblStylePr>
    <w:tblStylePr w:type="band1Vert">
      <w:pPr>
        <w:pBdr/>
        <w:spacing/>
        <w:ind/>
      </w:pPr>
      <w:tblPr>
        <w:tblBorders/>
      </w:tblPr>
      <w:tcPr>
        <w:shd w:val="clear" w:color="ffffff" w:themeColor="accent3" w:themeTint="75" w:fill="d1dfb2" w:themeFill="accent3"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3" w:fill="9bbb59" w:themeFill="accent3"/>
        <w:tcBorders/>
      </w:tcPr>
    </w:tblStylePr>
    <w:tblStylePr w:type="firstRow">
      <w:rPr>
        <w:rFonts w:ascii="Arial" w:hAnsi="Arial"/>
        <w:b/>
        <w:color w:val="ffffff"/>
        <w:sz w:val="22"/>
      </w:rPr>
      <w:pPr>
        <w:pBdr/>
        <w:spacing/>
        <w:ind/>
      </w:pPr>
      <w:tblPr>
        <w:tblBorders/>
      </w:tblPr>
      <w:tcPr>
        <w:shd w:val="clear" w:color="ffffff" w:themeColor="accent3" w:fill="9bbb59" w:themeFill="accent3"/>
        <w:tcBorders/>
      </w:tcPr>
    </w:tblStylePr>
    <w:tblStylePr w:type="lastCol">
      <w:rPr>
        <w:rFonts w:ascii="Arial" w:hAnsi="Arial"/>
        <w:b/>
        <w:color w:val="ffffff"/>
        <w:sz w:val="22"/>
      </w:rPr>
      <w:pPr>
        <w:pBdr/>
        <w:spacing/>
        <w:ind/>
      </w:pPr>
      <w:tblPr>
        <w:tblBorders/>
      </w:tblPr>
      <w:tcPr>
        <w:shd w:val="clear" w:color="ffffff" w:themeColor="accent3" w:fill="9bbb59" w:themeFill="accent3"/>
        <w:tcBorders/>
      </w:tcPr>
    </w:tblStylePr>
    <w:tblStylePr w:type="lastRow">
      <w:rPr>
        <w:rFonts w:ascii="Arial" w:hAnsi="Arial"/>
        <w:b/>
        <w:color w:val="ffffff"/>
        <w:sz w:val="22"/>
      </w:rPr>
      <w:pPr>
        <w:pBdr/>
        <w:spacing/>
        <w:ind/>
      </w:pPr>
      <w:tblPr>
        <w:tblBorders/>
      </w:tblPr>
      <w:tcPr>
        <w:shd w:val="clear" w:color="ffffff" w:themeColor="accent3" w:fill="9bbb59" w:themeFill="accent3"/>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7">
    <w:name w:val="Grid Table 5 Dark- Accent 4"/>
    <w:basedOn w:val="64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cPr>
      <w:tcBorders/>
    </w:tcPr>
    <w:tblStylePr w:type="band1Horz">
      <w:pPr>
        <w:pBdr/>
        <w:spacing/>
        <w:ind/>
      </w:pPr>
      <w:tblPr>
        <w:tblBorders/>
      </w:tblPr>
      <w:tcPr>
        <w:shd w:val="clear" w:color="ffffff" w:themeColor="accent4" w:themeTint="75" w:fill="c4b7d4" w:themeFill="accent4" w:themeFillTint="75"/>
        <w:tcBorders/>
      </w:tcPr>
    </w:tblStylePr>
    <w:tblStylePr w:type="band1Vert">
      <w:pPr>
        <w:pBdr/>
        <w:spacing/>
        <w:ind/>
      </w:pPr>
      <w:tblPr>
        <w:tblBorders/>
      </w:tblPr>
      <w:tcPr>
        <w:shd w:val="clear" w:color="ffffff" w:themeColor="accent4" w:themeTint="75" w:fill="c4b7d4" w:themeFill="accent4"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4" w:fill="8064a2" w:themeFill="accent4"/>
        <w:tcBorders/>
      </w:tcPr>
    </w:tblStylePr>
    <w:tblStylePr w:type="firstRow">
      <w:rPr>
        <w:rFonts w:ascii="Arial" w:hAnsi="Arial"/>
        <w:b/>
        <w:color w:val="ffffff"/>
        <w:sz w:val="22"/>
      </w:rPr>
      <w:pPr>
        <w:pBdr/>
        <w:spacing/>
        <w:ind/>
      </w:pPr>
      <w:tblPr>
        <w:tblBorders/>
      </w:tblPr>
      <w:tcPr>
        <w:shd w:val="clear" w:color="ffffff" w:themeColor="accent4" w:fill="8064a2" w:themeFill="accent4"/>
        <w:tcBorders/>
      </w:tcPr>
    </w:tblStylePr>
    <w:tblStylePr w:type="lastCol">
      <w:rPr>
        <w:rFonts w:ascii="Arial" w:hAnsi="Arial"/>
        <w:b/>
        <w:color w:val="ffffff"/>
        <w:sz w:val="22"/>
      </w:rPr>
      <w:pPr>
        <w:pBdr/>
        <w:spacing/>
        <w:ind/>
      </w:pPr>
      <w:tblPr>
        <w:tblBorders/>
      </w:tblPr>
      <w:tcPr>
        <w:shd w:val="clear" w:color="ffffff" w:themeColor="accent4" w:fill="8064a2" w:themeFill="accent4"/>
        <w:tcBorders/>
      </w:tcPr>
    </w:tblStylePr>
    <w:tblStylePr w:type="lastRow">
      <w:rPr>
        <w:rFonts w:ascii="Arial" w:hAnsi="Arial"/>
        <w:b/>
        <w:color w:val="ffffff"/>
        <w:sz w:val="22"/>
      </w:rPr>
      <w:pPr>
        <w:pBdr/>
        <w:spacing/>
        <w:ind/>
      </w:pPr>
      <w:tblPr>
        <w:tblBorders/>
      </w:tblPr>
      <w:tcPr>
        <w:shd w:val="clear" w:color="ffffff" w:themeColor="accent4" w:fill="8064a2" w:themeFill="accent4"/>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8">
    <w:name w:val="Grid Table 5 Dark - Accent 5"/>
    <w:basedOn w:val="64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cPr>
      <w:tcBorders/>
    </w:tcPr>
    <w:tblStylePr w:type="band1Horz">
      <w:pPr>
        <w:pBdr/>
        <w:spacing/>
        <w:ind/>
      </w:pPr>
      <w:tblPr>
        <w:tblBorders/>
      </w:tblPr>
      <w:tcPr>
        <w:shd w:val="clear" w:color="ffffff" w:themeColor="accent5" w:themeTint="75" w:fill="abd9e4" w:themeFill="accent5" w:themeFillTint="75"/>
        <w:tcBorders/>
      </w:tcPr>
    </w:tblStylePr>
    <w:tblStylePr w:type="band1Vert">
      <w:pPr>
        <w:pBdr/>
        <w:spacing/>
        <w:ind/>
      </w:pPr>
      <w:tblPr>
        <w:tblBorders/>
      </w:tblPr>
      <w:tcPr>
        <w:shd w:val="clear" w:color="ffffff" w:themeColor="accent5" w:themeTint="75" w:fill="abd9e4" w:themeFill="accent5"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5" w:fill="4bacc6" w:themeFill="accent5"/>
        <w:tcBorders/>
      </w:tcPr>
    </w:tblStylePr>
    <w:tblStylePr w:type="firstRow">
      <w:rPr>
        <w:rFonts w:ascii="Arial" w:hAnsi="Arial"/>
        <w:b/>
        <w:color w:val="ffffff"/>
        <w:sz w:val="22"/>
      </w:rPr>
      <w:pPr>
        <w:pBdr/>
        <w:spacing/>
        <w:ind/>
      </w:pPr>
      <w:tblPr>
        <w:tblBorders/>
      </w:tblPr>
      <w:tcPr>
        <w:shd w:val="clear" w:color="ffffff" w:themeColor="accent5" w:fill="4bacc6" w:themeFill="accent5"/>
        <w:tcBorders/>
      </w:tcPr>
    </w:tblStylePr>
    <w:tblStylePr w:type="lastCol">
      <w:rPr>
        <w:rFonts w:ascii="Arial" w:hAnsi="Arial"/>
        <w:b/>
        <w:color w:val="ffffff"/>
        <w:sz w:val="22"/>
      </w:rPr>
      <w:pPr>
        <w:pBdr/>
        <w:spacing/>
        <w:ind/>
      </w:pPr>
      <w:tblPr>
        <w:tblBorders/>
      </w:tblPr>
      <w:tcPr>
        <w:shd w:val="clear" w:color="ffffff" w:themeColor="accent5" w:fill="4bacc6" w:themeFill="accent5"/>
        <w:tcBorders/>
      </w:tcPr>
    </w:tblStylePr>
    <w:tblStylePr w:type="lastRow">
      <w:rPr>
        <w:rFonts w:ascii="Arial" w:hAnsi="Arial"/>
        <w:b/>
        <w:color w:val="ffffff"/>
        <w:sz w:val="22"/>
      </w:rPr>
      <w:pPr>
        <w:pBdr/>
        <w:spacing/>
        <w:ind/>
      </w:pPr>
      <w:tblPr>
        <w:tblBorders/>
      </w:tblPr>
      <w:tcPr>
        <w:shd w:val="clear" w:color="ffffff" w:themeColor="accent5" w:fill="4bacc6" w:themeFill="accent5"/>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9">
    <w:name w:val="Grid Table 5 Dark - Accent 6"/>
    <w:basedOn w:val="64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cPr>
      <w:tcBorders/>
    </w:tcPr>
    <w:tblStylePr w:type="band1Horz">
      <w:pPr>
        <w:pBdr/>
        <w:spacing/>
        <w:ind/>
      </w:pPr>
      <w:tblPr>
        <w:tblBorders/>
      </w:tblPr>
      <w:tcPr>
        <w:shd w:val="clear" w:color="ffffff" w:themeColor="accent6" w:themeTint="75" w:fill="fbcda8" w:themeFill="accent6" w:themeFillTint="75"/>
        <w:tcBorders/>
      </w:tcPr>
    </w:tblStylePr>
    <w:tblStylePr w:type="band1Vert">
      <w:pPr>
        <w:pBdr/>
        <w:spacing/>
        <w:ind/>
      </w:pPr>
      <w:tblPr>
        <w:tblBorders/>
      </w:tblPr>
      <w:tcPr>
        <w:shd w:val="clear" w:color="ffffff" w:themeColor="accent6" w:themeTint="75" w:fill="fbcda8" w:themeFill="accent6"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6" w:fill="f79646" w:themeFill="accent6"/>
        <w:tcBorders/>
      </w:tcPr>
    </w:tblStylePr>
    <w:tblStylePr w:type="firstRow">
      <w:rPr>
        <w:rFonts w:ascii="Arial" w:hAnsi="Arial"/>
        <w:b/>
        <w:color w:val="ffffff"/>
        <w:sz w:val="22"/>
      </w:rPr>
      <w:pPr>
        <w:pBdr/>
        <w:spacing/>
        <w:ind/>
      </w:pPr>
      <w:tblPr>
        <w:tblBorders/>
      </w:tblPr>
      <w:tcPr>
        <w:shd w:val="clear" w:color="ffffff" w:themeColor="accent6" w:fill="f79646" w:themeFill="accent6"/>
        <w:tcBorders/>
      </w:tcPr>
    </w:tblStylePr>
    <w:tblStylePr w:type="lastCol">
      <w:rPr>
        <w:rFonts w:ascii="Arial" w:hAnsi="Arial"/>
        <w:b/>
        <w:color w:val="ffffff"/>
        <w:sz w:val="22"/>
      </w:rPr>
      <w:pPr>
        <w:pBdr/>
        <w:spacing/>
        <w:ind/>
      </w:pPr>
      <w:tblPr>
        <w:tblBorders/>
      </w:tblPr>
      <w:tcPr>
        <w:shd w:val="clear" w:color="ffffff" w:themeColor="accent6" w:fill="f79646" w:themeFill="accent6"/>
        <w:tcBorders/>
      </w:tcPr>
    </w:tblStylePr>
    <w:tblStylePr w:type="lastRow">
      <w:rPr>
        <w:rFonts w:ascii="Arial" w:hAnsi="Arial"/>
        <w:b/>
        <w:color w:val="ffffff"/>
        <w:sz w:val="22"/>
      </w:rPr>
      <w:pPr>
        <w:pBdr/>
        <w:spacing/>
        <w:ind/>
      </w:pPr>
      <w:tblPr>
        <w:tblBorders/>
      </w:tblPr>
      <w:tcPr>
        <w:shd w:val="clear" w:color="ffffff" w:themeColor="accent6" w:fill="f79646" w:themeFill="accent6"/>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0">
    <w:name w:val="Grid Table 6 Colorful"/>
    <w:basedOn w:val="642"/>
    <w:uiPriority w:val="99"/>
    <w:pPr>
      <w:pBdr/>
      <w:spacing w:after="0" w:line="240" w:lineRule="auto"/>
      <w:ind/>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cPr>
      <w:tcBorders/>
    </w:tcPr>
    <w:tblStylePr w:type="band1Horz">
      <w:rPr>
        <w:rFonts w:ascii="Arial" w:hAnsi="Arial"/>
        <w:color w:val="404040" w:themeColor="text1" w:themeTint="80" w:themeShade="95"/>
        <w:sz w:val="22"/>
      </w:rPr>
      <w:pPr>
        <w:pBdr/>
        <w:spacing/>
        <w:ind/>
      </w:pPr>
      <w:tblPr>
        <w:tblBorders/>
      </w:tblPr>
      <w:tcPr>
        <w:shd w:val="clear" w:color="ffffff" w:themeColor="text1" w:themeTint="34" w:fill="cbcbcb" w:themeFill="text1" w:themeFillTint="34"/>
        <w:tcBorders/>
      </w:tcPr>
    </w:tblStylePr>
    <w:tblStylePr w:type="band1Vert">
      <w:pPr>
        <w:pBdr/>
        <w:spacing/>
        <w:ind/>
      </w:pPr>
      <w:tblPr>
        <w:tblBorders/>
      </w:tblPr>
      <w:tcPr>
        <w:shd w:val="clear" w:color="ffffff" w:themeColor="text1" w:themeTint="34" w:fill="cbcbcb" w:themeFill="text1" w:themeFillTint="34"/>
        <w:tcBorders/>
      </w:tcPr>
    </w:tblStylePr>
    <w:tblStylePr w:type="band2Horz">
      <w:rPr>
        <w:rFonts w:ascii="Arial" w:hAnsi="Arial"/>
        <w:color w:val="404040"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4a4a4a" w:themeColor="text1" w:themeTint="80" w:themeShade="95"/>
      </w:rPr>
      <w:pPr>
        <w:pBdr/>
        <w:spacing/>
        <w:ind/>
      </w:pPr>
      <w:tblPr>
        <w:tblBorders/>
      </w:tblPr>
      <w:tcPr>
        <w:tcBorders/>
      </w:tcPr>
    </w:tblStylePr>
    <w:tblStylePr w:type="firstRow">
      <w:rPr>
        <w:b/>
        <w:color w:val="4a4a4a" w:themeColor="text1" w:themeTint="80" w:themeShade="95"/>
      </w:rPr>
      <w:pPr>
        <w:pBdr/>
        <w:spacing/>
        <w:ind/>
      </w:pPr>
      <w:tblPr>
        <w:tblBorders/>
      </w:tblPr>
      <w:tcPr>
        <w:tcBorders>
          <w:bottom w:val="single" w:color="000000" w:themeColor="text1" w:themeTint="80" w:sz="12" w:space="0"/>
        </w:tcBorders>
      </w:tcPr>
    </w:tblStylePr>
    <w:tblStylePr w:type="lastCol">
      <w:rPr>
        <w:b/>
        <w:color w:val="4a4a4a" w:themeColor="text1" w:themeTint="80" w:themeShade="95"/>
      </w:rPr>
      <w:pPr>
        <w:pBdr/>
        <w:spacing/>
        <w:ind/>
      </w:pPr>
      <w:tblPr>
        <w:tblBorders/>
      </w:tblPr>
      <w:tcPr>
        <w:tcBorders/>
      </w:tcPr>
    </w:tblStylePr>
    <w:tblStylePr w:type="lastRow">
      <w:rPr>
        <w:b/>
        <w:color w:val="4a4a4a" w:themeColor="text1" w:themeTint="80"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text1" w:themeTint="80" w:themeShade="95"/>
        <w:sz w:val="22"/>
      </w:rPr>
      <w:pPr>
        <w:pBdr/>
        <w:spacing/>
        <w:ind/>
      </w:pPr>
      <w:tblPr>
        <w:tblBorders/>
      </w:tblPr>
      <w:tcPr>
        <w:tcBorders/>
      </w:tcPr>
    </w:tblStylePr>
  </w:style>
  <w:style w:type="table" w:styleId="91">
    <w:name w:val="Grid Table 6 Colorful - Accent 1"/>
    <w:basedOn w:val="642"/>
    <w:uiPriority w:val="99"/>
    <w:pPr>
      <w:pBdr/>
      <w:spacing w:after="0" w:line="240" w:lineRule="auto"/>
      <w:ind/>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cPr>
      <w:tcBorders/>
    </w:tcPr>
    <w:tblStylePr w:type="band1Horz">
      <w:rPr>
        <w:rFonts w:ascii="Arial" w:hAnsi="Arial"/>
        <w:color w:val="404040" w:themeColor="accent1" w:themeTint="80" w:themeShade="95"/>
        <w:sz w:val="22"/>
      </w:rPr>
      <w:pPr>
        <w:pBdr/>
        <w:spacing/>
        <w:ind/>
      </w:pPr>
      <w:tblPr>
        <w:tblBorders/>
      </w:tblPr>
      <w:tcPr>
        <w:shd w:val="clear" w:color="ffffff" w:themeColor="accent1" w:themeTint="34" w:fill="dae5f1" w:themeFill="accent1" w:themeFillTint="34"/>
        <w:tcBorders/>
      </w:tcPr>
    </w:tblStylePr>
    <w:tblStylePr w:type="band1Vert">
      <w:pPr>
        <w:pBdr/>
        <w:spacing/>
        <w:ind/>
      </w:pPr>
      <w:tblPr>
        <w:tblBorders/>
      </w:tblPr>
      <w:tcPr>
        <w:shd w:val="clear" w:color="ffffff" w:themeColor="accent1" w:themeTint="34" w:fill="dae5f1" w:themeFill="accent1" w:themeFillTint="34"/>
        <w:tcBorders/>
      </w:tcPr>
    </w:tblStylePr>
    <w:tblStylePr w:type="band2Horz">
      <w:rPr>
        <w:rFonts w:ascii="Arial" w:hAnsi="Arial"/>
        <w:color w:val="404040" w:themeColor="accen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3e70a3" w:themeColor="accent1" w:themeTint="80" w:themeShade="95"/>
      </w:rPr>
      <w:pPr>
        <w:pBdr/>
        <w:spacing/>
        <w:ind/>
      </w:pPr>
      <w:tblPr>
        <w:tblBorders/>
      </w:tblPr>
      <w:tcPr>
        <w:tcBorders/>
      </w:tcPr>
    </w:tblStylePr>
    <w:tblStylePr w:type="firstRow">
      <w:rPr>
        <w:b/>
        <w:color w:val="3e70a3" w:themeColor="accent1" w:themeTint="80" w:themeShade="95"/>
      </w:rPr>
      <w:pPr>
        <w:pBdr/>
        <w:spacing/>
        <w:ind/>
      </w:pPr>
      <w:tblPr>
        <w:tblBorders/>
      </w:tblPr>
      <w:tcPr>
        <w:tcBorders>
          <w:bottom w:val="single" w:color="000000" w:themeColor="accent1" w:themeTint="80" w:sz="12" w:space="0"/>
        </w:tcBorders>
      </w:tcPr>
    </w:tblStylePr>
    <w:tblStylePr w:type="lastCol">
      <w:rPr>
        <w:b/>
        <w:color w:val="3e70a3" w:themeColor="accent1" w:themeTint="80" w:themeShade="95"/>
      </w:rPr>
      <w:pPr>
        <w:pBdr/>
        <w:spacing/>
        <w:ind/>
      </w:pPr>
      <w:tblPr>
        <w:tblBorders/>
      </w:tblPr>
      <w:tcPr>
        <w:tcBorders/>
      </w:tcPr>
    </w:tblStylePr>
    <w:tblStylePr w:type="lastRow">
      <w:rPr>
        <w:b/>
        <w:color w:val="3e70a3" w:themeColor="accent1" w:themeTint="80"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1" w:themeTint="80" w:themeShade="95"/>
        <w:sz w:val="22"/>
      </w:rPr>
      <w:pPr>
        <w:pBdr/>
        <w:spacing/>
        <w:ind/>
      </w:pPr>
      <w:tblPr>
        <w:tblBorders/>
      </w:tblPr>
      <w:tcPr>
        <w:tcBorders/>
      </w:tcPr>
    </w:tblStylePr>
  </w:style>
  <w:style w:type="table" w:styleId="92">
    <w:name w:val="Grid Table 6 Colorful - Accent 2"/>
    <w:basedOn w:val="642"/>
    <w:uiPriority w:val="99"/>
    <w:pPr>
      <w:pBdr/>
      <w:spacing w:after="0" w:line="240" w:lineRule="auto"/>
      <w:ind/>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404040" w:themeColor="accent2" w:themeTint="97" w:themeShade="95"/>
        <w:sz w:val="22"/>
      </w:rPr>
      <w:pPr>
        <w:pBdr/>
        <w:spacing/>
        <w:ind/>
      </w:pPr>
      <w:tblPr>
        <w:tblBorders/>
      </w:tblPr>
      <w:tcPr>
        <w:shd w:val="clear" w:color="ffffff" w:themeColor="accent2" w:themeTint="32" w:fill="f2dcdb" w:themeFill="accent2" w:themeFillTint="32"/>
        <w:tcBorders/>
      </w:tcPr>
    </w:tblStylePr>
    <w:tblStylePr w:type="band1Vert">
      <w:pPr>
        <w:pBdr/>
        <w:spacing/>
        <w:ind/>
      </w:pPr>
      <w:tblPr>
        <w:tblBorders/>
      </w:tblPr>
      <w:tcPr>
        <w:shd w:val="clear" w:color="ffffff" w:themeColor="accent2" w:themeTint="32" w:fill="f2dcdb" w:themeFill="accent2" w:themeFillTint="32"/>
        <w:tcBorders/>
      </w:tcPr>
    </w:tblStylePr>
    <w:tblStylePr w:type="band2Horz">
      <w:rPr>
        <w:rFonts w:ascii="Arial" w:hAnsi="Arial"/>
        <w:color w:val="404040"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9c3a37" w:themeColor="accent2" w:themeTint="97" w:themeShade="95"/>
      </w:rPr>
      <w:pPr>
        <w:pBdr/>
        <w:spacing/>
        <w:ind/>
      </w:pPr>
      <w:tblPr>
        <w:tblBorders/>
      </w:tblPr>
      <w:tcPr>
        <w:tcBorders/>
      </w:tcPr>
    </w:tblStylePr>
    <w:tblStylePr w:type="firstRow">
      <w:rPr>
        <w:b/>
        <w:color w:val="9c3a37" w:themeColor="accent2" w:themeTint="97" w:themeShade="95"/>
      </w:rPr>
      <w:pPr>
        <w:pBdr/>
        <w:spacing/>
        <w:ind/>
      </w:pPr>
      <w:tblPr>
        <w:tblBorders/>
      </w:tblPr>
      <w:tcPr>
        <w:tcBorders>
          <w:bottom w:val="single" w:color="000000" w:themeColor="accent2" w:themeTint="97" w:sz="12" w:space="0"/>
        </w:tcBorders>
      </w:tcPr>
    </w:tblStylePr>
    <w:tblStylePr w:type="lastCol">
      <w:rPr>
        <w:b/>
        <w:color w:val="9c3a37" w:themeColor="accent2" w:themeTint="97" w:themeShade="95"/>
      </w:rPr>
      <w:pPr>
        <w:pBdr/>
        <w:spacing/>
        <w:ind/>
      </w:pPr>
      <w:tblPr>
        <w:tblBorders/>
      </w:tblPr>
      <w:tcPr>
        <w:tcBorders/>
      </w:tcPr>
    </w:tblStylePr>
    <w:tblStylePr w:type="lastRow">
      <w:rPr>
        <w:b/>
        <w:color w:val="9c3a37" w:themeColor="accent2" w:themeTint="97"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2" w:themeTint="97" w:themeShade="95"/>
        <w:sz w:val="22"/>
      </w:rPr>
      <w:pPr>
        <w:pBdr/>
        <w:spacing/>
        <w:ind/>
      </w:pPr>
      <w:tblPr>
        <w:tblBorders/>
      </w:tblPr>
      <w:tcPr>
        <w:tcBorders/>
      </w:tcPr>
    </w:tblStylePr>
  </w:style>
  <w:style w:type="table" w:styleId="93">
    <w:name w:val="Grid Table 6 Colorful - Accent 3"/>
    <w:basedOn w:val="642"/>
    <w:uiPriority w:val="99"/>
    <w:pPr>
      <w:pBdr/>
      <w:spacing w:after="0" w:line="240" w:lineRule="auto"/>
      <w:ind/>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404040" w:themeColor="accent3" w:themeTint="FE" w:themeShade="95"/>
        <w:sz w:val="22"/>
      </w:rPr>
      <w:pPr>
        <w:pBdr/>
        <w:spacing/>
        <w:ind/>
      </w:pPr>
      <w:tblPr>
        <w:tblBorders/>
      </w:tblPr>
      <w:tcPr>
        <w:shd w:val="clear" w:color="ffffff" w:themeColor="accent3" w:themeTint="34" w:fill="eaf0dd" w:themeFill="accent3" w:themeFillTint="34"/>
        <w:tcBorders/>
      </w:tcPr>
    </w:tblStylePr>
    <w:tblStylePr w:type="band1Vert">
      <w:pPr>
        <w:pBdr/>
        <w:spacing/>
        <w:ind/>
      </w:pPr>
      <w:tblPr>
        <w:tblBorders/>
      </w:tblPr>
      <w:tcPr>
        <w:shd w:val="clear" w:color="ffffff" w:themeColor="accent3" w:themeTint="34" w:fill="eaf0dd" w:themeFill="accent3" w:themeFillTint="34"/>
        <w:tcBorders/>
      </w:tcPr>
    </w:tblStylePr>
    <w:tblStylePr w:type="band2Horz">
      <w:rPr>
        <w:rFonts w:ascii="Arial" w:hAnsi="Arial"/>
        <w:color w:val="404040" w:themeColor="accent3" w:themeTint="FE"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5c702f" w:themeColor="accent3" w:themeTint="FE" w:themeShade="95"/>
      </w:rPr>
      <w:pPr>
        <w:pBdr/>
        <w:spacing/>
        <w:ind/>
      </w:pPr>
      <w:tblPr>
        <w:tblBorders/>
      </w:tblPr>
      <w:tcPr>
        <w:tcBorders/>
      </w:tcPr>
    </w:tblStylePr>
    <w:tblStylePr w:type="firstRow">
      <w:rPr>
        <w:b/>
        <w:color w:val="5c702f" w:themeColor="accent3" w:themeTint="FE" w:themeShade="95"/>
      </w:rPr>
      <w:pPr>
        <w:pBdr/>
        <w:spacing/>
        <w:ind/>
      </w:pPr>
      <w:tblPr>
        <w:tblBorders/>
      </w:tblPr>
      <w:tcPr>
        <w:tcBorders>
          <w:bottom w:val="single" w:color="000000" w:themeColor="accent3" w:themeTint="FE" w:sz="12" w:space="0"/>
        </w:tcBorders>
      </w:tcPr>
    </w:tblStylePr>
    <w:tblStylePr w:type="lastCol">
      <w:rPr>
        <w:b/>
        <w:color w:val="5c702f" w:themeColor="accent3" w:themeTint="FE" w:themeShade="95"/>
      </w:rPr>
      <w:pPr>
        <w:pBdr/>
        <w:spacing/>
        <w:ind/>
      </w:pPr>
      <w:tblPr>
        <w:tblBorders/>
      </w:tblPr>
      <w:tcPr>
        <w:tcBorders/>
      </w:tcPr>
    </w:tblStylePr>
    <w:tblStylePr w:type="lastRow">
      <w:rPr>
        <w:b/>
        <w:color w:val="5c702f" w:themeColor="accent3" w:themeTint="FE"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3" w:themeTint="FE" w:themeShade="95"/>
        <w:sz w:val="22"/>
      </w:rPr>
      <w:pPr>
        <w:pBdr/>
        <w:spacing/>
        <w:ind/>
      </w:pPr>
      <w:tblPr>
        <w:tblBorders/>
      </w:tblPr>
      <w:tcPr>
        <w:tcBorders/>
      </w:tcPr>
    </w:tblStylePr>
  </w:style>
  <w:style w:type="table" w:styleId="94">
    <w:name w:val="Grid Table 6 Colorful - Accent 4"/>
    <w:basedOn w:val="642"/>
    <w:uiPriority w:val="99"/>
    <w:pPr>
      <w:pBdr/>
      <w:spacing w:after="0" w:line="240" w:lineRule="auto"/>
      <w:ind/>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404040" w:themeColor="accent4" w:themeTint="9A" w:themeShade="95"/>
        <w:sz w:val="22"/>
      </w:rPr>
      <w:pPr>
        <w:pBdr/>
        <w:spacing/>
        <w:ind/>
      </w:pPr>
      <w:tblPr>
        <w:tblBorders/>
      </w:tblPr>
      <w:tcPr>
        <w:shd w:val="clear" w:color="ffffff" w:themeColor="accent4" w:themeTint="34" w:fill="e5dfec" w:themeFill="accent4" w:themeFillTint="34"/>
        <w:tcBorders/>
      </w:tcPr>
    </w:tblStylePr>
    <w:tblStylePr w:type="band1Vert">
      <w:pPr>
        <w:pBdr/>
        <w:spacing/>
        <w:ind/>
      </w:pPr>
      <w:tblPr>
        <w:tblBorders/>
      </w:tblPr>
      <w:tcPr>
        <w:shd w:val="clear" w:color="ffffff" w:themeColor="accent4" w:themeTint="34" w:fill="e5dfec" w:themeFill="accent4" w:themeFillTint="34"/>
        <w:tcBorders/>
      </w:tcPr>
    </w:tblStylePr>
    <w:tblStylePr w:type="band2Horz">
      <w:rPr>
        <w:rFonts w:ascii="Arial" w:hAnsi="Arial"/>
        <w:color w:val="404040"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664f82" w:themeColor="accent4" w:themeTint="9A" w:themeShade="95"/>
      </w:rPr>
      <w:pPr>
        <w:pBdr/>
        <w:spacing/>
        <w:ind/>
      </w:pPr>
      <w:tblPr>
        <w:tblBorders/>
      </w:tblPr>
      <w:tcPr>
        <w:tcBorders/>
      </w:tcPr>
    </w:tblStylePr>
    <w:tblStylePr w:type="firstRow">
      <w:rPr>
        <w:b/>
        <w:color w:val="664f82" w:themeColor="accent4" w:themeTint="9A" w:themeShade="95"/>
      </w:rPr>
      <w:pPr>
        <w:pBdr/>
        <w:spacing/>
        <w:ind/>
      </w:pPr>
      <w:tblPr>
        <w:tblBorders/>
      </w:tblPr>
      <w:tcPr>
        <w:tcBorders>
          <w:bottom w:val="single" w:color="000000" w:themeColor="accent4" w:themeTint="9A" w:sz="12" w:space="0"/>
        </w:tcBorders>
      </w:tcPr>
    </w:tblStylePr>
    <w:tblStylePr w:type="lastCol">
      <w:rPr>
        <w:b/>
        <w:color w:val="664f82" w:themeColor="accent4" w:themeTint="9A" w:themeShade="95"/>
      </w:rPr>
      <w:pPr>
        <w:pBdr/>
        <w:spacing/>
        <w:ind/>
      </w:pPr>
      <w:tblPr>
        <w:tblBorders/>
      </w:tblPr>
      <w:tcPr>
        <w:tcBorders/>
      </w:tcPr>
    </w:tblStylePr>
    <w:tblStylePr w:type="lastRow">
      <w:rPr>
        <w:b/>
        <w:color w:val="664f82" w:themeColor="accent4" w:themeTint="9A"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4" w:themeTint="9A" w:themeShade="95"/>
        <w:sz w:val="22"/>
      </w:rPr>
      <w:pPr>
        <w:pBdr/>
        <w:spacing/>
        <w:ind/>
      </w:pPr>
      <w:tblPr>
        <w:tblBorders/>
      </w:tblPr>
      <w:tcPr>
        <w:tcBorders/>
      </w:tcPr>
    </w:tblStylePr>
  </w:style>
  <w:style w:type="table" w:styleId="95">
    <w:name w:val="Grid Table 6 Colorful - Accent 5"/>
    <w:basedOn w:val="642"/>
    <w:uiPriority w:val="99"/>
    <w:pPr>
      <w:pBdr/>
      <w:spacing w:after="0" w:line="240" w:lineRule="auto"/>
      <w:ind/>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cPr>
      <w:tcBorders/>
    </w:tcPr>
    <w:tblStylePr w:type="band1Horz">
      <w:rPr>
        <w:rFonts w:ascii="Arial" w:hAnsi="Arial"/>
        <w:color w:val="404040" w:themeColor="accent5" w:themeShade="95"/>
        <w:sz w:val="22"/>
      </w:rPr>
      <w:pPr>
        <w:pBdr/>
        <w:spacing/>
        <w:ind/>
      </w:pPr>
      <w:tblPr>
        <w:tblBorders/>
      </w:tblPr>
      <w:tcPr>
        <w:shd w:val="clear" w:color="ffffff" w:themeColor="accent5" w:themeTint="34" w:fill="daeef3" w:themeFill="accent5" w:themeFillTint="34"/>
        <w:tcBorders/>
      </w:tcPr>
    </w:tblStylePr>
    <w:tblStylePr w:type="band1Vert">
      <w:pPr>
        <w:pBdr/>
        <w:spacing/>
        <w:ind/>
      </w:pPr>
      <w:tblPr>
        <w:tblBorders/>
      </w:tblPr>
      <w:tcPr>
        <w:shd w:val="clear" w:color="ffffff" w:themeColor="accent5" w:themeTint="34" w:fill="daeef3" w:themeFill="accent5" w:themeFillTint="34"/>
        <w:tcBorders/>
      </w:tcPr>
    </w:tblStylePr>
    <w:tblStylePr w:type="band2Horz">
      <w:rPr>
        <w:rFonts w:ascii="Arial" w:hAnsi="Arial"/>
        <w:color w:val="404040"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66777" w:themeColor="accent5" w:themeShade="95"/>
      </w:rPr>
      <w:pPr>
        <w:pBdr/>
        <w:spacing/>
        <w:ind/>
      </w:pPr>
      <w:tblPr>
        <w:tblBorders/>
      </w:tblPr>
      <w:tcPr>
        <w:tcBorders/>
      </w:tcPr>
    </w:tblStylePr>
    <w:tblStylePr w:type="firstRow">
      <w:rPr>
        <w:b/>
        <w:color w:val="266777" w:themeColor="accent5" w:themeShade="95"/>
      </w:rPr>
      <w:pPr>
        <w:pBdr/>
        <w:spacing/>
        <w:ind/>
      </w:pPr>
      <w:tblPr>
        <w:tblBorders/>
      </w:tblPr>
      <w:tcPr>
        <w:tcBorders>
          <w:bottom w:val="single" w:color="000000" w:themeColor="accent5" w:sz="12" w:space="0"/>
        </w:tcBorders>
      </w:tcPr>
    </w:tblStylePr>
    <w:tblStylePr w:type="lastCol">
      <w:rPr>
        <w:b/>
        <w:color w:val="266777" w:themeColor="accent5" w:themeShade="95"/>
      </w:rPr>
      <w:pPr>
        <w:pBdr/>
        <w:spacing/>
        <w:ind/>
      </w:pPr>
      <w:tblPr>
        <w:tblBorders/>
      </w:tblPr>
      <w:tcPr>
        <w:tcBorders/>
      </w:tcPr>
    </w:tblStylePr>
    <w:tblStylePr w:type="lastRow">
      <w:rPr>
        <w:b/>
        <w:color w:val="266777" w:themeColor="accent5"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5" w:themeShade="95"/>
        <w:sz w:val="22"/>
      </w:rPr>
      <w:pPr>
        <w:pBdr/>
        <w:spacing/>
        <w:ind/>
      </w:pPr>
      <w:tblPr>
        <w:tblBorders/>
      </w:tblPr>
      <w:tcPr>
        <w:tcBorders/>
      </w:tcPr>
    </w:tblStylePr>
  </w:style>
  <w:style w:type="table" w:styleId="96">
    <w:name w:val="Grid Table 6 Colorful - Accent 6"/>
    <w:basedOn w:val="642"/>
    <w:uiPriority w:val="99"/>
    <w:pPr>
      <w:pBdr/>
      <w:spacing w:after="0" w:line="240" w:lineRule="auto"/>
      <w:ind/>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cPr>
      <w:tcBorders/>
    </w:tcPr>
    <w:tblStylePr w:type="band1Horz">
      <w:rPr>
        <w:rFonts w:ascii="Arial" w:hAnsi="Arial"/>
        <w:color w:val="404040" w:themeColor="accent5" w:themeShade="95"/>
        <w:sz w:val="22"/>
      </w:rPr>
      <w:pPr>
        <w:pBdr/>
        <w:spacing/>
        <w:ind/>
      </w:pPr>
      <w:tblPr>
        <w:tblBorders/>
      </w:tblPr>
      <w:tcPr>
        <w:shd w:val="clear" w:color="ffffff" w:themeColor="accent6" w:themeTint="34" w:fill="fde9d8" w:themeFill="accent6" w:themeFillTint="34"/>
        <w:tcBorders/>
      </w:tcPr>
    </w:tblStylePr>
    <w:tblStylePr w:type="band1Vert">
      <w:pPr>
        <w:pBdr/>
        <w:spacing/>
        <w:ind/>
      </w:pPr>
      <w:tblPr>
        <w:tblBorders/>
      </w:tblPr>
      <w:tcPr>
        <w:shd w:val="clear" w:color="ffffff" w:themeColor="accent6" w:themeTint="34" w:fill="fde9d8" w:themeFill="accent6" w:themeFillTint="34"/>
        <w:tcBorders/>
      </w:tcPr>
    </w:tblStylePr>
    <w:tblStylePr w:type="band2Horz">
      <w:rPr>
        <w:rFonts w:ascii="Arial" w:hAnsi="Arial"/>
        <w:color w:val="404040"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66777" w:themeColor="accent5" w:themeShade="95"/>
      </w:rPr>
      <w:pPr>
        <w:pBdr/>
        <w:spacing/>
        <w:ind/>
      </w:pPr>
      <w:tblPr>
        <w:tblBorders/>
      </w:tblPr>
      <w:tcPr>
        <w:tcBorders/>
      </w:tcPr>
    </w:tblStylePr>
    <w:tblStylePr w:type="firstRow">
      <w:rPr>
        <w:b/>
        <w:color w:val="266777" w:themeColor="accent5" w:themeShade="95"/>
      </w:rPr>
      <w:pPr>
        <w:pBdr/>
        <w:spacing/>
        <w:ind/>
      </w:pPr>
      <w:tblPr>
        <w:tblBorders/>
      </w:tblPr>
      <w:tcPr>
        <w:tcBorders>
          <w:bottom w:val="single" w:color="000000" w:themeColor="accent6" w:sz="12" w:space="0"/>
        </w:tcBorders>
      </w:tcPr>
    </w:tblStylePr>
    <w:tblStylePr w:type="lastCol">
      <w:rPr>
        <w:b/>
        <w:color w:val="266777" w:themeColor="accent5" w:themeShade="95"/>
      </w:rPr>
      <w:pPr>
        <w:pBdr/>
        <w:spacing/>
        <w:ind/>
      </w:pPr>
      <w:tblPr>
        <w:tblBorders/>
      </w:tblPr>
      <w:tcPr>
        <w:tcBorders/>
      </w:tcPr>
    </w:tblStylePr>
    <w:tblStylePr w:type="lastRow">
      <w:rPr>
        <w:b/>
        <w:color w:val="266777" w:themeColor="accent5"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5" w:themeShade="95"/>
        <w:sz w:val="22"/>
      </w:rPr>
      <w:pPr>
        <w:pBdr/>
        <w:spacing/>
        <w:ind/>
      </w:pPr>
      <w:tblPr>
        <w:tblBorders/>
      </w:tblPr>
      <w:tcPr>
        <w:tcBorders/>
      </w:tcPr>
    </w:tblStylePr>
  </w:style>
  <w:style w:type="table" w:styleId="97">
    <w:name w:val="Grid Table 7 Colorful"/>
    <w:basedOn w:val="642"/>
    <w:uiPriority w:val="99"/>
    <w:pPr>
      <w:pBdr/>
      <w:spacing w:after="0" w:line="240" w:lineRule="auto"/>
      <w:ind/>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cPr>
      <w:tcBorders/>
    </w:tcPr>
    <w:tblStylePr w:type="band1Horz">
      <w:rPr>
        <w:rFonts w:ascii="Arial" w:hAnsi="Arial"/>
        <w:color w:val="4a4a4a" w:themeColor="text1" w:themeTint="80" w:themeShade="95"/>
        <w:sz w:val="22"/>
      </w:rPr>
      <w:pPr>
        <w:pBdr/>
        <w:spacing/>
        <w:ind/>
      </w:pPr>
      <w:tblPr>
        <w:tblBorders/>
      </w:tblPr>
      <w:tcPr>
        <w:shd w:val="clear" w:color="ffffff" w:themeColor="text1" w:themeTint="0D" w:fill="f2f2f2" w:themeFill="text1" w:themeFillTint="0D"/>
        <w:tcBorders/>
      </w:tcPr>
    </w:tblStylePr>
    <w:tblStylePr w:type="band1Vert">
      <w:pPr>
        <w:pBdr/>
        <w:spacing/>
        <w:ind/>
      </w:pPr>
      <w:tblPr>
        <w:tblBorders/>
      </w:tblPr>
      <w:tcPr>
        <w:shd w:val="clear" w:color="ffffff" w:themeColor="text1" w:themeTint="0D" w:fill="f2f2f2" w:themeFill="text1" w:themeFillTint="0D"/>
        <w:tcBorders/>
      </w:tcPr>
    </w:tblStylePr>
    <w:tblStylePr w:type="band2Horz">
      <w:rPr>
        <w:rFonts w:ascii="Arial" w:hAnsi="Arial"/>
        <w:color w:val="4a4a4a"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4a4a4a" w:themeColor="text1" w:themeTint="80" w:themeShade="95"/>
        <w:sz w:val="22"/>
      </w:rPr>
      <w:pPr>
        <w:pBdr/>
        <w:spacing/>
        <w:ind/>
        <w:jc w:val="right"/>
      </w:pPr>
      <w:tblPr>
        <w:tblBorders/>
      </w:tblPr>
      <w:tcPr>
        <w:shd w:color="ffffff"/>
        <w:tcBorders>
          <w:top w:val="none"/>
          <w:left w:val="none"/>
          <w:bottom w:val="none"/>
          <w:right w:val="single" w:color="000000" w:themeColor="text1" w:themeTint="80" w:sz="4" w:space="0"/>
        </w:tcBorders>
      </w:tcPr>
    </w:tblStylePr>
    <w:tblStylePr w:type="firstRow">
      <w:rPr>
        <w:rFonts w:ascii="Arial" w:hAnsi="Arial"/>
        <w:b/>
        <w:color w:val="4a4a4a" w:themeColor="text1" w:themeTint="80" w:themeShade="95"/>
        <w:sz w:val="22"/>
      </w:rPr>
      <w:pPr>
        <w:pBdr/>
        <w:spacing/>
        <w:ind/>
      </w:pPr>
      <w:tblPr>
        <w:tblBorders/>
      </w:tblPr>
      <w:tcPr>
        <w:shd w:val="clear" w:color="ffffff" w:themeColor="light1" w:fill="ffffff" w:themeFill="light1"/>
        <w:tcBorders>
          <w:top w:val="none"/>
          <w:left w:val="none"/>
          <w:bottom w:val="single" w:color="000000" w:themeColor="text1" w:themeTint="80" w:sz="4" w:space="0"/>
          <w:right w:val="none"/>
        </w:tcBorders>
      </w:tcPr>
    </w:tblStylePr>
    <w:tblStylePr w:type="lastCol">
      <w:rPr>
        <w:rFonts w:ascii="Arial" w:hAnsi="Arial"/>
        <w:i/>
        <w:color w:val="4a4a4a" w:themeColor="text1" w:themeTint="80" w:themeShade="95"/>
        <w:sz w:val="22"/>
      </w:rPr>
      <w:pPr>
        <w:pBdr/>
        <w:spacing/>
        <w:ind/>
      </w:pPr>
      <w:tblPr>
        <w:tblBorders/>
      </w:tblPr>
      <w:tcPr>
        <w:shd w:color="ffffff"/>
        <w:tcBorders>
          <w:top w:val="none"/>
          <w:left w:val="single" w:color="000000" w:themeColor="text1" w:themeTint="80" w:sz="4" w:space="0"/>
          <w:bottom w:val="none"/>
          <w:right w:val="none"/>
        </w:tcBorders>
      </w:tcPr>
    </w:tblStylePr>
    <w:tblStylePr w:type="lastRow">
      <w:rPr>
        <w:rFonts w:ascii="Arial" w:hAnsi="Arial"/>
        <w:b/>
        <w:color w:val="4a4a4a" w:themeColor="text1" w:themeTint="80" w:themeShade="95"/>
        <w:sz w:val="22"/>
      </w:rPr>
      <w:pPr>
        <w:pBdr/>
        <w:spacing/>
        <w:ind/>
      </w:pPr>
      <w:tblPr>
        <w:tblBorders/>
      </w:tblPr>
      <w:tcPr>
        <w:shd w:val="clear" w:color="ffffff" w:themeColor="light1" w:fill="ffffff" w:themeFill="light1"/>
        <w:tcBorders>
          <w:top w:val="single" w:color="000000" w:themeColor="text1" w:themeTint="8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8">
    <w:name w:val="Grid Table 7 Colorful - Accent 1"/>
    <w:basedOn w:val="642"/>
    <w:uiPriority w:val="99"/>
    <w:pPr>
      <w:pBdr/>
      <w:spacing w:after="0" w:line="240" w:lineRule="auto"/>
      <w:ind/>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cPr>
      <w:tcBorders/>
    </w:tcPr>
    <w:tblStylePr w:type="band1Horz">
      <w:rPr>
        <w:rFonts w:ascii="Arial" w:hAnsi="Arial"/>
        <w:color w:val="3e70a3" w:themeColor="accent1" w:themeTint="80" w:themeShade="95"/>
        <w:sz w:val="22"/>
      </w:rPr>
      <w:pPr>
        <w:pBdr/>
        <w:spacing/>
        <w:ind/>
      </w:pPr>
      <w:tblPr>
        <w:tblBorders/>
      </w:tblPr>
      <w:tcPr>
        <w:shd w:val="clear" w:color="ffffff" w:themeColor="accent1" w:themeTint="34" w:fill="dae5f1" w:themeFill="accent1" w:themeFillTint="34"/>
        <w:tcBorders/>
      </w:tcPr>
    </w:tblStylePr>
    <w:tblStylePr w:type="band1Vert">
      <w:pPr>
        <w:pBdr/>
        <w:spacing/>
        <w:ind/>
      </w:pPr>
      <w:tblPr>
        <w:tblBorders/>
      </w:tblPr>
      <w:tcPr>
        <w:shd w:val="clear" w:color="ffffff" w:themeColor="accent1" w:themeTint="34" w:fill="dae5f1" w:themeFill="accent1" w:themeFillTint="34"/>
        <w:tcBorders/>
      </w:tcPr>
    </w:tblStylePr>
    <w:tblStylePr w:type="band2Horz">
      <w:rPr>
        <w:rFonts w:ascii="Arial" w:hAnsi="Arial"/>
        <w:color w:val="3e70a3" w:themeColor="accen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3e70a3" w:themeColor="accent1" w:themeTint="80" w:themeShade="95"/>
        <w:sz w:val="22"/>
      </w:rPr>
      <w:pPr>
        <w:pBdr/>
        <w:spacing/>
        <w:ind/>
        <w:jc w:val="right"/>
      </w:pPr>
      <w:tblPr>
        <w:tblBorders/>
      </w:tblPr>
      <w:tcPr>
        <w:shd w:color="ffffff"/>
        <w:tcBorders>
          <w:top w:val="none"/>
          <w:left w:val="none"/>
          <w:bottom w:val="none"/>
          <w:right w:val="single" w:color="000000" w:themeColor="accent1" w:themeTint="80" w:sz="4" w:space="0"/>
        </w:tcBorders>
      </w:tcPr>
    </w:tblStylePr>
    <w:tblStylePr w:type="firstRow">
      <w:rPr>
        <w:rFonts w:ascii="Arial" w:hAnsi="Arial"/>
        <w:b/>
        <w:color w:val="3e70a3" w:themeColor="accent1" w:themeTint="80" w:themeShade="95"/>
        <w:sz w:val="22"/>
      </w:rPr>
      <w:pPr>
        <w:pBdr/>
        <w:spacing/>
        <w:ind/>
      </w:pPr>
      <w:tblPr>
        <w:tblBorders/>
      </w:tblPr>
      <w:tcPr>
        <w:shd w:val="clear" w:color="ffffff" w:themeColor="light1" w:fill="ffffff" w:themeFill="light1"/>
        <w:tcBorders>
          <w:top w:val="none"/>
          <w:left w:val="none"/>
          <w:bottom w:val="single" w:color="000000" w:themeColor="accent1" w:themeTint="80" w:sz="4" w:space="0"/>
          <w:right w:val="none"/>
        </w:tcBorders>
      </w:tcPr>
    </w:tblStylePr>
    <w:tblStylePr w:type="lastCol">
      <w:rPr>
        <w:rFonts w:ascii="Arial" w:hAnsi="Arial"/>
        <w:i/>
        <w:color w:val="3e70a3" w:themeColor="accent1" w:themeTint="80" w:themeShade="95"/>
        <w:sz w:val="22"/>
      </w:rPr>
      <w:pPr>
        <w:pBdr/>
        <w:spacing/>
        <w:ind/>
      </w:pPr>
      <w:tblPr>
        <w:tblBorders/>
      </w:tblPr>
      <w:tcPr>
        <w:shd w:color="ffffff"/>
        <w:tcBorders>
          <w:top w:val="none"/>
          <w:left w:val="single" w:color="000000" w:themeColor="accent1" w:themeTint="80" w:sz="4" w:space="0"/>
          <w:bottom w:val="none"/>
          <w:right w:val="none"/>
        </w:tcBorders>
      </w:tcPr>
    </w:tblStylePr>
    <w:tblStylePr w:type="lastRow">
      <w:rPr>
        <w:rFonts w:ascii="Arial" w:hAnsi="Arial"/>
        <w:b/>
        <w:color w:val="3e70a3" w:themeColor="accent1" w:themeTint="80" w:themeShade="95"/>
        <w:sz w:val="22"/>
      </w:rPr>
      <w:pPr>
        <w:pBdr/>
        <w:spacing/>
        <w:ind/>
      </w:pPr>
      <w:tblPr>
        <w:tblBorders/>
      </w:tblPr>
      <w:tcPr>
        <w:shd w:val="clear" w:color="ffffff" w:themeColor="light1" w:fill="ffffff" w:themeFill="light1"/>
        <w:tcBorders>
          <w:top w:val="single" w:color="000000" w:themeColor="accent1" w:themeTint="8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9">
    <w:name w:val="Grid Table 7 Colorful - Accent 2"/>
    <w:basedOn w:val="642"/>
    <w:uiPriority w:val="99"/>
    <w:pPr>
      <w:pBdr/>
      <w:spacing w:after="0" w:line="240" w:lineRule="auto"/>
      <w:ind/>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9c3a37" w:themeColor="accent2" w:themeTint="97" w:themeShade="95"/>
        <w:sz w:val="22"/>
      </w:rPr>
      <w:pPr>
        <w:pBdr/>
        <w:spacing/>
        <w:ind/>
      </w:pPr>
      <w:tblPr>
        <w:tblBorders/>
      </w:tblPr>
      <w:tcPr>
        <w:shd w:val="clear" w:color="ffffff" w:themeColor="accent2" w:themeTint="32" w:fill="f2dcdb" w:themeFill="accent2" w:themeFillTint="32"/>
        <w:tcBorders/>
      </w:tcPr>
    </w:tblStylePr>
    <w:tblStylePr w:type="band1Vert">
      <w:pPr>
        <w:pBdr/>
        <w:spacing/>
        <w:ind/>
      </w:pPr>
      <w:tblPr>
        <w:tblBorders/>
      </w:tblPr>
      <w:tcPr>
        <w:shd w:val="clear" w:color="ffffff" w:themeColor="accent2" w:themeTint="32" w:fill="f2dcdb" w:themeFill="accent2" w:themeFillTint="32"/>
        <w:tcBorders/>
      </w:tcPr>
    </w:tblStylePr>
    <w:tblStylePr w:type="band2Horz">
      <w:rPr>
        <w:rFonts w:ascii="Arial" w:hAnsi="Arial"/>
        <w:color w:val="9c3a37"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9c3a37" w:themeColor="accent2" w:themeTint="97" w:themeShade="95"/>
        <w:sz w:val="22"/>
      </w:rPr>
      <w:pPr>
        <w:pBdr/>
        <w:spacing/>
        <w:ind/>
        <w:jc w:val="right"/>
      </w:pPr>
      <w:tblPr>
        <w:tblBorders/>
      </w:tblPr>
      <w:tcPr>
        <w:shd w:color="ffffff"/>
        <w:tcBorders>
          <w:top w:val="none"/>
          <w:left w:val="none"/>
          <w:bottom w:val="none"/>
          <w:right w:val="single" w:color="000000" w:themeColor="accent2" w:themeTint="97" w:sz="4" w:space="0"/>
        </w:tcBorders>
      </w:tcPr>
    </w:tblStylePr>
    <w:tblStylePr w:type="firstRow">
      <w:rPr>
        <w:rFonts w:ascii="Arial" w:hAnsi="Arial"/>
        <w:b/>
        <w:color w:val="9c3a37" w:themeColor="accent2" w:themeTint="97" w:themeShade="95"/>
        <w:sz w:val="22"/>
      </w:rPr>
      <w:pPr>
        <w:pBdr/>
        <w:spacing/>
        <w:ind/>
      </w:pPr>
      <w:tblPr>
        <w:tblBorders/>
      </w:tblPr>
      <w:tcPr>
        <w:shd w:val="clear" w:color="ffffff" w:themeColor="light1" w:fill="ffffff" w:themeFill="light1"/>
        <w:tcBorders>
          <w:top w:val="none"/>
          <w:left w:val="none"/>
          <w:bottom w:val="single" w:color="000000" w:themeColor="accent2" w:themeTint="97" w:sz="4" w:space="0"/>
          <w:right w:val="none"/>
        </w:tcBorders>
      </w:tcPr>
    </w:tblStylePr>
    <w:tblStylePr w:type="lastCol">
      <w:rPr>
        <w:rFonts w:ascii="Arial" w:hAnsi="Arial"/>
        <w:i/>
        <w:color w:val="9c3a37" w:themeColor="accent2" w:themeTint="97" w:themeShade="95"/>
        <w:sz w:val="22"/>
      </w:rPr>
      <w:pPr>
        <w:pBdr/>
        <w:spacing/>
        <w:ind/>
      </w:pPr>
      <w:tblPr>
        <w:tblBorders/>
      </w:tblPr>
      <w:tcPr>
        <w:shd w:color="ffffff"/>
        <w:tcBorders>
          <w:top w:val="none"/>
          <w:left w:val="single" w:color="000000" w:themeColor="accent2" w:themeTint="97" w:sz="4" w:space="0"/>
          <w:bottom w:val="none"/>
          <w:right w:val="none"/>
        </w:tcBorders>
      </w:tcPr>
    </w:tblStylePr>
    <w:tblStylePr w:type="lastRow">
      <w:rPr>
        <w:rFonts w:ascii="Arial" w:hAnsi="Arial"/>
        <w:b/>
        <w:color w:val="9c3a37" w:themeColor="accent2" w:themeTint="97" w:themeShade="95"/>
        <w:sz w:val="22"/>
      </w:rPr>
      <w:pPr>
        <w:pBdr/>
        <w:spacing/>
        <w:ind/>
      </w:pPr>
      <w:tblPr>
        <w:tblBorders/>
      </w:tblPr>
      <w:tcPr>
        <w:shd w:val="clear" w:color="ffffff" w:themeColor="light1" w:fill="ffffff" w:themeFill="light1"/>
        <w:tcBorders>
          <w:top w:val="single" w:color="000000" w:themeColor="accent2" w:themeTint="97"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0">
    <w:name w:val="Grid Table 7 Colorful - Accent 3"/>
    <w:basedOn w:val="642"/>
    <w:uiPriority w:val="99"/>
    <w:pPr>
      <w:pBdr/>
      <w:spacing w:after="0" w:line="240" w:lineRule="auto"/>
      <w:ind/>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5c702f" w:themeColor="accent3" w:themeTint="FE" w:themeShade="95"/>
        <w:sz w:val="22"/>
      </w:rPr>
      <w:pPr>
        <w:pBdr/>
        <w:spacing/>
        <w:ind/>
      </w:pPr>
      <w:tblPr>
        <w:tblBorders/>
      </w:tblPr>
      <w:tcPr>
        <w:shd w:val="clear" w:color="ffffff" w:themeColor="accent3" w:themeTint="34" w:fill="eaf0dd" w:themeFill="accent3" w:themeFillTint="34"/>
        <w:tcBorders/>
      </w:tcPr>
    </w:tblStylePr>
    <w:tblStylePr w:type="band1Vert">
      <w:pPr>
        <w:pBdr/>
        <w:spacing/>
        <w:ind/>
      </w:pPr>
      <w:tblPr>
        <w:tblBorders/>
      </w:tblPr>
      <w:tcPr>
        <w:shd w:val="clear" w:color="ffffff" w:themeColor="accent3" w:themeTint="34" w:fill="eaf0dd" w:themeFill="accent3" w:themeFillTint="34"/>
        <w:tcBorders/>
      </w:tcPr>
    </w:tblStylePr>
    <w:tblStylePr w:type="band2Horz">
      <w:rPr>
        <w:rFonts w:ascii="Arial" w:hAnsi="Arial"/>
        <w:color w:val="5c702f" w:themeColor="accent3" w:themeTint="FE"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5c702f" w:themeColor="accent3" w:themeTint="FE" w:themeShade="95"/>
        <w:sz w:val="22"/>
      </w:rPr>
      <w:pPr>
        <w:pBdr/>
        <w:spacing/>
        <w:ind/>
        <w:jc w:val="right"/>
      </w:pPr>
      <w:tblPr>
        <w:tblBorders/>
      </w:tblPr>
      <w:tcPr>
        <w:shd w:color="ffffff"/>
        <w:tcBorders>
          <w:top w:val="none"/>
          <w:left w:val="none"/>
          <w:bottom w:val="none"/>
          <w:right w:val="single" w:color="000000" w:themeColor="accent3" w:themeTint="FE" w:sz="4" w:space="0"/>
        </w:tcBorders>
      </w:tcPr>
    </w:tblStylePr>
    <w:tblStylePr w:type="firstRow">
      <w:rPr>
        <w:rFonts w:ascii="Arial" w:hAnsi="Arial"/>
        <w:b/>
        <w:color w:val="5c702f" w:themeColor="accent3" w:themeTint="FE" w:themeShade="95"/>
        <w:sz w:val="22"/>
      </w:rPr>
      <w:pPr>
        <w:pBdr/>
        <w:spacing/>
        <w:ind/>
      </w:pPr>
      <w:tblPr>
        <w:tblBorders/>
      </w:tblPr>
      <w:tcPr>
        <w:shd w:val="clear" w:color="ffffff" w:themeColor="light1" w:fill="ffffff" w:themeFill="light1"/>
        <w:tcBorders>
          <w:top w:val="none"/>
          <w:left w:val="none"/>
          <w:bottom w:val="single" w:color="000000" w:themeColor="accent3" w:themeTint="FE" w:sz="4" w:space="0"/>
          <w:right w:val="none"/>
        </w:tcBorders>
      </w:tcPr>
    </w:tblStylePr>
    <w:tblStylePr w:type="lastCol">
      <w:rPr>
        <w:rFonts w:ascii="Arial" w:hAnsi="Arial"/>
        <w:i/>
        <w:color w:val="5c702f" w:themeColor="accent3" w:themeTint="FE" w:themeShade="95"/>
        <w:sz w:val="22"/>
      </w:rPr>
      <w:pPr>
        <w:pBdr/>
        <w:spacing/>
        <w:ind/>
      </w:pPr>
      <w:tblPr>
        <w:tblBorders/>
      </w:tblPr>
      <w:tcPr>
        <w:shd w:color="ffffff"/>
        <w:tcBorders>
          <w:top w:val="none"/>
          <w:left w:val="single" w:color="000000" w:themeColor="accent3" w:themeTint="FE" w:sz="4" w:space="0"/>
          <w:bottom w:val="none"/>
          <w:right w:val="none"/>
        </w:tcBorders>
      </w:tcPr>
    </w:tblStylePr>
    <w:tblStylePr w:type="lastRow">
      <w:rPr>
        <w:rFonts w:ascii="Arial" w:hAnsi="Arial"/>
        <w:b/>
        <w:color w:val="5c702f" w:themeColor="accent3" w:themeTint="FE" w:themeShade="95"/>
        <w:sz w:val="22"/>
      </w:rPr>
      <w:pPr>
        <w:pBdr/>
        <w:spacing/>
        <w:ind/>
      </w:pPr>
      <w:tblPr>
        <w:tblBorders/>
      </w:tblPr>
      <w:tcPr>
        <w:shd w:val="clear" w:color="ffffff" w:themeColor="light1" w:fill="ffffff" w:themeFill="light1"/>
        <w:tcBorders>
          <w:top w:val="single" w:color="000000" w:themeColor="accent3" w:themeTint="FE"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1">
    <w:name w:val="Grid Table 7 Colorful - Accent 4"/>
    <w:basedOn w:val="642"/>
    <w:uiPriority w:val="99"/>
    <w:pPr>
      <w:pBdr/>
      <w:spacing w:after="0" w:line="240" w:lineRule="auto"/>
      <w:ind/>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664f82" w:themeColor="accent4" w:themeTint="9A" w:themeShade="95"/>
        <w:sz w:val="22"/>
      </w:rPr>
      <w:pPr>
        <w:pBdr/>
        <w:spacing/>
        <w:ind/>
      </w:pPr>
      <w:tblPr>
        <w:tblBorders/>
      </w:tblPr>
      <w:tcPr>
        <w:shd w:val="clear" w:color="ffffff" w:themeColor="accent4" w:themeTint="34" w:fill="e5dfec" w:themeFill="accent4" w:themeFillTint="34"/>
        <w:tcBorders/>
      </w:tcPr>
    </w:tblStylePr>
    <w:tblStylePr w:type="band1Vert">
      <w:pPr>
        <w:pBdr/>
        <w:spacing/>
        <w:ind/>
      </w:pPr>
      <w:tblPr>
        <w:tblBorders/>
      </w:tblPr>
      <w:tcPr>
        <w:shd w:val="clear" w:color="ffffff" w:themeColor="accent4" w:themeTint="34" w:fill="e5dfec" w:themeFill="accent4" w:themeFillTint="34"/>
        <w:tcBorders/>
      </w:tcPr>
    </w:tblStylePr>
    <w:tblStylePr w:type="band2Horz">
      <w:rPr>
        <w:rFonts w:ascii="Arial" w:hAnsi="Arial"/>
        <w:color w:val="664f82"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664f82" w:themeColor="accent4" w:themeTint="9A" w:themeShade="95"/>
        <w:sz w:val="22"/>
      </w:rPr>
      <w:pPr>
        <w:pBdr/>
        <w:spacing/>
        <w:ind/>
        <w:jc w:val="right"/>
      </w:pPr>
      <w:tblPr>
        <w:tblBorders/>
      </w:tblPr>
      <w:tcPr>
        <w:shd w:color="ffffff"/>
        <w:tcBorders>
          <w:top w:val="none"/>
          <w:left w:val="none"/>
          <w:bottom w:val="none"/>
          <w:right w:val="single" w:color="000000" w:themeColor="accent4" w:themeTint="9A" w:sz="4" w:space="0"/>
        </w:tcBorders>
      </w:tcPr>
    </w:tblStylePr>
    <w:tblStylePr w:type="firstRow">
      <w:rPr>
        <w:rFonts w:ascii="Arial" w:hAnsi="Arial"/>
        <w:b/>
        <w:color w:val="664f82" w:themeColor="accent4" w:themeTint="9A" w:themeShade="95"/>
        <w:sz w:val="22"/>
      </w:rPr>
      <w:pPr>
        <w:pBdr/>
        <w:spacing/>
        <w:ind/>
      </w:pPr>
      <w:tblPr>
        <w:tblBorders/>
      </w:tblPr>
      <w:tcPr>
        <w:shd w:val="clear" w:color="ffffff" w:themeColor="light1" w:fill="ffffff" w:themeFill="light1"/>
        <w:tcBorders>
          <w:top w:val="none"/>
          <w:left w:val="none"/>
          <w:bottom w:val="single" w:color="000000" w:themeColor="accent4" w:themeTint="9A" w:sz="4" w:space="0"/>
          <w:right w:val="none"/>
        </w:tcBorders>
      </w:tcPr>
    </w:tblStylePr>
    <w:tblStylePr w:type="lastCol">
      <w:rPr>
        <w:rFonts w:ascii="Arial" w:hAnsi="Arial"/>
        <w:i/>
        <w:color w:val="664f82" w:themeColor="accent4" w:themeTint="9A" w:themeShade="95"/>
        <w:sz w:val="22"/>
      </w:rPr>
      <w:pPr>
        <w:pBdr/>
        <w:spacing/>
        <w:ind/>
      </w:pPr>
      <w:tblPr>
        <w:tblBorders/>
      </w:tblPr>
      <w:tcPr>
        <w:shd w:color="ffffff"/>
        <w:tcBorders>
          <w:top w:val="none"/>
          <w:left w:val="single" w:color="000000" w:themeColor="accent4" w:themeTint="9A" w:sz="4" w:space="0"/>
          <w:bottom w:val="none"/>
          <w:right w:val="none"/>
        </w:tcBorders>
      </w:tcPr>
    </w:tblStylePr>
    <w:tblStylePr w:type="lastRow">
      <w:rPr>
        <w:rFonts w:ascii="Arial" w:hAnsi="Arial"/>
        <w:b/>
        <w:color w:val="664f82" w:themeColor="accent4" w:themeTint="9A" w:themeShade="95"/>
        <w:sz w:val="22"/>
      </w:rPr>
      <w:pPr>
        <w:pBdr/>
        <w:spacing/>
        <w:ind/>
      </w:pPr>
      <w:tblPr>
        <w:tblBorders/>
      </w:tblPr>
      <w:tcPr>
        <w:shd w:val="clear" w:color="ffffff" w:themeColor="light1" w:fill="ffffff" w:themeFill="light1"/>
        <w:tcBorders>
          <w:top w:val="single" w:color="000000" w:themeColor="accent4" w:themeTint="9A"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2">
    <w:name w:val="Grid Table 7 Colorful - Accent 5"/>
    <w:basedOn w:val="642"/>
    <w:uiPriority w:val="99"/>
    <w:pPr>
      <w:pBdr/>
      <w:spacing w:after="0" w:line="240" w:lineRule="auto"/>
      <w:ind/>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cPr>
      <w:tcBorders/>
    </w:tcPr>
    <w:tblStylePr w:type="band1Horz">
      <w:rPr>
        <w:rFonts w:ascii="Arial" w:hAnsi="Arial"/>
        <w:color w:val="266777" w:themeColor="accent5" w:themeShade="95"/>
        <w:sz w:val="22"/>
      </w:rPr>
      <w:pPr>
        <w:pBdr/>
        <w:spacing/>
        <w:ind/>
      </w:pPr>
      <w:tblPr>
        <w:tblBorders/>
      </w:tblPr>
      <w:tcPr>
        <w:shd w:val="clear" w:color="ffffff" w:themeColor="accent5" w:themeTint="34" w:fill="daeef3" w:themeFill="accent5" w:themeFillTint="34"/>
        <w:tcBorders/>
      </w:tcPr>
    </w:tblStylePr>
    <w:tblStylePr w:type="band1Vert">
      <w:pPr>
        <w:pBdr/>
        <w:spacing/>
        <w:ind/>
      </w:pPr>
      <w:tblPr>
        <w:tblBorders/>
      </w:tblPr>
      <w:tcPr>
        <w:shd w:val="clear" w:color="ffffff" w:themeColor="accent5" w:themeTint="34" w:fill="daeef3" w:themeFill="accent5" w:themeFillTint="34"/>
        <w:tcBorders/>
      </w:tcPr>
    </w:tblStylePr>
    <w:tblStylePr w:type="band2Horz">
      <w:rPr>
        <w:rFonts w:ascii="Arial" w:hAnsi="Arial"/>
        <w:color w:val="266777"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266777" w:themeColor="accent5" w:themeShade="95"/>
        <w:sz w:val="22"/>
      </w:rPr>
      <w:pPr>
        <w:pBdr/>
        <w:spacing/>
        <w:ind/>
        <w:jc w:val="right"/>
      </w:pPr>
      <w:tblPr>
        <w:tblBorders/>
      </w:tblPr>
      <w:tcPr>
        <w:shd w:color="ffffff"/>
        <w:tcBorders>
          <w:top w:val="none"/>
          <w:left w:val="none"/>
          <w:bottom w:val="none"/>
          <w:right w:val="single" w:color="000000" w:themeColor="accent5" w:themeTint="90" w:sz="4" w:space="0"/>
        </w:tcBorders>
      </w:tcPr>
    </w:tblStylePr>
    <w:tblStylePr w:type="firstRow">
      <w:rPr>
        <w:rFonts w:ascii="Arial" w:hAnsi="Arial"/>
        <w:b/>
        <w:color w:val="266777" w:themeColor="accent5" w:themeShade="95"/>
        <w:sz w:val="22"/>
      </w:rPr>
      <w:pPr>
        <w:pBdr/>
        <w:spacing/>
        <w:ind/>
      </w:pPr>
      <w:tblPr>
        <w:tblBorders/>
      </w:tblPr>
      <w:tcPr>
        <w:shd w:val="clear" w:color="ffffff" w:themeColor="light1" w:fill="ffffff" w:themeFill="light1"/>
        <w:tcBorders>
          <w:top w:val="none"/>
          <w:left w:val="none"/>
          <w:bottom w:val="single" w:color="000000" w:themeColor="accent5" w:themeTint="90" w:sz="4" w:space="0"/>
          <w:right w:val="none"/>
        </w:tcBorders>
      </w:tcPr>
    </w:tblStylePr>
    <w:tblStylePr w:type="lastCol">
      <w:rPr>
        <w:rFonts w:ascii="Arial" w:hAnsi="Arial"/>
        <w:i/>
        <w:color w:val="266777" w:themeColor="accent5" w:themeShade="95"/>
        <w:sz w:val="22"/>
      </w:rPr>
      <w:pPr>
        <w:pBdr/>
        <w:spacing/>
        <w:ind/>
      </w:pPr>
      <w:tblPr>
        <w:tblBorders/>
      </w:tblPr>
      <w:tcPr>
        <w:shd w:color="ffffff"/>
        <w:tcBorders>
          <w:top w:val="none"/>
          <w:left w:val="single" w:color="000000" w:themeColor="accent5" w:themeTint="90" w:sz="4" w:space="0"/>
          <w:bottom w:val="none"/>
          <w:right w:val="none"/>
        </w:tcBorders>
      </w:tcPr>
    </w:tblStylePr>
    <w:tblStylePr w:type="lastRow">
      <w:rPr>
        <w:rFonts w:ascii="Arial" w:hAnsi="Arial"/>
        <w:b/>
        <w:color w:val="266777" w:themeColor="accent5" w:themeShade="95"/>
        <w:sz w:val="22"/>
      </w:rPr>
      <w:pPr>
        <w:pBdr/>
        <w:spacing/>
        <w:ind/>
      </w:pPr>
      <w:tblPr>
        <w:tblBorders/>
      </w:tblPr>
      <w:tcPr>
        <w:shd w:val="clear" w:color="ffffff" w:themeColor="light1" w:fill="ffffff" w:themeFill="light1"/>
        <w:tcBorders>
          <w:top w:val="single" w:color="000000" w:themeColor="accent5" w:themeTint="9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3">
    <w:name w:val="Grid Table 7 Colorful - Accent 6"/>
    <w:basedOn w:val="642"/>
    <w:uiPriority w:val="99"/>
    <w:pPr>
      <w:pBdr/>
      <w:spacing w:after="0" w:line="240" w:lineRule="auto"/>
      <w:ind/>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cPr>
      <w:tcBorders/>
    </w:tcPr>
    <w:tblStylePr w:type="band1Horz">
      <w:rPr>
        <w:rFonts w:ascii="Arial" w:hAnsi="Arial"/>
        <w:color w:val="b05307" w:themeColor="accent6" w:themeShade="95"/>
        <w:sz w:val="22"/>
      </w:rPr>
      <w:pPr>
        <w:pBdr/>
        <w:spacing/>
        <w:ind/>
      </w:pPr>
      <w:tblPr>
        <w:tblBorders/>
      </w:tblPr>
      <w:tcPr>
        <w:shd w:val="clear" w:color="ffffff" w:themeColor="accent6" w:themeTint="34" w:fill="fde9d8" w:themeFill="accent6" w:themeFillTint="34"/>
        <w:tcBorders/>
      </w:tcPr>
    </w:tblStylePr>
    <w:tblStylePr w:type="band1Vert">
      <w:pPr>
        <w:pBdr/>
        <w:spacing/>
        <w:ind/>
      </w:pPr>
      <w:tblPr>
        <w:tblBorders/>
      </w:tblPr>
      <w:tcPr>
        <w:shd w:val="clear" w:color="ffffff" w:themeColor="accent6" w:themeTint="34" w:fill="fde9d8" w:themeFill="accent6" w:themeFillTint="34"/>
        <w:tcBorders/>
      </w:tcPr>
    </w:tblStylePr>
    <w:tblStylePr w:type="band2Horz">
      <w:rPr>
        <w:rFonts w:ascii="Arial" w:hAnsi="Arial"/>
        <w:color w:val="b05307" w:themeColor="accent6"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b05307" w:themeColor="accent6" w:themeShade="95"/>
        <w:sz w:val="22"/>
      </w:rPr>
      <w:pPr>
        <w:pBdr/>
        <w:spacing/>
        <w:ind/>
        <w:jc w:val="right"/>
      </w:pPr>
      <w:tblPr>
        <w:tblBorders/>
      </w:tblPr>
      <w:tcPr>
        <w:shd w:color="ffffff"/>
        <w:tcBorders>
          <w:top w:val="none"/>
          <w:left w:val="none"/>
          <w:bottom w:val="none"/>
          <w:right w:val="single" w:color="000000" w:themeColor="accent6" w:themeTint="90" w:sz="4" w:space="0"/>
        </w:tcBorders>
      </w:tcPr>
    </w:tblStylePr>
    <w:tblStylePr w:type="firstRow">
      <w:rPr>
        <w:rFonts w:ascii="Arial" w:hAnsi="Arial"/>
        <w:b/>
        <w:color w:val="b05307" w:themeColor="accent6" w:themeShade="95"/>
        <w:sz w:val="22"/>
      </w:rPr>
      <w:pPr>
        <w:pBdr/>
        <w:spacing/>
        <w:ind/>
      </w:pPr>
      <w:tblPr>
        <w:tblBorders/>
      </w:tblPr>
      <w:tcPr>
        <w:shd w:val="clear" w:color="ffffff" w:themeColor="light1" w:fill="ffffff" w:themeFill="light1"/>
        <w:tcBorders>
          <w:top w:val="none"/>
          <w:left w:val="none"/>
          <w:bottom w:val="single" w:color="000000" w:themeColor="accent6" w:themeTint="90" w:sz="4" w:space="0"/>
          <w:right w:val="none"/>
        </w:tcBorders>
      </w:tcPr>
    </w:tblStylePr>
    <w:tblStylePr w:type="lastCol">
      <w:rPr>
        <w:rFonts w:ascii="Arial" w:hAnsi="Arial"/>
        <w:i/>
        <w:color w:val="b05307" w:themeColor="accent6" w:themeShade="95"/>
        <w:sz w:val="22"/>
      </w:rPr>
      <w:pPr>
        <w:pBdr/>
        <w:spacing/>
        <w:ind/>
      </w:pPr>
      <w:tblPr>
        <w:tblBorders/>
      </w:tblPr>
      <w:tcPr>
        <w:shd w:color="ffffff"/>
        <w:tcBorders>
          <w:top w:val="none"/>
          <w:left w:val="single" w:color="000000" w:themeColor="accent6" w:themeTint="90" w:sz="4" w:space="0"/>
          <w:bottom w:val="none"/>
          <w:right w:val="none"/>
        </w:tcBorders>
      </w:tcPr>
    </w:tblStylePr>
    <w:tblStylePr w:type="lastRow">
      <w:rPr>
        <w:rFonts w:ascii="Arial" w:hAnsi="Arial"/>
        <w:b/>
        <w:color w:val="b05307" w:themeColor="accent6" w:themeShade="95"/>
        <w:sz w:val="22"/>
      </w:rPr>
      <w:pPr>
        <w:pBdr/>
        <w:spacing/>
        <w:ind/>
      </w:pPr>
      <w:tblPr>
        <w:tblBorders/>
      </w:tblPr>
      <w:tcPr>
        <w:shd w:val="clear" w:color="ffffff" w:themeColor="light1" w:fill="ffffff" w:themeFill="light1"/>
        <w:tcBorders>
          <w:top w:val="single" w:color="000000" w:themeColor="accent6" w:themeTint="9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4">
    <w:name w:val="List Table 1 Light"/>
    <w:basedOn w:val="64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text1" w:themeTint="40" w:fill="bfbfbf" w:themeFill="text1" w:themeFillTint="40"/>
        <w:tcBorders/>
      </w:tcPr>
    </w:tblStylePr>
    <w:tblStylePr w:type="band1Vert">
      <w:pPr>
        <w:pBdr/>
        <w:spacing/>
        <w:ind/>
      </w:pPr>
      <w:tblPr>
        <w:tblBorders/>
      </w:tblPr>
      <w:tcPr>
        <w:shd w:val="clear" w:color="fffff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text1"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5">
    <w:name w:val="List Table 1 Light - Accent 1"/>
    <w:basedOn w:val="64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1" w:themeTint="40" w:fill="d3e0ee" w:themeFill="accent1" w:themeFillTint="40"/>
        <w:tcBorders/>
      </w:tcPr>
    </w:tblStylePr>
    <w:tblStylePr w:type="band1Vert">
      <w:pPr>
        <w:pBdr/>
        <w:spacing/>
        <w:ind/>
      </w:pPr>
      <w:tblPr>
        <w:tblBorders/>
      </w:tblPr>
      <w:tcPr>
        <w:shd w:val="clear" w:color="ffffff" w:themeColor="accent1" w:themeTint="40" w:fill="d3e0ee"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1"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6">
    <w:name w:val="List Table 1 Light - Accent 2"/>
    <w:basedOn w:val="64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2" w:themeTint="40" w:fill="efd3d2" w:themeFill="accent2" w:themeFillTint="40"/>
        <w:tcBorders/>
      </w:tcPr>
    </w:tblStylePr>
    <w:tblStylePr w:type="band1Vert">
      <w:pPr>
        <w:pBdr/>
        <w:spacing/>
        <w:ind/>
      </w:pPr>
      <w:tblPr>
        <w:tblBorders/>
      </w:tblPr>
      <w:tcPr>
        <w:shd w:val="clear" w:color="ffffff" w:themeColor="accent2" w:themeTint="40" w:fill="efd3d2"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2"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7">
    <w:name w:val="List Table 1 Light - Accent 3"/>
    <w:basedOn w:val="64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3" w:themeTint="40" w:fill="e6eed5" w:themeFill="accent3" w:themeFillTint="40"/>
        <w:tcBorders/>
      </w:tcPr>
    </w:tblStylePr>
    <w:tblStylePr w:type="band1Vert">
      <w:pPr>
        <w:pBdr/>
        <w:spacing/>
        <w:ind/>
      </w:pPr>
      <w:tblPr>
        <w:tblBorders/>
      </w:tblPr>
      <w:tcPr>
        <w:shd w:val="clear" w:color="ffffff" w:themeColor="accent3" w:themeTint="40" w:fill="e6eed5"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3"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8">
    <w:name w:val="List Table 1 Light - Accent 4"/>
    <w:basedOn w:val="64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4" w:themeTint="40" w:fill="dfd8e7" w:themeFill="accent4" w:themeFillTint="40"/>
        <w:tcBorders/>
      </w:tcPr>
    </w:tblStylePr>
    <w:tblStylePr w:type="band1Vert">
      <w:pPr>
        <w:pBdr/>
        <w:spacing/>
        <w:ind/>
      </w:pPr>
      <w:tblPr>
        <w:tblBorders/>
      </w:tblPr>
      <w:tcPr>
        <w:shd w:val="clear" w:color="ffffff" w:themeColor="accent4" w:themeTint="40" w:fill="dfd8e7"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4"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9">
    <w:name w:val="List Table 1 Light - Accent 5"/>
    <w:basedOn w:val="64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5" w:themeTint="40" w:fill="d1eaf0" w:themeFill="accent5" w:themeFillTint="40"/>
        <w:tcBorders/>
      </w:tcPr>
    </w:tblStylePr>
    <w:tblStylePr w:type="band1Vert">
      <w:pPr>
        <w:pBdr/>
        <w:spacing/>
        <w:ind/>
      </w:pPr>
      <w:tblPr>
        <w:tblBorders/>
      </w:tblPr>
      <w:tcPr>
        <w:shd w:val="clear" w:color="ffffff" w:themeColor="accent5" w:themeTint="40" w:fill="d1eaf0"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0">
    <w:name w:val="List Table 1 Light - Accent 6"/>
    <w:basedOn w:val="64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6" w:themeTint="40" w:fill="fce4d1" w:themeFill="accent6" w:themeFillTint="40"/>
        <w:tcBorders/>
      </w:tcPr>
    </w:tblStylePr>
    <w:tblStylePr w:type="band1Vert">
      <w:pPr>
        <w:pBdr/>
        <w:spacing/>
        <w:ind/>
      </w:pPr>
      <w:tblPr>
        <w:tblBorders/>
      </w:tblPr>
      <w:tcPr>
        <w:shd w:val="clear" w:color="ffffff" w:themeColor="accent6" w:themeTint="40" w:fill="fce4d1"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6"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1">
    <w:name w:val="List Table 2"/>
    <w:basedOn w:val="642"/>
    <w:uiPriority w:val="99"/>
    <w:pPr>
      <w:pBdr/>
      <w:spacing w:after="0" w:line="240" w:lineRule="auto"/>
      <w:ind/>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cPr>
      <w:tcBorders/>
    </w:tcPr>
    <w:tblStylePr w:type="band1Horz">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1Vert">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2">
    <w:name w:val="List Table 2 - Accent 1"/>
    <w:basedOn w:val="642"/>
    <w:uiPriority w:val="99"/>
    <w:pPr>
      <w:pBdr/>
      <w:spacing w:after="0" w:line="240" w:lineRule="auto"/>
      <w:ind/>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cPr>
      <w:tcBorders/>
    </w:tcPr>
    <w:tblStylePr w:type="band1Horz">
      <w:rPr>
        <w:rFonts w:ascii="Arial" w:hAnsi="Arial"/>
        <w:color w:val="404040"/>
        <w:sz w:val="22"/>
      </w:rPr>
      <w:pPr>
        <w:pBdr/>
        <w:spacing/>
        <w:ind/>
      </w:pPr>
      <w:tblPr>
        <w:tblBorders/>
      </w:tblPr>
      <w:tcPr>
        <w:shd w:val="clear" w:color="ffffff" w:themeColor="accent1" w:themeTint="40" w:fill="d3e0ee" w:themeFill="accent1" w:themeFillTint="40"/>
        <w:tcBorders/>
      </w:tcPr>
    </w:tblStylePr>
    <w:tblStylePr w:type="band1Vert">
      <w:rPr>
        <w:rFonts w:ascii="Arial" w:hAnsi="Arial"/>
        <w:color w:val="404040"/>
        <w:sz w:val="22"/>
      </w:rPr>
      <w:pPr>
        <w:pBdr/>
        <w:spacing/>
        <w:ind/>
      </w:pPr>
      <w:tblPr>
        <w:tblBorders/>
      </w:tblPr>
      <w:tcPr>
        <w:shd w:val="clear" w:color="ffffff" w:themeColor="accent1" w:themeTint="40" w:fill="d3e0ee"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3">
    <w:name w:val="List Table 2 - Accent 2"/>
    <w:basedOn w:val="642"/>
    <w:uiPriority w:val="99"/>
    <w:pPr>
      <w:pBdr/>
      <w:spacing w:after="0" w:line="240" w:lineRule="auto"/>
      <w:ind/>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cPr>
      <w:tcBorders/>
    </w:tcPr>
    <w:tblStylePr w:type="band1Horz">
      <w:rPr>
        <w:rFonts w:ascii="Arial" w:hAnsi="Arial"/>
        <w:color w:val="404040"/>
        <w:sz w:val="22"/>
      </w:rPr>
      <w:pPr>
        <w:pBdr/>
        <w:spacing/>
        <w:ind/>
      </w:pPr>
      <w:tblPr>
        <w:tblBorders/>
      </w:tblPr>
      <w:tcPr>
        <w:shd w:val="clear" w:color="ffffff" w:themeColor="accent2" w:themeTint="40" w:fill="efd3d2" w:themeFill="accent2" w:themeFillTint="40"/>
        <w:tcBorders/>
      </w:tcPr>
    </w:tblStylePr>
    <w:tblStylePr w:type="band1Vert">
      <w:rPr>
        <w:rFonts w:ascii="Arial" w:hAnsi="Arial"/>
        <w:color w:val="404040"/>
        <w:sz w:val="22"/>
      </w:rPr>
      <w:pPr>
        <w:pBdr/>
        <w:spacing/>
        <w:ind/>
      </w:pPr>
      <w:tblPr>
        <w:tblBorders/>
      </w:tblPr>
      <w:tcPr>
        <w:shd w:val="clear" w:color="ffffff" w:themeColor="accent2" w:themeTint="40" w:fill="efd3d2"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4">
    <w:name w:val="List Table 2 - Accent 3"/>
    <w:basedOn w:val="642"/>
    <w:uiPriority w:val="99"/>
    <w:pPr>
      <w:pBdr/>
      <w:spacing w:after="0" w:line="240" w:lineRule="auto"/>
      <w:ind/>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cPr>
      <w:tcBorders/>
    </w:tcPr>
    <w:tblStylePr w:type="band1Horz">
      <w:rPr>
        <w:rFonts w:ascii="Arial" w:hAnsi="Arial"/>
        <w:color w:val="404040"/>
        <w:sz w:val="22"/>
      </w:rPr>
      <w:pPr>
        <w:pBdr/>
        <w:spacing/>
        <w:ind/>
      </w:pPr>
      <w:tblPr>
        <w:tblBorders/>
      </w:tblPr>
      <w:tcPr>
        <w:shd w:val="clear" w:color="ffffff" w:themeColor="accent3" w:themeTint="40" w:fill="e6eed5" w:themeFill="accent3" w:themeFillTint="40"/>
        <w:tcBorders/>
      </w:tcPr>
    </w:tblStylePr>
    <w:tblStylePr w:type="band1Vert">
      <w:rPr>
        <w:rFonts w:ascii="Arial" w:hAnsi="Arial"/>
        <w:color w:val="404040"/>
        <w:sz w:val="22"/>
      </w:rPr>
      <w:pPr>
        <w:pBdr/>
        <w:spacing/>
        <w:ind/>
      </w:pPr>
      <w:tblPr>
        <w:tblBorders/>
      </w:tblPr>
      <w:tcPr>
        <w:shd w:val="clear" w:color="ffffff" w:themeColor="accent3" w:themeTint="40" w:fill="e6eed5"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5">
    <w:name w:val="List Table 2 - Accent 4"/>
    <w:basedOn w:val="642"/>
    <w:uiPriority w:val="99"/>
    <w:pPr>
      <w:pBdr/>
      <w:spacing w:after="0" w:line="240" w:lineRule="auto"/>
      <w:ind/>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cPr>
      <w:tcBorders/>
    </w:tcPr>
    <w:tblStylePr w:type="band1Horz">
      <w:rPr>
        <w:rFonts w:ascii="Arial" w:hAnsi="Arial"/>
        <w:color w:val="404040"/>
        <w:sz w:val="22"/>
      </w:rPr>
      <w:pPr>
        <w:pBdr/>
        <w:spacing/>
        <w:ind/>
      </w:pPr>
      <w:tblPr>
        <w:tblBorders/>
      </w:tblPr>
      <w:tcPr>
        <w:shd w:val="clear" w:color="ffffff" w:themeColor="accent4" w:themeTint="40" w:fill="dfd8e7" w:themeFill="accent4" w:themeFillTint="40"/>
        <w:tcBorders/>
      </w:tcPr>
    </w:tblStylePr>
    <w:tblStylePr w:type="band1Vert">
      <w:rPr>
        <w:rFonts w:ascii="Arial" w:hAnsi="Arial"/>
        <w:color w:val="404040"/>
        <w:sz w:val="22"/>
      </w:rPr>
      <w:pPr>
        <w:pBdr/>
        <w:spacing/>
        <w:ind/>
      </w:pPr>
      <w:tblPr>
        <w:tblBorders/>
      </w:tblPr>
      <w:tcPr>
        <w:shd w:val="clear" w:color="ffffff" w:themeColor="accent4" w:themeTint="40" w:fill="dfd8e7"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6">
    <w:name w:val="List Table 2 - Accent 5"/>
    <w:basedOn w:val="642"/>
    <w:uiPriority w:val="99"/>
    <w:pPr>
      <w:pBdr/>
      <w:spacing w:after="0" w:line="240" w:lineRule="auto"/>
      <w:ind/>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cPr>
      <w:tcBorders/>
    </w:tcPr>
    <w:tblStylePr w:type="band1Horz">
      <w:rPr>
        <w:rFonts w:ascii="Arial" w:hAnsi="Arial"/>
        <w:color w:val="404040"/>
        <w:sz w:val="22"/>
      </w:rPr>
      <w:pPr>
        <w:pBdr/>
        <w:spacing/>
        <w:ind/>
      </w:pPr>
      <w:tblPr>
        <w:tblBorders/>
      </w:tblPr>
      <w:tcPr>
        <w:shd w:val="clear" w:color="ffffff" w:themeColor="accent5" w:themeTint="40" w:fill="d1eaf0" w:themeFill="accent5" w:themeFillTint="40"/>
        <w:tcBorders/>
      </w:tcPr>
    </w:tblStylePr>
    <w:tblStylePr w:type="band1Vert">
      <w:rPr>
        <w:rFonts w:ascii="Arial" w:hAnsi="Arial"/>
        <w:color w:val="404040"/>
        <w:sz w:val="22"/>
      </w:rPr>
      <w:pPr>
        <w:pBdr/>
        <w:spacing/>
        <w:ind/>
      </w:pPr>
      <w:tblPr>
        <w:tblBorders/>
      </w:tblPr>
      <w:tcPr>
        <w:shd w:val="clear" w:color="ffffff" w:themeColor="accent5" w:themeTint="40" w:fill="d1eaf0"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7">
    <w:name w:val="List Table 2 - Accent 6"/>
    <w:basedOn w:val="642"/>
    <w:uiPriority w:val="99"/>
    <w:pPr>
      <w:pBdr/>
      <w:spacing w:after="0" w:line="240" w:lineRule="auto"/>
      <w:ind/>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cPr>
      <w:tcBorders/>
    </w:tcPr>
    <w:tblStylePr w:type="band1Horz">
      <w:rPr>
        <w:rFonts w:ascii="Arial" w:hAnsi="Arial"/>
        <w:color w:val="404040"/>
        <w:sz w:val="22"/>
      </w:rPr>
      <w:pPr>
        <w:pBdr/>
        <w:spacing/>
        <w:ind/>
      </w:pPr>
      <w:tblPr>
        <w:tblBorders/>
      </w:tblPr>
      <w:tcPr>
        <w:shd w:val="clear" w:color="ffffff" w:themeColor="accent6" w:themeTint="40" w:fill="fce4d1" w:themeFill="accent6" w:themeFillTint="40"/>
        <w:tcBorders/>
      </w:tcPr>
    </w:tblStylePr>
    <w:tblStylePr w:type="band1Vert">
      <w:rPr>
        <w:rFonts w:ascii="Arial" w:hAnsi="Arial"/>
        <w:color w:val="404040"/>
        <w:sz w:val="22"/>
      </w:rPr>
      <w:pPr>
        <w:pBdr/>
        <w:spacing/>
        <w:ind/>
      </w:pPr>
      <w:tblPr>
        <w:tblBorders/>
      </w:tblPr>
      <w:tcPr>
        <w:shd w:val="clear" w:color="ffffff" w:themeColor="accent6" w:themeTint="40" w:fill="fce4d1"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8">
    <w:name w:val="List Table 3"/>
    <w:basedOn w:val="642"/>
    <w:uiPriority w:val="99"/>
    <w:pPr>
      <w:pBdr/>
      <w:spacing w:after="0" w:line="240" w:lineRule="auto"/>
      <w:ind/>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cPr>
      <w:tcBorders/>
    </w:tcPr>
    <w:tblStylePr w:type="band1Horz">
      <w:rPr>
        <w:rFonts w:ascii="Arial" w:hAnsi="Arial"/>
        <w:color w:val="404040"/>
        <w:sz w:val="22"/>
      </w:rPr>
      <w:pPr>
        <w:pBdr/>
        <w:spacing/>
        <w:ind/>
      </w:pPr>
      <w:tblPr>
        <w:tblBorders/>
      </w:tblPr>
      <w:tcPr>
        <w:tcBorders>
          <w:top w:val="single" w:color="000000" w:themeColor="text1" w:sz="4" w:space="0"/>
          <w:bottom w:val="single" w:color="000000" w:themeColor="text1" w:sz="4" w:space="0"/>
        </w:tcBorders>
      </w:tcPr>
    </w:tblStylePr>
    <w:tblStylePr w:type="band1Vert">
      <w:rPr>
        <w:rFonts w:ascii="Arial" w:hAnsi="Arial"/>
        <w:color w:val="404040"/>
        <w:sz w:val="22"/>
      </w:rPr>
      <w:pPr>
        <w:pBdr/>
        <w:spacing/>
        <w:ind/>
      </w:pPr>
      <w:tblPr>
        <w:tblBorders/>
      </w:tblPr>
      <w:tcPr>
        <w:tcBorders>
          <w:left w:val="single" w:color="000000" w:themeColor="text1" w:sz="4" w:space="0"/>
          <w:right w:val="single" w:color="000000" w:themeColor="text1"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text1" w:fill="000000" w:themeFill="tex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9">
    <w:name w:val="List Table 3 - Accent 1"/>
    <w:basedOn w:val="642"/>
    <w:uiPriority w:val="99"/>
    <w:pPr>
      <w:pBdr/>
      <w:spacing w:after="0" w:line="240" w:lineRule="auto"/>
      <w:ind/>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cPr>
      <w:tcBorders/>
    </w:tcPr>
    <w:tblStylePr w:type="band1Horz">
      <w:rPr>
        <w:rFonts w:ascii="Arial" w:hAnsi="Arial"/>
        <w:color w:val="404040"/>
        <w:sz w:val="22"/>
      </w:rPr>
      <w:pPr>
        <w:pBdr/>
        <w:spacing/>
        <w:ind/>
      </w:pPr>
      <w:tblPr>
        <w:tblBorders/>
      </w:tblPr>
      <w:tcPr>
        <w:tcBorders>
          <w:top w:val="single" w:color="000000" w:themeColor="accent1" w:sz="4" w:space="0"/>
          <w:bottom w:val="single" w:color="000000" w:themeColor="accent1" w:sz="4" w:space="0"/>
        </w:tcBorders>
      </w:tcPr>
    </w:tblStylePr>
    <w:tblStylePr w:type="band1Vert">
      <w:rPr>
        <w:rFonts w:ascii="Arial" w:hAnsi="Arial"/>
        <w:color w:val="404040"/>
        <w:sz w:val="22"/>
      </w:rPr>
      <w:pPr>
        <w:pBdr/>
        <w:spacing/>
        <w:ind/>
      </w:pPr>
      <w:tblPr>
        <w:tblBorders/>
      </w:tblPr>
      <w:tcPr>
        <w:tcBorders>
          <w:left w:val="single" w:color="000000" w:themeColor="accent1" w:sz="4" w:space="0"/>
          <w:right w:val="single" w:color="000000" w:themeColor="accent1"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1" w:fill="4f81bd" w:themeFill="accen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0">
    <w:name w:val="List Table 3 - Accent 2"/>
    <w:basedOn w:val="642"/>
    <w:uiPriority w:val="99"/>
    <w:pPr>
      <w:pBdr/>
      <w:spacing w:after="0" w:line="240" w:lineRule="auto"/>
      <w:ind/>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cPr>
      <w:tcBorders/>
    </w:tcPr>
    <w:tblStylePr w:type="band1Horz">
      <w:rPr>
        <w:rFonts w:ascii="Arial" w:hAnsi="Arial"/>
        <w:color w:val="404040"/>
        <w:sz w:val="22"/>
      </w:rPr>
      <w:pPr>
        <w:pBdr/>
        <w:spacing/>
        <w:ind/>
      </w:pPr>
      <w:tblPr>
        <w:tblBorders/>
      </w:tbl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pPr>
        <w:pBdr/>
        <w:spacing/>
        <w:ind/>
      </w:pPr>
      <w:tblPr>
        <w:tblBorders/>
      </w:tblPr>
      <w:tcPr>
        <w:tcBorders>
          <w:left w:val="single" w:color="000000" w:themeColor="accent2" w:themeTint="97" w:sz="4" w:space="0"/>
          <w:right w:val="single" w:color="000000" w:themeColor="accent2" w:themeTint="97"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2" w:themeTint="97" w:fill="d99694" w:themeFill="accent2" w:themeFillTint="97"/>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1">
    <w:name w:val="List Table 3 - Accent 3"/>
    <w:basedOn w:val="642"/>
    <w:uiPriority w:val="99"/>
    <w:pPr>
      <w:pBdr/>
      <w:spacing w:after="0" w:line="240" w:lineRule="auto"/>
      <w:ind/>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cPr>
      <w:tcBorders/>
    </w:tcPr>
    <w:tblStylePr w:type="band1Horz">
      <w:rPr>
        <w:rFonts w:ascii="Arial" w:hAnsi="Arial"/>
        <w:color w:val="404040"/>
        <w:sz w:val="22"/>
      </w:rPr>
      <w:pPr>
        <w:pBdr/>
        <w:spacing/>
        <w:ind/>
      </w:pPr>
      <w:tblPr>
        <w:tblBorders/>
      </w:tbl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pPr>
        <w:pBdr/>
        <w:spacing/>
        <w:ind/>
      </w:pPr>
      <w:tblPr>
        <w:tblBorders/>
      </w:tblPr>
      <w:tcPr>
        <w:tcBorders>
          <w:left w:val="single" w:color="000000" w:themeColor="accent3" w:themeTint="98" w:sz="4" w:space="0"/>
          <w:right w:val="single" w:color="000000" w:themeColor="accent3" w:themeTint="98"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3" w:themeTint="98" w:fill="c3d69b" w:themeFill="accent3" w:themeFillTint="98"/>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2">
    <w:name w:val="List Table 3 - Accent 4"/>
    <w:basedOn w:val="642"/>
    <w:uiPriority w:val="99"/>
    <w:pPr>
      <w:pBdr/>
      <w:spacing w:after="0" w:line="240" w:lineRule="auto"/>
      <w:ind/>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cPr>
      <w:tcBorders/>
    </w:tcPr>
    <w:tblStylePr w:type="band1Horz">
      <w:rPr>
        <w:rFonts w:ascii="Arial" w:hAnsi="Arial"/>
        <w:color w:val="404040"/>
        <w:sz w:val="22"/>
      </w:rPr>
      <w:pPr>
        <w:pBdr/>
        <w:spacing/>
        <w:ind/>
      </w:pPr>
      <w:tblPr>
        <w:tblBorders/>
      </w:tbl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pPr>
        <w:pBdr/>
        <w:spacing/>
        <w:ind/>
      </w:pPr>
      <w:tblPr>
        <w:tblBorders/>
      </w:tblPr>
      <w:tcPr>
        <w:tcBorders>
          <w:left w:val="single" w:color="000000" w:themeColor="accent4" w:themeTint="9A" w:sz="4" w:space="0"/>
          <w:right w:val="single" w:color="000000" w:themeColor="accent4" w:themeTint="9A"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4" w:themeTint="9A" w:fill="b2a1c6" w:themeFill="accent4" w:themeFillTint="9A"/>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3">
    <w:name w:val="List Table 3 - Accent 5"/>
    <w:basedOn w:val="642"/>
    <w:uiPriority w:val="99"/>
    <w:pPr>
      <w:pBdr/>
      <w:spacing w:after="0" w:line="240" w:lineRule="auto"/>
      <w:ind/>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cPr>
      <w:tcBorders/>
    </w:tcPr>
    <w:tblStylePr w:type="band1Horz">
      <w:rPr>
        <w:rFonts w:ascii="Arial" w:hAnsi="Arial"/>
        <w:color w:val="404040"/>
        <w:sz w:val="22"/>
      </w:rPr>
      <w:pPr>
        <w:pBdr/>
        <w:spacing/>
        <w:ind/>
      </w:pPr>
      <w:tblPr>
        <w:tblBorders/>
      </w:tbl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pPr>
        <w:pBdr/>
        <w:spacing/>
        <w:ind/>
      </w:pPr>
      <w:tblPr>
        <w:tblBorders/>
      </w:tblPr>
      <w:tcPr>
        <w:tcBorders>
          <w:left w:val="single" w:color="000000" w:themeColor="accent5" w:themeTint="9A" w:sz="4" w:space="0"/>
          <w:right w:val="single" w:color="000000" w:themeColor="accent5" w:themeTint="9A"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5" w:themeTint="9A" w:fill="91cddc" w:themeFill="accent5" w:themeFillTint="9A"/>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4">
    <w:name w:val="List Table 3 - Accent 6"/>
    <w:basedOn w:val="642"/>
    <w:uiPriority w:val="99"/>
    <w:pPr>
      <w:pBdr/>
      <w:spacing w:after="0" w:line="240" w:lineRule="auto"/>
      <w:ind/>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cPr>
      <w:tcBorders/>
    </w:tcPr>
    <w:tblStylePr w:type="band1Horz">
      <w:rPr>
        <w:rFonts w:ascii="Arial" w:hAnsi="Arial"/>
        <w:color w:val="404040"/>
        <w:sz w:val="22"/>
      </w:rPr>
      <w:pPr>
        <w:pBdr/>
        <w:spacing/>
        <w:ind/>
      </w:pPr>
      <w:tblPr>
        <w:tblBorders/>
      </w:tbl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pPr>
        <w:pBdr/>
        <w:spacing/>
        <w:ind/>
      </w:pPr>
      <w:tblPr>
        <w:tblBorders/>
      </w:tblPr>
      <w:tcPr>
        <w:tcBorders>
          <w:left w:val="single" w:color="000000" w:themeColor="accent6" w:themeTint="98" w:sz="4" w:space="0"/>
          <w:right w:val="single" w:color="000000" w:themeColor="accent6" w:themeTint="98"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6" w:themeTint="98" w:fill="f9bf90" w:themeFill="accent6" w:themeFillTint="98"/>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5">
    <w:name w:val="List Table 4"/>
    <w:basedOn w:val="642"/>
    <w:uiPriority w:val="99"/>
    <w:pPr>
      <w:pBdr/>
      <w:spacing w:after="0" w:line="240" w:lineRule="auto"/>
      <w:ind/>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cPr>
      <w:tcBorders/>
    </w:tcPr>
    <w:tblStylePr w:type="band1Horz">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1Vert">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text1" w:fill="000000" w:themeFill="tex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6">
    <w:name w:val="List Table 4 - Accent 1"/>
    <w:basedOn w:val="642"/>
    <w:uiPriority w:val="99"/>
    <w:pPr>
      <w:pBdr/>
      <w:spacing w:after="0" w:line="240" w:lineRule="auto"/>
      <w:ind/>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cPr>
      <w:tcBorders/>
    </w:tcPr>
    <w:tblStylePr w:type="band1Horz">
      <w:rPr>
        <w:rFonts w:ascii="Arial" w:hAnsi="Arial"/>
        <w:color w:val="404040"/>
        <w:sz w:val="22"/>
      </w:rPr>
      <w:pPr>
        <w:pBdr/>
        <w:spacing/>
        <w:ind/>
      </w:pPr>
      <w:tblPr>
        <w:tblBorders/>
      </w:tblPr>
      <w:tcPr>
        <w:shd w:val="clear" w:color="ffffff" w:themeColor="accent1" w:themeTint="40" w:fill="d3e0ee" w:themeFill="accent1" w:themeFillTint="40"/>
        <w:tcBorders/>
      </w:tcPr>
    </w:tblStylePr>
    <w:tblStylePr w:type="band1Vert">
      <w:rPr>
        <w:rFonts w:ascii="Arial" w:hAnsi="Arial"/>
        <w:color w:val="404040"/>
        <w:sz w:val="22"/>
      </w:rPr>
      <w:pPr>
        <w:pBdr/>
        <w:spacing/>
        <w:ind/>
      </w:pPr>
      <w:tblPr>
        <w:tblBorders/>
      </w:tblPr>
      <w:tcPr>
        <w:shd w:val="clear" w:color="ffffff" w:themeColor="accent1" w:themeTint="40" w:fill="d3e0ee"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1" w:fill="4f81bd" w:themeFill="accen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7">
    <w:name w:val="List Table 4 - Accent 2"/>
    <w:basedOn w:val="642"/>
    <w:uiPriority w:val="99"/>
    <w:pPr>
      <w:pBdr/>
      <w:spacing w:after="0" w:line="240" w:lineRule="auto"/>
      <w:ind/>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cPr>
      <w:tcBorders/>
    </w:tcPr>
    <w:tblStylePr w:type="band1Horz">
      <w:rPr>
        <w:rFonts w:ascii="Arial" w:hAnsi="Arial"/>
        <w:color w:val="404040"/>
        <w:sz w:val="22"/>
      </w:rPr>
      <w:pPr>
        <w:pBdr/>
        <w:spacing/>
        <w:ind/>
      </w:pPr>
      <w:tblPr>
        <w:tblBorders/>
      </w:tblPr>
      <w:tcPr>
        <w:shd w:val="clear" w:color="ffffff" w:themeColor="accent2" w:themeTint="40" w:fill="efd3d2" w:themeFill="accent2" w:themeFillTint="40"/>
        <w:tcBorders/>
      </w:tcPr>
    </w:tblStylePr>
    <w:tblStylePr w:type="band1Vert">
      <w:rPr>
        <w:rFonts w:ascii="Arial" w:hAnsi="Arial"/>
        <w:color w:val="404040"/>
        <w:sz w:val="22"/>
      </w:rPr>
      <w:pPr>
        <w:pBdr/>
        <w:spacing/>
        <w:ind/>
      </w:pPr>
      <w:tblPr>
        <w:tblBorders/>
      </w:tblPr>
      <w:tcPr>
        <w:shd w:val="clear" w:color="ffffff" w:themeColor="accent2" w:themeTint="40" w:fill="efd3d2"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2" w:fill="c0504d" w:themeFill="accent2"/>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8">
    <w:name w:val="List Table 4 - Accent 3"/>
    <w:basedOn w:val="642"/>
    <w:uiPriority w:val="99"/>
    <w:pPr>
      <w:pBdr/>
      <w:spacing w:after="0" w:line="240" w:lineRule="auto"/>
      <w:ind/>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cPr>
      <w:tcBorders/>
    </w:tcPr>
    <w:tblStylePr w:type="band1Horz">
      <w:rPr>
        <w:rFonts w:ascii="Arial" w:hAnsi="Arial"/>
        <w:color w:val="404040"/>
        <w:sz w:val="22"/>
      </w:rPr>
      <w:pPr>
        <w:pBdr/>
        <w:spacing/>
        <w:ind/>
      </w:pPr>
      <w:tblPr>
        <w:tblBorders/>
      </w:tblPr>
      <w:tcPr>
        <w:shd w:val="clear" w:color="ffffff" w:themeColor="accent3" w:themeTint="40" w:fill="e6eed5" w:themeFill="accent3" w:themeFillTint="40"/>
        <w:tcBorders/>
      </w:tcPr>
    </w:tblStylePr>
    <w:tblStylePr w:type="band1Vert">
      <w:rPr>
        <w:rFonts w:ascii="Arial" w:hAnsi="Arial"/>
        <w:color w:val="404040"/>
        <w:sz w:val="22"/>
      </w:rPr>
      <w:pPr>
        <w:pBdr/>
        <w:spacing/>
        <w:ind/>
      </w:pPr>
      <w:tblPr>
        <w:tblBorders/>
      </w:tblPr>
      <w:tcPr>
        <w:shd w:val="clear" w:color="ffffff" w:themeColor="accent3" w:themeTint="40" w:fill="e6eed5"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3" w:fill="9bbb59" w:themeFill="accent3"/>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9">
    <w:name w:val="List Table 4 - Accent 4"/>
    <w:basedOn w:val="642"/>
    <w:uiPriority w:val="99"/>
    <w:pPr>
      <w:pBdr/>
      <w:spacing w:after="0" w:line="240" w:lineRule="auto"/>
      <w:ind/>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cPr>
      <w:tcBorders/>
    </w:tcPr>
    <w:tblStylePr w:type="band1Horz">
      <w:rPr>
        <w:rFonts w:ascii="Arial" w:hAnsi="Arial"/>
        <w:color w:val="404040"/>
        <w:sz w:val="22"/>
      </w:rPr>
      <w:pPr>
        <w:pBdr/>
        <w:spacing/>
        <w:ind/>
      </w:pPr>
      <w:tblPr>
        <w:tblBorders/>
      </w:tblPr>
      <w:tcPr>
        <w:shd w:val="clear" w:color="ffffff" w:themeColor="accent4" w:themeTint="40" w:fill="dfd8e7" w:themeFill="accent4" w:themeFillTint="40"/>
        <w:tcBorders/>
      </w:tcPr>
    </w:tblStylePr>
    <w:tblStylePr w:type="band1Vert">
      <w:rPr>
        <w:rFonts w:ascii="Arial" w:hAnsi="Arial"/>
        <w:color w:val="404040"/>
        <w:sz w:val="22"/>
      </w:rPr>
      <w:pPr>
        <w:pBdr/>
        <w:spacing/>
        <w:ind/>
      </w:pPr>
      <w:tblPr>
        <w:tblBorders/>
      </w:tblPr>
      <w:tcPr>
        <w:shd w:val="clear" w:color="ffffff" w:themeColor="accent4" w:themeTint="40" w:fill="dfd8e7"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4" w:fill="8064a2" w:themeFill="accent4"/>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30">
    <w:name w:val="List Table 4 - Accent 5"/>
    <w:basedOn w:val="642"/>
    <w:uiPriority w:val="99"/>
    <w:pPr>
      <w:pBdr/>
      <w:spacing w:after="0" w:line="240" w:lineRule="auto"/>
      <w:ind/>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cPr>
      <w:tcBorders/>
    </w:tcPr>
    <w:tblStylePr w:type="band1Horz">
      <w:rPr>
        <w:rFonts w:ascii="Arial" w:hAnsi="Arial"/>
        <w:color w:val="404040"/>
        <w:sz w:val="22"/>
      </w:rPr>
      <w:pPr>
        <w:pBdr/>
        <w:spacing/>
        <w:ind/>
      </w:pPr>
      <w:tblPr>
        <w:tblBorders/>
      </w:tblPr>
      <w:tcPr>
        <w:shd w:val="clear" w:color="ffffff" w:themeColor="accent5" w:themeTint="40" w:fill="d1eaf0" w:themeFill="accent5" w:themeFillTint="40"/>
        <w:tcBorders/>
      </w:tcPr>
    </w:tblStylePr>
    <w:tblStylePr w:type="band1Vert">
      <w:rPr>
        <w:rFonts w:ascii="Arial" w:hAnsi="Arial"/>
        <w:color w:val="404040"/>
        <w:sz w:val="22"/>
      </w:rPr>
      <w:pPr>
        <w:pBdr/>
        <w:spacing/>
        <w:ind/>
      </w:pPr>
      <w:tblPr>
        <w:tblBorders/>
      </w:tblPr>
      <w:tcPr>
        <w:shd w:val="clear" w:color="ffffff" w:themeColor="accent5" w:themeTint="40" w:fill="d1eaf0"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5" w:fill="4bacc6" w:themeFill="accent5"/>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31">
    <w:name w:val="List Table 4 - Accent 6"/>
    <w:basedOn w:val="642"/>
    <w:uiPriority w:val="99"/>
    <w:pPr>
      <w:pBdr/>
      <w:spacing w:after="0" w:line="240" w:lineRule="auto"/>
      <w:ind/>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cPr>
      <w:tcBorders/>
    </w:tcPr>
    <w:tblStylePr w:type="band1Horz">
      <w:rPr>
        <w:rFonts w:ascii="Arial" w:hAnsi="Arial"/>
        <w:color w:val="404040"/>
        <w:sz w:val="22"/>
      </w:rPr>
      <w:pPr>
        <w:pBdr/>
        <w:spacing/>
        <w:ind/>
      </w:pPr>
      <w:tblPr>
        <w:tblBorders/>
      </w:tblPr>
      <w:tcPr>
        <w:shd w:val="clear" w:color="ffffff" w:themeColor="accent6" w:themeTint="40" w:fill="fce4d1" w:themeFill="accent6" w:themeFillTint="40"/>
        <w:tcBorders/>
      </w:tcPr>
    </w:tblStylePr>
    <w:tblStylePr w:type="band1Vert">
      <w:rPr>
        <w:rFonts w:ascii="Arial" w:hAnsi="Arial"/>
        <w:color w:val="404040"/>
        <w:sz w:val="22"/>
      </w:rPr>
      <w:pPr>
        <w:pBdr/>
        <w:spacing/>
        <w:ind/>
      </w:pPr>
      <w:tblPr>
        <w:tblBorders/>
      </w:tblPr>
      <w:tcPr>
        <w:shd w:val="clear" w:color="ffffff" w:themeColor="accent6" w:themeTint="40" w:fill="fce4d1"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6" w:fill="f79646" w:themeFill="accent6"/>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32">
    <w:name w:val="List Table 5 Dark"/>
    <w:basedOn w:val="642"/>
    <w:uiPriority w:val="99"/>
    <w:pPr>
      <w:pBdr/>
      <w:spacing w:after="0" w:line="240" w:lineRule="auto"/>
      <w:ind/>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cPr>
      <w:tcBorders/>
    </w:tcPr>
    <w:tblStylePr w:type="band1Horz">
      <w:pPr>
        <w:pBdr/>
        <w:spacing/>
        <w:ind/>
      </w:pPr>
      <w:tblPr>
        <w:tblBorders/>
      </w:tblPr>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3">
    <w:name w:val="List Table 5 Dark - Accent 1"/>
    <w:basedOn w:val="642"/>
    <w:uiPriority w:val="99"/>
    <w:pPr>
      <w:pBdr/>
      <w:spacing w:after="0" w:line="240" w:lineRule="auto"/>
      <w:ind/>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cPr>
      <w:tcBorders/>
    </w:tcPr>
    <w:tblStylePr w:type="band1Horz">
      <w:pPr>
        <w:pBdr/>
        <w:spacing/>
        <w:ind/>
      </w:pPr>
      <w:tblPr>
        <w:tblBorders/>
      </w:tblPr>
      <w:tcPr>
        <w:shd w:val="clear" w:color="ffffff" w:themeColor="accent1" w:fill="4f81bd" w:themeFill="accent1"/>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1" w:fill="4f81bd" w:themeFill="accent1"/>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1" w:fill="4f81bd" w:themeFill="accent1"/>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1" w:fill="4f81bd" w:themeFill="accent1"/>
        <w:tcBorders>
          <w:top w:val="single" w:color="000000" w:themeColor="accent1"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4">
    <w:name w:val="List Table 5 Dark - Accent 2"/>
    <w:basedOn w:val="642"/>
    <w:uiPriority w:val="99"/>
    <w:pPr>
      <w:pBdr/>
      <w:spacing w:after="0" w:line="240" w:lineRule="auto"/>
      <w:ind/>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cPr>
      <w:tcBorders/>
    </w:tcPr>
    <w:tblStylePr w:type="band1Horz">
      <w:pPr>
        <w:pBdr/>
        <w:spacing/>
        <w:ind/>
      </w:pPr>
      <w:tblPr>
        <w:tblBorders/>
      </w:tblPr>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5">
    <w:name w:val="List Table 5 Dark - Accent 3"/>
    <w:basedOn w:val="642"/>
    <w:uiPriority w:val="99"/>
    <w:pPr>
      <w:pBdr/>
      <w:spacing w:after="0" w:line="240" w:lineRule="auto"/>
      <w:ind/>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cPr>
      <w:tcBorders/>
    </w:tcPr>
    <w:tblStylePr w:type="band1Horz">
      <w:pPr>
        <w:pBdr/>
        <w:spacing/>
        <w:ind/>
      </w:pPr>
      <w:tblPr>
        <w:tblBorders/>
      </w:tblPr>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6">
    <w:name w:val="List Table 5 Dark - Accent 4"/>
    <w:basedOn w:val="642"/>
    <w:uiPriority w:val="99"/>
    <w:pPr>
      <w:pBdr/>
      <w:spacing w:after="0" w:line="240" w:lineRule="auto"/>
      <w:ind/>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cPr>
      <w:tcBorders/>
    </w:tcPr>
    <w:tblStylePr w:type="band1Horz">
      <w:pPr>
        <w:pBdr/>
        <w:spacing/>
        <w:ind/>
      </w:pPr>
      <w:tblPr>
        <w:tblBorders/>
      </w:tblPr>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7">
    <w:name w:val="List Table 5 Dark - Accent 5"/>
    <w:basedOn w:val="642"/>
    <w:uiPriority w:val="99"/>
    <w:pPr>
      <w:pBdr/>
      <w:spacing w:after="0" w:line="240" w:lineRule="auto"/>
      <w:ind/>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cPr>
      <w:tcBorders/>
    </w:tcPr>
    <w:tblStylePr w:type="band1Horz">
      <w:pPr>
        <w:pBdr/>
        <w:spacing/>
        <w:ind/>
      </w:pPr>
      <w:tblPr>
        <w:tblBorders/>
      </w:tblPr>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8">
    <w:name w:val="List Table 5 Dark - Accent 6"/>
    <w:basedOn w:val="642"/>
    <w:uiPriority w:val="99"/>
    <w:pPr>
      <w:pBdr/>
      <w:spacing w:after="0" w:line="240" w:lineRule="auto"/>
      <w:ind/>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cPr>
      <w:tcBorders/>
    </w:tcPr>
    <w:tblStylePr w:type="band1Horz">
      <w:pPr>
        <w:pBdr/>
        <w:spacing/>
        <w:ind/>
      </w:pPr>
      <w:tblPr>
        <w:tblBorders/>
      </w:tblPr>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9">
    <w:name w:val="List Table 6 Colorful"/>
    <w:basedOn w:val="642"/>
    <w:uiPriority w:val="99"/>
    <w:pPr>
      <w:pBdr/>
      <w:spacing w:after="0" w:line="240" w:lineRule="auto"/>
      <w:ind/>
    </w:pPr>
    <w:tblPr>
      <w:tblStyleRowBandSize w:val="1"/>
      <w:tblStyleColBandSize w:val="1"/>
      <w:tblInd w:w="0" w:type="dxa"/>
      <w:tblBorders>
        <w:top w:val="single" w:color="000000" w:themeColor="text1" w:themeTint="80" w:sz="4" w:space="0"/>
        <w:bottom w:val="single" w:color="000000" w:themeColor="text1" w:themeTint="80" w:sz="4" w:space="0"/>
      </w:tblBorders>
    </w:tblPr>
    <w:tcPr>
      <w:tcBorders/>
    </w:tcPr>
    <w:tblStylePr w:type="band1Horz">
      <w:rPr>
        <w:rFonts w:ascii="Arial" w:hAnsi="Arial"/>
        <w:color w:val="404040" w:themeColor="text1"/>
        <w:sz w:val="22"/>
      </w:rPr>
      <w:pPr>
        <w:pBdr/>
        <w:spacing/>
        <w:ind/>
      </w:pPr>
      <w:tblPr>
        <w:tblBorders/>
      </w:tblPr>
      <w:tcPr>
        <w:shd w:val="clear" w:color="ffffff" w:themeColor="text1" w:themeTint="40" w:fill="bfbfbf" w:themeFill="text1" w:themeFillTint="40"/>
        <w:tcBorders/>
      </w:tcPr>
    </w:tblStylePr>
    <w:tblStylePr w:type="band1Vert">
      <w:pPr>
        <w:pBdr/>
        <w:spacing/>
        <w:ind/>
      </w:pPr>
      <w:tblPr>
        <w:tblBorders/>
      </w:tblPr>
      <w:tcPr>
        <w:shd w:val="clear" w:color="ffffff" w:themeColor="text1" w:themeTint="40" w:fill="bfbfbf" w:themeFill="text1" w:themeFillTint="40"/>
        <w:tcBorders/>
      </w:tcPr>
    </w:tblStylePr>
    <w:tblStylePr w:type="band2Horz">
      <w:rPr>
        <w:rFonts w:ascii="Arial" w:hAnsi="Arial"/>
        <w:color w:val="404040" w:themeColor="text1"/>
        <w:sz w:val="22"/>
      </w:rPr>
      <w:pPr>
        <w:pBdr/>
        <w:spacing/>
        <w:ind/>
      </w:pPr>
      <w:tblPr>
        <w:tblBorders/>
      </w:tblPr>
      <w:tcPr>
        <w:tcBorders/>
      </w:tcPr>
    </w:tblStylePr>
    <w:tblStylePr w:type="band2Vert">
      <w:pPr>
        <w:pBdr/>
        <w:spacing/>
        <w:ind/>
      </w:pPr>
      <w:tblPr>
        <w:tblBorders/>
      </w:tblPr>
      <w:tcPr>
        <w:tcBorders/>
      </w:tcPr>
    </w:tblStylePr>
    <w:tblStylePr w:type="firstCol">
      <w:rPr>
        <w:b/>
        <w:color w:val="000000" w:themeColor="text1"/>
      </w:rPr>
      <w:pPr>
        <w:pBdr/>
        <w:spacing/>
        <w:ind/>
      </w:pPr>
      <w:tblPr>
        <w:tblBorders/>
      </w:tblPr>
      <w:tcPr>
        <w:tcBorders/>
      </w:tcPr>
    </w:tblStylePr>
    <w:tblStylePr w:type="firstRow">
      <w:rPr>
        <w:b/>
        <w:color w:val="000000" w:themeColor="text1"/>
      </w:rPr>
      <w:pPr>
        <w:pBdr/>
        <w:spacing/>
        <w:ind/>
      </w:pPr>
      <w:tblPr>
        <w:tblBorders/>
      </w:tblPr>
      <w:tcPr>
        <w:tcBorders>
          <w:bottom w:val="single" w:color="000000" w:themeColor="text1" w:themeTint="80" w:sz="4" w:space="0"/>
        </w:tcBorders>
      </w:tcPr>
    </w:tblStylePr>
    <w:tblStylePr w:type="lastCol">
      <w:rPr>
        <w:b/>
        <w:color w:val="000000" w:themeColor="text1"/>
      </w:rPr>
      <w:pPr>
        <w:pBdr/>
        <w:spacing/>
        <w:ind/>
      </w:pPr>
      <w:tblPr>
        <w:tblBorders/>
      </w:tblPr>
      <w:tcPr>
        <w:tcBorders/>
      </w:tcPr>
    </w:tblStylePr>
    <w:tblStylePr w:type="lastRow">
      <w:rPr>
        <w:b/>
        <w:color w:val="000000" w:themeColor="text1"/>
      </w:rPr>
      <w:pPr>
        <w:pBdr/>
        <w:spacing/>
        <w:ind/>
      </w:pPr>
      <w:tblPr>
        <w:tblBorders/>
      </w:tblPr>
      <w:tcPr>
        <w:tcBorders>
          <w:top w:val="single" w:color="000000" w:themeColor="text1" w:themeTint="8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0">
    <w:name w:val="List Table 6 Colorful - Accent 1"/>
    <w:basedOn w:val="642"/>
    <w:uiPriority w:val="99"/>
    <w:pPr>
      <w:pBdr/>
      <w:spacing w:after="0" w:line="240" w:lineRule="auto"/>
      <w:ind/>
    </w:pPr>
    <w:tblPr>
      <w:tblStyleRowBandSize w:val="1"/>
      <w:tblStyleColBandSize w:val="1"/>
      <w:tblInd w:w="0" w:type="dxa"/>
      <w:tblBorders>
        <w:top w:val="single" w:color="000000" w:themeColor="accent1" w:sz="4" w:space="0"/>
        <w:bottom w:val="single" w:color="000000" w:themeColor="accent1" w:sz="4" w:space="0"/>
      </w:tblBorders>
    </w:tblPr>
    <w:tcPr>
      <w:tcBorders/>
    </w:tcPr>
    <w:tblStylePr w:type="band1Horz">
      <w:rPr>
        <w:rFonts w:ascii="Arial" w:hAnsi="Arial"/>
        <w:color w:val="404040" w:themeColor="accent1" w:themeShade="95"/>
        <w:sz w:val="22"/>
      </w:rPr>
      <w:pPr>
        <w:pBdr/>
        <w:spacing/>
        <w:ind/>
      </w:pPr>
      <w:tblPr>
        <w:tblBorders/>
      </w:tblPr>
      <w:tcPr>
        <w:shd w:val="clear" w:color="ffffff" w:themeColor="accent1" w:themeTint="40" w:fill="d3e0ee" w:themeFill="accent1" w:themeFillTint="40"/>
        <w:tcBorders/>
      </w:tcPr>
    </w:tblStylePr>
    <w:tblStylePr w:type="band1Vert">
      <w:pPr>
        <w:pBdr/>
        <w:spacing/>
        <w:ind/>
      </w:pPr>
      <w:tblPr>
        <w:tblBorders/>
      </w:tblPr>
      <w:tcPr>
        <w:shd w:val="clear" w:color="ffffff" w:themeColor="accent1" w:themeTint="40" w:fill="d3e0ee" w:themeFill="accent1" w:themeFillTint="40"/>
        <w:tcBorders/>
      </w:tcPr>
    </w:tblStylePr>
    <w:tblStylePr w:type="band2Horz">
      <w:rPr>
        <w:rFonts w:ascii="Arial" w:hAnsi="Arial"/>
        <w:color w:val="404040" w:themeColor="accent1"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a4b71" w:themeColor="accent1" w:themeShade="95"/>
      </w:rPr>
      <w:pPr>
        <w:pBdr/>
        <w:spacing/>
        <w:ind/>
      </w:pPr>
      <w:tblPr>
        <w:tblBorders/>
      </w:tblPr>
      <w:tcPr>
        <w:tcBorders/>
      </w:tcPr>
    </w:tblStylePr>
    <w:tblStylePr w:type="firstRow">
      <w:rPr>
        <w:b/>
        <w:color w:val="2a4b71" w:themeColor="accent1" w:themeShade="95"/>
      </w:rPr>
      <w:pPr>
        <w:pBdr/>
        <w:spacing/>
        <w:ind/>
      </w:pPr>
      <w:tblPr>
        <w:tblBorders/>
      </w:tblPr>
      <w:tcPr>
        <w:tcBorders>
          <w:bottom w:val="single" w:color="000000" w:themeColor="accent1" w:sz="4" w:space="0"/>
        </w:tcBorders>
      </w:tcPr>
    </w:tblStylePr>
    <w:tblStylePr w:type="lastCol">
      <w:rPr>
        <w:b/>
        <w:color w:val="2a4b71" w:themeColor="accent1" w:themeShade="95"/>
      </w:rPr>
      <w:pPr>
        <w:pBdr/>
        <w:spacing/>
        <w:ind/>
      </w:pPr>
      <w:tblPr>
        <w:tblBorders/>
      </w:tblPr>
      <w:tcPr>
        <w:tcBorders/>
      </w:tcPr>
    </w:tblStylePr>
    <w:tblStylePr w:type="lastRow">
      <w:rPr>
        <w:b/>
        <w:color w:val="2a4b71" w:themeColor="accent1" w:themeShade="95"/>
      </w:rPr>
      <w:pPr>
        <w:pBdr/>
        <w:spacing/>
        <w:ind/>
      </w:pPr>
      <w:tblPr>
        <w:tblBorders/>
      </w:tblPr>
      <w:tcPr>
        <w:tcBorders>
          <w:top w:val="single" w:color="000000" w:themeColor="accen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1">
    <w:name w:val="List Table 6 Colorful - Accent 2"/>
    <w:basedOn w:val="642"/>
    <w:uiPriority w:val="99"/>
    <w:pPr>
      <w:pBdr/>
      <w:spacing w:after="0" w:line="240" w:lineRule="auto"/>
      <w:ind/>
    </w:pPr>
    <w:tblPr>
      <w:tblStyleRowBandSize w:val="1"/>
      <w:tblStyleColBandSize w:val="1"/>
      <w:tblInd w:w="0" w:type="dxa"/>
      <w:tblBorders>
        <w:top w:val="single" w:color="000000" w:themeColor="accent2" w:themeTint="97" w:sz="4" w:space="0"/>
        <w:bottom w:val="single" w:color="000000" w:themeColor="accent2" w:themeTint="97" w:sz="4" w:space="0"/>
      </w:tblBorders>
    </w:tblPr>
    <w:tcPr>
      <w:tcBorders/>
    </w:tcPr>
    <w:tblStylePr w:type="band1Horz">
      <w:rPr>
        <w:rFonts w:ascii="Arial" w:hAnsi="Arial"/>
        <w:color w:val="404040" w:themeColor="accent2" w:themeTint="97" w:themeShade="95"/>
        <w:sz w:val="22"/>
      </w:rPr>
      <w:pPr>
        <w:pBdr/>
        <w:spacing/>
        <w:ind/>
      </w:pPr>
      <w:tblPr>
        <w:tblBorders/>
      </w:tblPr>
      <w:tcPr>
        <w:shd w:val="clear" w:color="ffffff" w:themeColor="accent2" w:themeTint="40" w:fill="efd3d2" w:themeFill="accent2" w:themeFillTint="40"/>
        <w:tcBorders/>
      </w:tcPr>
    </w:tblStylePr>
    <w:tblStylePr w:type="band1Vert">
      <w:pPr>
        <w:pBdr/>
        <w:spacing/>
        <w:ind/>
      </w:pPr>
      <w:tblPr>
        <w:tblBorders/>
      </w:tblPr>
      <w:tcPr>
        <w:shd w:val="clear" w:color="ffffff" w:themeColor="accent2" w:themeTint="40" w:fill="efd3d2" w:themeFill="accent2" w:themeFillTint="40"/>
        <w:tcBorders/>
      </w:tcPr>
    </w:tblStylePr>
    <w:tblStylePr w:type="band2Horz">
      <w:rPr>
        <w:rFonts w:ascii="Arial" w:hAnsi="Arial"/>
        <w:color w:val="404040"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9c3a37" w:themeColor="accent2" w:themeTint="97" w:themeShade="95"/>
      </w:rPr>
      <w:pPr>
        <w:pBdr/>
        <w:spacing/>
        <w:ind/>
      </w:pPr>
      <w:tblPr>
        <w:tblBorders/>
      </w:tblPr>
      <w:tcPr>
        <w:tcBorders/>
      </w:tcPr>
    </w:tblStylePr>
    <w:tblStylePr w:type="firstRow">
      <w:rPr>
        <w:b/>
        <w:color w:val="9c3a37" w:themeColor="accent2" w:themeTint="97" w:themeShade="95"/>
      </w:rPr>
      <w:pPr>
        <w:pBdr/>
        <w:spacing/>
        <w:ind/>
      </w:pPr>
      <w:tblPr>
        <w:tblBorders/>
      </w:tblPr>
      <w:tcPr>
        <w:tcBorders>
          <w:bottom w:val="single" w:color="000000" w:themeColor="accent2" w:themeTint="97" w:sz="4" w:space="0"/>
        </w:tcBorders>
      </w:tcPr>
    </w:tblStylePr>
    <w:tblStylePr w:type="lastCol">
      <w:rPr>
        <w:b/>
        <w:color w:val="9c3a37" w:themeColor="accent2" w:themeTint="97" w:themeShade="95"/>
      </w:rPr>
      <w:pPr>
        <w:pBdr/>
        <w:spacing/>
        <w:ind/>
      </w:pPr>
      <w:tblPr>
        <w:tblBorders/>
      </w:tblPr>
      <w:tcPr>
        <w:tcBorders/>
      </w:tcPr>
    </w:tblStylePr>
    <w:tblStylePr w:type="lastRow">
      <w:rPr>
        <w:b/>
        <w:color w:val="9c3a37" w:themeColor="accent2" w:themeTint="97" w:themeShade="95"/>
      </w:rPr>
      <w:pPr>
        <w:pBdr/>
        <w:spacing/>
        <w:ind/>
      </w:pPr>
      <w:tblPr>
        <w:tblBorders/>
      </w:tblPr>
      <w:tcPr>
        <w:tcBorders>
          <w:top w:val="single" w:color="000000" w:themeColor="accent2" w:themeTint="97"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2">
    <w:name w:val="List Table 6 Colorful - Accent 3"/>
    <w:basedOn w:val="642"/>
    <w:uiPriority w:val="99"/>
    <w:pPr>
      <w:pBdr/>
      <w:spacing w:after="0" w:line="240" w:lineRule="auto"/>
      <w:ind/>
    </w:pPr>
    <w:tblPr>
      <w:tblStyleRowBandSize w:val="1"/>
      <w:tblStyleColBandSize w:val="1"/>
      <w:tblInd w:w="0" w:type="dxa"/>
      <w:tblBorders>
        <w:top w:val="single" w:color="000000" w:themeColor="accent3" w:themeTint="98" w:sz="4" w:space="0"/>
        <w:bottom w:val="single" w:color="000000" w:themeColor="accent3" w:themeTint="98" w:sz="4" w:space="0"/>
      </w:tblBorders>
    </w:tblPr>
    <w:tcPr>
      <w:tcBorders/>
    </w:tcPr>
    <w:tblStylePr w:type="band1Horz">
      <w:rPr>
        <w:rFonts w:ascii="Arial" w:hAnsi="Arial"/>
        <w:color w:val="404040" w:themeColor="accent3" w:themeTint="98" w:themeShade="95"/>
        <w:sz w:val="22"/>
      </w:rPr>
      <w:pPr>
        <w:pBdr/>
        <w:spacing/>
        <w:ind/>
      </w:pPr>
      <w:tblPr>
        <w:tblBorders/>
      </w:tblPr>
      <w:tcPr>
        <w:shd w:val="clear" w:color="ffffff" w:themeColor="accent3" w:themeTint="40" w:fill="e6eed5" w:themeFill="accent3" w:themeFillTint="40"/>
        <w:tcBorders/>
      </w:tcPr>
    </w:tblStylePr>
    <w:tblStylePr w:type="band1Vert">
      <w:pPr>
        <w:pBdr/>
        <w:spacing/>
        <w:ind/>
      </w:pPr>
      <w:tblPr>
        <w:tblBorders/>
      </w:tblPr>
      <w:tcPr>
        <w:shd w:val="clear" w:color="ffffff" w:themeColor="accent3" w:themeTint="40" w:fill="e6eed5" w:themeFill="accent3" w:themeFillTint="40"/>
        <w:tcBorders/>
      </w:tcPr>
    </w:tblStylePr>
    <w:tblStylePr w:type="band2Horz">
      <w:rPr>
        <w:rFonts w:ascii="Arial" w:hAnsi="Arial"/>
        <w:color w:val="404040" w:themeColor="accent3"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7c983f" w:themeColor="accent3" w:themeTint="98" w:themeShade="95"/>
      </w:rPr>
      <w:pPr>
        <w:pBdr/>
        <w:spacing/>
        <w:ind/>
      </w:pPr>
      <w:tblPr>
        <w:tblBorders/>
      </w:tblPr>
      <w:tcPr>
        <w:tcBorders/>
      </w:tcPr>
    </w:tblStylePr>
    <w:tblStylePr w:type="firstRow">
      <w:rPr>
        <w:b/>
        <w:color w:val="7c983f" w:themeColor="accent3" w:themeTint="98" w:themeShade="95"/>
      </w:rPr>
      <w:pPr>
        <w:pBdr/>
        <w:spacing/>
        <w:ind/>
      </w:pPr>
      <w:tblPr>
        <w:tblBorders/>
      </w:tblPr>
      <w:tcPr>
        <w:tcBorders>
          <w:bottom w:val="single" w:color="000000" w:themeColor="accent3" w:themeTint="98" w:sz="4" w:space="0"/>
        </w:tcBorders>
      </w:tcPr>
    </w:tblStylePr>
    <w:tblStylePr w:type="lastCol">
      <w:rPr>
        <w:b/>
        <w:color w:val="7c983f" w:themeColor="accent3" w:themeTint="98" w:themeShade="95"/>
      </w:rPr>
      <w:pPr>
        <w:pBdr/>
        <w:spacing/>
        <w:ind/>
      </w:pPr>
      <w:tblPr>
        <w:tblBorders/>
      </w:tblPr>
      <w:tcPr>
        <w:tcBorders/>
      </w:tcPr>
    </w:tblStylePr>
    <w:tblStylePr w:type="lastRow">
      <w:rPr>
        <w:b/>
        <w:color w:val="7c983f" w:themeColor="accent3" w:themeTint="98" w:themeShade="95"/>
      </w:rPr>
      <w:pPr>
        <w:pBdr/>
        <w:spacing/>
        <w:ind/>
      </w:pPr>
      <w:tblPr>
        <w:tblBorders/>
      </w:tblPr>
      <w:tcPr>
        <w:tcBorders>
          <w:top w:val="single" w:color="000000" w:themeColor="accent3" w:themeTint="98"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3">
    <w:name w:val="List Table 6 Colorful - Accent 4"/>
    <w:basedOn w:val="642"/>
    <w:uiPriority w:val="99"/>
    <w:pPr>
      <w:pBdr/>
      <w:spacing w:after="0" w:line="240" w:lineRule="auto"/>
      <w:ind/>
    </w:pPr>
    <w:tblPr>
      <w:tblStyleRowBandSize w:val="1"/>
      <w:tblStyleColBandSize w:val="1"/>
      <w:tblInd w:w="0" w:type="dxa"/>
      <w:tblBorders>
        <w:top w:val="single" w:color="000000" w:themeColor="accent4" w:themeTint="9A" w:sz="4" w:space="0"/>
        <w:bottom w:val="single" w:color="000000" w:themeColor="accent4" w:themeTint="9A" w:sz="4" w:space="0"/>
      </w:tblBorders>
    </w:tblPr>
    <w:tcPr>
      <w:tcBorders/>
    </w:tcPr>
    <w:tblStylePr w:type="band1Horz">
      <w:rPr>
        <w:rFonts w:ascii="Arial" w:hAnsi="Arial"/>
        <w:color w:val="404040" w:themeColor="accent4" w:themeTint="9A" w:themeShade="95"/>
        <w:sz w:val="22"/>
      </w:rPr>
      <w:pPr>
        <w:pBdr/>
        <w:spacing/>
        <w:ind/>
      </w:pPr>
      <w:tblPr>
        <w:tblBorders/>
      </w:tblPr>
      <w:tcPr>
        <w:shd w:val="clear" w:color="ffffff" w:themeColor="accent4" w:themeTint="40" w:fill="dfd8e7" w:themeFill="accent4" w:themeFillTint="40"/>
        <w:tcBorders/>
      </w:tcPr>
    </w:tblStylePr>
    <w:tblStylePr w:type="band1Vert">
      <w:pPr>
        <w:pBdr/>
        <w:spacing/>
        <w:ind/>
      </w:pPr>
      <w:tblPr>
        <w:tblBorders/>
      </w:tblPr>
      <w:tcPr>
        <w:shd w:val="clear" w:color="ffffff" w:themeColor="accent4" w:themeTint="40" w:fill="dfd8e7" w:themeFill="accent4" w:themeFillTint="40"/>
        <w:tcBorders/>
      </w:tcPr>
    </w:tblStylePr>
    <w:tblStylePr w:type="band2Horz">
      <w:rPr>
        <w:rFonts w:ascii="Arial" w:hAnsi="Arial"/>
        <w:color w:val="404040"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664f82" w:themeColor="accent4" w:themeTint="9A" w:themeShade="95"/>
      </w:rPr>
      <w:pPr>
        <w:pBdr/>
        <w:spacing/>
        <w:ind/>
      </w:pPr>
      <w:tblPr>
        <w:tblBorders/>
      </w:tblPr>
      <w:tcPr>
        <w:tcBorders/>
      </w:tcPr>
    </w:tblStylePr>
    <w:tblStylePr w:type="firstRow">
      <w:rPr>
        <w:b/>
        <w:color w:val="664f82" w:themeColor="accent4" w:themeTint="9A" w:themeShade="95"/>
      </w:rPr>
      <w:pPr>
        <w:pBdr/>
        <w:spacing/>
        <w:ind/>
      </w:pPr>
      <w:tblPr>
        <w:tblBorders/>
      </w:tblPr>
      <w:tcPr>
        <w:tcBorders>
          <w:bottom w:val="single" w:color="000000" w:themeColor="accent4" w:themeTint="9A" w:sz="4" w:space="0"/>
        </w:tcBorders>
      </w:tcPr>
    </w:tblStylePr>
    <w:tblStylePr w:type="lastCol">
      <w:rPr>
        <w:b/>
        <w:color w:val="664f82" w:themeColor="accent4" w:themeTint="9A" w:themeShade="95"/>
      </w:rPr>
      <w:pPr>
        <w:pBdr/>
        <w:spacing/>
        <w:ind/>
      </w:pPr>
      <w:tblPr>
        <w:tblBorders/>
      </w:tblPr>
      <w:tcPr>
        <w:tcBorders/>
      </w:tcPr>
    </w:tblStylePr>
    <w:tblStylePr w:type="lastRow">
      <w:rPr>
        <w:b/>
        <w:color w:val="664f82" w:themeColor="accent4" w:themeTint="9A" w:themeShade="95"/>
      </w:rPr>
      <w:pPr>
        <w:pBdr/>
        <w:spacing/>
        <w:ind/>
      </w:pPr>
      <w:tblPr>
        <w:tblBorders/>
      </w:tblPr>
      <w:tcPr>
        <w:tcBorders>
          <w:top w:val="single" w:color="000000" w:themeColor="accent4"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4">
    <w:name w:val="List Table 6 Colorful - Accent 5"/>
    <w:basedOn w:val="642"/>
    <w:uiPriority w:val="99"/>
    <w:pPr>
      <w:pBdr/>
      <w:spacing w:after="0" w:line="240" w:lineRule="auto"/>
      <w:ind/>
    </w:pPr>
    <w:tblPr>
      <w:tblStyleRowBandSize w:val="1"/>
      <w:tblStyleColBandSize w:val="1"/>
      <w:tblInd w:w="0" w:type="dxa"/>
      <w:tblBorders>
        <w:top w:val="single" w:color="000000" w:themeColor="accent5" w:themeTint="9A" w:sz="4" w:space="0"/>
        <w:bottom w:val="single" w:color="000000" w:themeColor="accent5" w:themeTint="9A" w:sz="4" w:space="0"/>
      </w:tblBorders>
    </w:tblPr>
    <w:tcPr>
      <w:tcBorders/>
    </w:tcPr>
    <w:tblStylePr w:type="band1Horz">
      <w:rPr>
        <w:rFonts w:ascii="Arial" w:hAnsi="Arial"/>
        <w:color w:val="404040" w:themeColor="accent5" w:themeTint="9A" w:themeShade="95"/>
        <w:sz w:val="22"/>
      </w:rPr>
      <w:pPr>
        <w:pBdr/>
        <w:spacing/>
        <w:ind/>
      </w:pPr>
      <w:tblPr>
        <w:tblBorders/>
      </w:tblPr>
      <w:tcPr>
        <w:shd w:val="clear" w:color="ffffff" w:themeColor="accent5" w:themeTint="40" w:fill="d1eaf0" w:themeFill="accent5" w:themeFillTint="40"/>
        <w:tcBorders/>
      </w:tcPr>
    </w:tblStylePr>
    <w:tblStylePr w:type="band1Vert">
      <w:pPr>
        <w:pBdr/>
        <w:spacing/>
        <w:ind/>
      </w:pPr>
      <w:tblPr>
        <w:tblBorders/>
      </w:tblPr>
      <w:tcPr>
        <w:shd w:val="clear" w:color="ffffff" w:themeColor="accent5" w:themeTint="40" w:fill="d1eaf0" w:themeFill="accent5" w:themeFillTint="40"/>
        <w:tcBorders/>
      </w:tcPr>
    </w:tblStylePr>
    <w:tblStylePr w:type="band2Horz">
      <w:rPr>
        <w:rFonts w:ascii="Arial" w:hAnsi="Arial"/>
        <w:color w:val="404040" w:themeColor="accent5"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338aa0" w:themeColor="accent5" w:themeTint="9A" w:themeShade="95"/>
      </w:rPr>
      <w:pPr>
        <w:pBdr/>
        <w:spacing/>
        <w:ind/>
      </w:pPr>
      <w:tblPr>
        <w:tblBorders/>
      </w:tblPr>
      <w:tcPr>
        <w:tcBorders/>
      </w:tcPr>
    </w:tblStylePr>
    <w:tblStylePr w:type="firstRow">
      <w:rPr>
        <w:b/>
        <w:color w:val="338aa0" w:themeColor="accent5" w:themeTint="9A" w:themeShade="95"/>
      </w:rPr>
      <w:pPr>
        <w:pBdr/>
        <w:spacing/>
        <w:ind/>
      </w:pPr>
      <w:tblPr>
        <w:tblBorders/>
      </w:tblPr>
      <w:tcPr>
        <w:tcBorders>
          <w:bottom w:val="single" w:color="000000" w:themeColor="accent5" w:themeTint="9A" w:sz="4" w:space="0"/>
        </w:tcBorders>
      </w:tcPr>
    </w:tblStylePr>
    <w:tblStylePr w:type="lastCol">
      <w:rPr>
        <w:b/>
        <w:color w:val="338aa0" w:themeColor="accent5" w:themeTint="9A" w:themeShade="95"/>
      </w:rPr>
      <w:pPr>
        <w:pBdr/>
        <w:spacing/>
        <w:ind/>
      </w:pPr>
      <w:tblPr>
        <w:tblBorders/>
      </w:tblPr>
      <w:tcPr>
        <w:tcBorders/>
      </w:tcPr>
    </w:tblStylePr>
    <w:tblStylePr w:type="lastRow">
      <w:rPr>
        <w:b/>
        <w:color w:val="338aa0" w:themeColor="accent5" w:themeTint="9A" w:themeShade="95"/>
      </w:rPr>
      <w:pPr>
        <w:pBdr/>
        <w:spacing/>
        <w:ind/>
      </w:pPr>
      <w:tblPr>
        <w:tblBorders/>
      </w:tblPr>
      <w:tcPr>
        <w:tcBorders>
          <w:top w:val="single" w:color="000000" w:themeColor="accent5"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5">
    <w:name w:val="List Table 6 Colorful - Accent 6"/>
    <w:basedOn w:val="642"/>
    <w:uiPriority w:val="99"/>
    <w:pPr>
      <w:pBdr/>
      <w:spacing w:after="0" w:line="240" w:lineRule="auto"/>
      <w:ind/>
    </w:pPr>
    <w:tblPr>
      <w:tblStyleRowBandSize w:val="1"/>
      <w:tblStyleColBandSize w:val="1"/>
      <w:tblInd w:w="0" w:type="dxa"/>
      <w:tblBorders>
        <w:top w:val="single" w:color="000000" w:themeColor="accent6" w:themeTint="98" w:sz="4" w:space="0"/>
        <w:bottom w:val="single" w:color="000000" w:themeColor="accent6" w:themeTint="98" w:sz="4" w:space="0"/>
      </w:tblBorders>
    </w:tblPr>
    <w:tcPr>
      <w:tcBorders/>
    </w:tcPr>
    <w:tblStylePr w:type="band1Horz">
      <w:rPr>
        <w:rFonts w:ascii="Arial" w:hAnsi="Arial"/>
        <w:color w:val="404040" w:themeColor="accent6" w:themeTint="98" w:themeShade="95"/>
        <w:sz w:val="22"/>
      </w:rPr>
      <w:pPr>
        <w:pBdr/>
        <w:spacing/>
        <w:ind/>
      </w:pPr>
      <w:tblPr>
        <w:tblBorders/>
      </w:tblPr>
      <w:tcPr>
        <w:shd w:val="clear" w:color="ffffff" w:themeColor="accent6" w:themeTint="40" w:fill="fce4d1" w:themeFill="accent6" w:themeFillTint="40"/>
        <w:tcBorders/>
      </w:tcPr>
    </w:tblStylePr>
    <w:tblStylePr w:type="band1Vert">
      <w:pPr>
        <w:pBdr/>
        <w:spacing/>
        <w:ind/>
      </w:pPr>
      <w:tblPr>
        <w:tblBorders/>
      </w:tblPr>
      <w:tcPr>
        <w:shd w:val="clear" w:color="ffffff" w:themeColor="accent6" w:themeTint="40" w:fill="fce4d1" w:themeFill="accent6" w:themeFillTint="40"/>
        <w:tcBorders/>
      </w:tcPr>
    </w:tblStylePr>
    <w:tblStylePr w:type="band2Horz">
      <w:rPr>
        <w:rFonts w:ascii="Arial" w:hAnsi="Arial"/>
        <w:color w:val="404040" w:themeColor="accent6"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d9680c" w:themeColor="accent6" w:themeTint="98" w:themeShade="95"/>
      </w:rPr>
      <w:pPr>
        <w:pBdr/>
        <w:spacing/>
        <w:ind/>
      </w:pPr>
      <w:tblPr>
        <w:tblBorders/>
      </w:tblPr>
      <w:tcPr>
        <w:tcBorders/>
      </w:tcPr>
    </w:tblStylePr>
    <w:tblStylePr w:type="firstRow">
      <w:rPr>
        <w:b/>
        <w:color w:val="d9680c" w:themeColor="accent6" w:themeTint="98" w:themeShade="95"/>
      </w:rPr>
      <w:pPr>
        <w:pBdr/>
        <w:spacing/>
        <w:ind/>
      </w:pPr>
      <w:tblPr>
        <w:tblBorders/>
      </w:tblPr>
      <w:tcPr>
        <w:tcBorders>
          <w:bottom w:val="single" w:color="000000" w:themeColor="accent6" w:themeTint="98" w:sz="4" w:space="0"/>
        </w:tcBorders>
      </w:tcPr>
    </w:tblStylePr>
    <w:tblStylePr w:type="lastCol">
      <w:rPr>
        <w:b/>
        <w:color w:val="d9680c" w:themeColor="accent6" w:themeTint="98" w:themeShade="95"/>
      </w:rPr>
      <w:pPr>
        <w:pBdr/>
        <w:spacing/>
        <w:ind/>
      </w:pPr>
      <w:tblPr>
        <w:tblBorders/>
      </w:tblPr>
      <w:tcPr>
        <w:tcBorders/>
      </w:tcPr>
    </w:tblStylePr>
    <w:tblStylePr w:type="lastRow">
      <w:rPr>
        <w:b/>
        <w:color w:val="d9680c" w:themeColor="accent6" w:themeTint="98" w:themeShade="95"/>
      </w:rPr>
      <w:pPr>
        <w:pBdr/>
        <w:spacing/>
        <w:ind/>
      </w:pPr>
      <w:tblPr>
        <w:tblBorders/>
      </w:tblPr>
      <w:tcPr>
        <w:tcBorders>
          <w:top w:val="single" w:color="000000" w:themeColor="accent6" w:themeTint="98"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6">
    <w:name w:val="List Table 7 Colorful"/>
    <w:basedOn w:val="642"/>
    <w:uiPriority w:val="99"/>
    <w:pPr>
      <w:pBdr/>
      <w:spacing w:after="0" w:line="240" w:lineRule="auto"/>
      <w:ind/>
    </w:pPr>
    <w:tblPr>
      <w:tblStyleRowBandSize w:val="1"/>
      <w:tblStyleColBandSize w:val="1"/>
      <w:tblInd w:w="0" w:type="dxa"/>
      <w:tblBorders>
        <w:right w:val="single" w:color="000000" w:themeColor="text1" w:themeTint="80" w:sz="4" w:space="0"/>
      </w:tblBorders>
    </w:tblPr>
    <w:tcPr>
      <w:tcBorders/>
    </w:tcPr>
    <w:tblStylePr w:type="band1Horz">
      <w:rPr>
        <w:rFonts w:ascii="Arial" w:hAnsi="Arial"/>
        <w:color w:val="4a4a4a" w:themeColor="text1" w:themeTint="80" w:themeShade="95"/>
        <w:sz w:val="22"/>
      </w:rPr>
      <w:pPr>
        <w:pBdr/>
        <w:spacing/>
        <w:ind/>
      </w:pPr>
      <w:tblPr>
        <w:tblBorders/>
      </w:tblPr>
      <w:tcPr>
        <w:shd w:val="clear" w:color="ffffff" w:themeColor="text1" w:themeTint="40" w:fill="bfbfbf" w:themeFill="text1" w:themeFillTint="40"/>
        <w:tcBorders/>
      </w:tcPr>
    </w:tblStylePr>
    <w:tblStylePr w:type="band1Vert">
      <w:pPr>
        <w:pBdr/>
        <w:spacing/>
        <w:ind/>
      </w:pPr>
      <w:tblPr>
        <w:tblBorders/>
      </w:tblPr>
      <w:tcPr>
        <w:shd w:val="clear" w:color="ffffff" w:themeColor="text1" w:themeTint="40" w:fill="bfbfbf" w:themeFill="text1" w:themeFillTint="40"/>
        <w:tcBorders/>
      </w:tcPr>
    </w:tblStylePr>
    <w:tblStylePr w:type="band2Horz">
      <w:rPr>
        <w:rFonts w:ascii="Arial" w:hAnsi="Arial"/>
        <w:color w:val="4a4a4a"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4a4a4a" w:themeColor="text1" w:themeTint="80" w:themeShade="95"/>
        <w:sz w:val="22"/>
      </w:rPr>
      <w:pPr>
        <w:pBdr/>
        <w:spacing/>
        <w:ind/>
        <w:jc w:val="right"/>
      </w:pPr>
      <w:tblPr>
        <w:tblBorders/>
      </w:tblPr>
      <w:tcPr>
        <w:shd w:color="ffffff"/>
        <w:tcBorders>
          <w:top w:val="none"/>
          <w:left w:val="none"/>
          <w:bottom w:val="none"/>
          <w:right w:val="single" w:color="000000" w:themeColor="text1" w:themeTint="80" w:sz="4" w:space="0"/>
        </w:tcBorders>
      </w:tcPr>
    </w:tblStylePr>
    <w:tblStylePr w:type="firstRow">
      <w:rPr>
        <w:rFonts w:ascii="Arial" w:hAnsi="Arial"/>
        <w:i/>
        <w:color w:val="4a4a4a" w:themeColor="text1" w:themeTint="80" w:themeShade="95"/>
        <w:sz w:val="22"/>
      </w:rPr>
      <w:pPr>
        <w:pBdr/>
        <w:spacing/>
        <w:ind/>
      </w:pPr>
      <w:tblPr>
        <w:tblBorders/>
      </w:tblPr>
      <w:tcPr>
        <w:shd w:val="clear" w:color="ffffff" w:themeColor="light1" w:fill="ffffff" w:themeFill="light1"/>
        <w:tcBorders>
          <w:top w:val="none"/>
          <w:left w:val="none"/>
          <w:bottom w:val="single" w:color="000000" w:themeColor="text1" w:themeTint="80" w:sz="4" w:space="0"/>
          <w:right w:val="none"/>
        </w:tcBorders>
      </w:tcPr>
    </w:tblStylePr>
    <w:tblStylePr w:type="lastCol">
      <w:rPr>
        <w:rFonts w:ascii="Arial" w:hAnsi="Arial"/>
        <w:i/>
        <w:color w:val="4a4a4a" w:themeColor="text1" w:themeTint="80" w:themeShade="95"/>
        <w:sz w:val="22"/>
      </w:rPr>
      <w:pPr>
        <w:pBdr/>
        <w:spacing/>
        <w:ind/>
      </w:pPr>
      <w:tblPr>
        <w:tblBorders/>
      </w:tblPr>
      <w:tcPr>
        <w:shd w:color="ffffff"/>
        <w:tcBorders>
          <w:top w:val="none"/>
          <w:left w:val="single" w:color="000000" w:themeColor="text1" w:themeTint="80" w:sz="4" w:space="0"/>
          <w:bottom w:val="none"/>
          <w:right w:val="none"/>
        </w:tcBorders>
      </w:tcPr>
    </w:tblStylePr>
    <w:tblStylePr w:type="lastRow">
      <w:rPr>
        <w:rFonts w:ascii="Arial" w:hAnsi="Arial"/>
        <w:i/>
        <w:color w:val="4a4a4a" w:themeColor="text1" w:themeTint="80" w:themeShade="95"/>
        <w:sz w:val="22"/>
      </w:rPr>
      <w:pPr>
        <w:pBdr/>
        <w:spacing/>
        <w:ind/>
      </w:pPr>
      <w:tblPr>
        <w:tblBorders/>
      </w:tblPr>
      <w:tcPr>
        <w:shd w:val="clear" w:color="ffffff" w:themeColor="light1" w:fill="ffffff" w:themeFill="light1"/>
        <w:tcBorders>
          <w:top w:val="single" w:color="000000" w:themeColor="text1" w:themeTint="8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a4a4a" w:themeColor="text1" w:themeTint="80" w:themeShade="95"/>
        <w:sz w:val="22"/>
      </w:rPr>
      <w:pPr>
        <w:pBdr/>
        <w:spacing/>
        <w:ind/>
      </w:pPr>
      <w:tblPr>
        <w:tblBorders/>
      </w:tblPr>
      <w:tcPr>
        <w:tcBorders/>
      </w:tcPr>
    </w:tblStylePr>
  </w:style>
  <w:style w:type="table" w:styleId="147">
    <w:name w:val="List Table 7 Colorful - Accent 1"/>
    <w:basedOn w:val="642"/>
    <w:uiPriority w:val="99"/>
    <w:pPr>
      <w:pBdr/>
      <w:spacing w:after="0" w:line="240" w:lineRule="auto"/>
      <w:ind/>
    </w:pPr>
    <w:tblPr>
      <w:tblStyleRowBandSize w:val="1"/>
      <w:tblStyleColBandSize w:val="1"/>
      <w:tblInd w:w="0" w:type="dxa"/>
      <w:tblBorders>
        <w:right w:val="single" w:color="000000" w:themeColor="accent1" w:sz="4" w:space="0"/>
      </w:tblBorders>
    </w:tblPr>
    <w:tcPr>
      <w:tcBorders/>
    </w:tcPr>
    <w:tblStylePr w:type="band1Horz">
      <w:rPr>
        <w:rFonts w:ascii="Arial" w:hAnsi="Arial"/>
        <w:color w:val="2a4b71" w:themeColor="accent1" w:themeShade="95"/>
        <w:sz w:val="22"/>
      </w:rPr>
      <w:pPr>
        <w:pBdr/>
        <w:spacing/>
        <w:ind/>
      </w:pPr>
      <w:tblPr>
        <w:tblBorders/>
      </w:tblPr>
      <w:tcPr>
        <w:shd w:val="clear" w:color="ffffff" w:themeColor="accent1" w:themeTint="40" w:fill="d3e0ee" w:themeFill="accent1" w:themeFillTint="40"/>
        <w:tcBorders/>
      </w:tcPr>
    </w:tblStylePr>
    <w:tblStylePr w:type="band1Vert">
      <w:pPr>
        <w:pBdr/>
        <w:spacing/>
        <w:ind/>
      </w:pPr>
      <w:tblPr>
        <w:tblBorders/>
      </w:tblPr>
      <w:tcPr>
        <w:shd w:val="clear" w:color="ffffff" w:themeColor="accent1" w:themeTint="40" w:fill="d3e0ee" w:themeFill="accent1" w:themeFillTint="40"/>
        <w:tcBorders/>
      </w:tcPr>
    </w:tblStylePr>
    <w:tblStylePr w:type="band2Horz">
      <w:rPr>
        <w:rFonts w:ascii="Arial" w:hAnsi="Arial"/>
        <w:color w:val="2a4b71" w:themeColor="accent1"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2a4b71" w:themeColor="accent1" w:themeShade="95"/>
        <w:sz w:val="22"/>
      </w:rPr>
      <w:pPr>
        <w:pBdr/>
        <w:spacing/>
        <w:ind/>
        <w:jc w:val="right"/>
      </w:pPr>
      <w:tblPr>
        <w:tblBorders/>
      </w:tblPr>
      <w:tcPr>
        <w:shd w:color="ffffff"/>
        <w:tcBorders>
          <w:top w:val="none"/>
          <w:left w:val="none"/>
          <w:bottom w:val="none"/>
          <w:right w:val="single" w:color="000000" w:themeColor="accent1" w:sz="4" w:space="0"/>
        </w:tcBorders>
      </w:tcPr>
    </w:tblStylePr>
    <w:tblStylePr w:type="firstRow">
      <w:rPr>
        <w:rFonts w:ascii="Arial" w:hAnsi="Arial"/>
        <w:i/>
        <w:color w:val="2a4b71" w:themeColor="accent1" w:themeShade="95"/>
        <w:sz w:val="22"/>
      </w:rPr>
      <w:pPr>
        <w:pBdr/>
        <w:spacing/>
        <w:ind/>
      </w:pPr>
      <w:tblPr>
        <w:tblBorders/>
      </w:tblPr>
      <w:tcPr>
        <w:shd w:val="clear" w:color="ffffff" w:themeColor="light1" w:fill="ffffff" w:themeFill="light1"/>
        <w:tcBorders>
          <w:top w:val="none"/>
          <w:left w:val="none"/>
          <w:bottom w:val="single" w:color="000000" w:themeColor="accent1" w:sz="4" w:space="0"/>
          <w:right w:val="none"/>
        </w:tcBorders>
      </w:tcPr>
    </w:tblStylePr>
    <w:tblStylePr w:type="lastCol">
      <w:rPr>
        <w:rFonts w:ascii="Arial" w:hAnsi="Arial"/>
        <w:i/>
        <w:color w:val="2a4b71" w:themeColor="accent1" w:themeShade="95"/>
        <w:sz w:val="22"/>
      </w:rPr>
      <w:pPr>
        <w:pBdr/>
        <w:spacing/>
        <w:ind/>
      </w:pPr>
      <w:tblPr>
        <w:tblBorders/>
      </w:tblPr>
      <w:tcPr>
        <w:shd w:color="ffffff"/>
        <w:tcBorders>
          <w:top w:val="none"/>
          <w:left w:val="single" w:color="000000" w:themeColor="accent1" w:sz="4" w:space="0"/>
          <w:bottom w:val="none"/>
          <w:right w:val="none"/>
        </w:tcBorders>
      </w:tcPr>
    </w:tblStylePr>
    <w:tblStylePr w:type="lastRow">
      <w:rPr>
        <w:rFonts w:ascii="Arial" w:hAnsi="Arial"/>
        <w:i/>
        <w:color w:val="2a4b71" w:themeColor="accent1" w:themeShade="95"/>
        <w:sz w:val="22"/>
      </w:rPr>
      <w:pPr>
        <w:pBdr/>
        <w:spacing/>
        <w:ind/>
      </w:pPr>
      <w:tblPr>
        <w:tblBorders/>
      </w:tblPr>
      <w:tcPr>
        <w:shd w:val="clear" w:color="ffffff" w:themeColor="light1" w:fill="ffffff" w:themeFill="light1"/>
        <w:tcBorders>
          <w:top w:val="single" w:color="000000" w:themeColor="accent1"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2a4b71" w:themeColor="accent1" w:themeShade="95"/>
        <w:sz w:val="22"/>
      </w:rPr>
      <w:pPr>
        <w:pBdr/>
        <w:spacing/>
        <w:ind/>
      </w:pPr>
      <w:tblPr>
        <w:tblBorders/>
      </w:tblPr>
      <w:tcPr>
        <w:tcBorders/>
      </w:tcPr>
    </w:tblStylePr>
  </w:style>
  <w:style w:type="table" w:styleId="148">
    <w:name w:val="List Table 7 Colorful - Accent 2"/>
    <w:basedOn w:val="642"/>
    <w:uiPriority w:val="99"/>
    <w:pPr>
      <w:pBdr/>
      <w:spacing w:after="0" w:line="240" w:lineRule="auto"/>
      <w:ind/>
    </w:pPr>
    <w:tblPr>
      <w:tblStyleRowBandSize w:val="1"/>
      <w:tblStyleColBandSize w:val="1"/>
      <w:tblInd w:w="0" w:type="dxa"/>
      <w:tblBorders>
        <w:right w:val="single" w:color="000000" w:themeColor="accent2" w:themeTint="97" w:sz="4" w:space="0"/>
      </w:tblBorders>
    </w:tblPr>
    <w:tcPr>
      <w:tcBorders/>
    </w:tcPr>
    <w:tblStylePr w:type="band1Horz">
      <w:rPr>
        <w:rFonts w:ascii="Arial" w:hAnsi="Arial"/>
        <w:color w:val="9c3a37" w:themeColor="accent2" w:themeTint="97" w:themeShade="95"/>
        <w:sz w:val="22"/>
      </w:rPr>
      <w:pPr>
        <w:pBdr/>
        <w:spacing/>
        <w:ind/>
      </w:pPr>
      <w:tblPr>
        <w:tblBorders/>
      </w:tblPr>
      <w:tcPr>
        <w:shd w:val="clear" w:color="ffffff" w:themeColor="accent2" w:themeTint="40" w:fill="efd3d2" w:themeFill="accent2" w:themeFillTint="40"/>
        <w:tcBorders/>
      </w:tcPr>
    </w:tblStylePr>
    <w:tblStylePr w:type="band1Vert">
      <w:pPr>
        <w:pBdr/>
        <w:spacing/>
        <w:ind/>
      </w:pPr>
      <w:tblPr>
        <w:tblBorders/>
      </w:tblPr>
      <w:tcPr>
        <w:shd w:val="clear" w:color="ffffff" w:themeColor="accent2" w:themeTint="40" w:fill="efd3d2" w:themeFill="accent2" w:themeFillTint="40"/>
        <w:tcBorders/>
      </w:tcPr>
    </w:tblStylePr>
    <w:tblStylePr w:type="band2Horz">
      <w:rPr>
        <w:rFonts w:ascii="Arial" w:hAnsi="Arial"/>
        <w:color w:val="9c3a37"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9c3a37" w:themeColor="accent2" w:themeTint="97" w:themeShade="95"/>
        <w:sz w:val="22"/>
      </w:rPr>
      <w:pPr>
        <w:pBdr/>
        <w:spacing/>
        <w:ind/>
        <w:jc w:val="right"/>
      </w:pPr>
      <w:tblPr>
        <w:tblBorders/>
      </w:tblPr>
      <w:tcPr>
        <w:shd w:color="ffffff"/>
        <w:tcBorders>
          <w:top w:val="none"/>
          <w:left w:val="none"/>
          <w:bottom w:val="none"/>
          <w:right w:val="single" w:color="000000" w:themeColor="accent2" w:themeTint="97" w:sz="4" w:space="0"/>
        </w:tcBorders>
      </w:tcPr>
    </w:tblStylePr>
    <w:tblStylePr w:type="firstRow">
      <w:rPr>
        <w:rFonts w:ascii="Arial" w:hAnsi="Arial"/>
        <w:i/>
        <w:color w:val="9c3a37" w:themeColor="accent2" w:themeTint="97" w:themeShade="95"/>
        <w:sz w:val="22"/>
      </w:rPr>
      <w:pPr>
        <w:pBdr/>
        <w:spacing/>
        <w:ind/>
      </w:pPr>
      <w:tblPr>
        <w:tblBorders/>
      </w:tblPr>
      <w:tcPr>
        <w:shd w:val="clear" w:color="ffffff" w:themeColor="light1" w:fill="ffffff" w:themeFill="light1"/>
        <w:tcBorders>
          <w:top w:val="none"/>
          <w:left w:val="none"/>
          <w:bottom w:val="single" w:color="000000" w:themeColor="accent2" w:themeTint="97" w:sz="4" w:space="0"/>
          <w:right w:val="none"/>
        </w:tcBorders>
      </w:tcPr>
    </w:tblStylePr>
    <w:tblStylePr w:type="lastCol">
      <w:rPr>
        <w:rFonts w:ascii="Arial" w:hAnsi="Arial"/>
        <w:i/>
        <w:color w:val="9c3a37" w:themeColor="accent2" w:themeTint="97" w:themeShade="95"/>
        <w:sz w:val="22"/>
      </w:rPr>
      <w:pPr>
        <w:pBdr/>
        <w:spacing/>
        <w:ind/>
      </w:pPr>
      <w:tblPr>
        <w:tblBorders/>
      </w:tblPr>
      <w:tcPr>
        <w:shd w:color="ffffff"/>
        <w:tcBorders>
          <w:top w:val="none"/>
          <w:left w:val="single" w:color="000000" w:themeColor="accent2" w:themeTint="97" w:sz="4" w:space="0"/>
          <w:bottom w:val="none"/>
          <w:right w:val="none"/>
        </w:tcBorders>
      </w:tcPr>
    </w:tblStylePr>
    <w:tblStylePr w:type="lastRow">
      <w:rPr>
        <w:rFonts w:ascii="Arial" w:hAnsi="Arial"/>
        <w:i/>
        <w:color w:val="9c3a37" w:themeColor="accent2" w:themeTint="97" w:themeShade="95"/>
        <w:sz w:val="22"/>
      </w:rPr>
      <w:pPr>
        <w:pBdr/>
        <w:spacing/>
        <w:ind/>
      </w:pPr>
      <w:tblPr>
        <w:tblBorders/>
      </w:tblPr>
      <w:tcPr>
        <w:shd w:val="clear" w:color="ffffff" w:themeColor="light1" w:fill="ffffff" w:themeFill="light1"/>
        <w:tcBorders>
          <w:top w:val="single" w:color="000000" w:themeColor="accent2" w:themeTint="97"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9c3a37" w:themeColor="accent2" w:themeTint="97" w:themeShade="95"/>
        <w:sz w:val="22"/>
      </w:rPr>
      <w:pPr>
        <w:pBdr/>
        <w:spacing/>
        <w:ind/>
      </w:pPr>
      <w:tblPr>
        <w:tblBorders/>
      </w:tblPr>
      <w:tcPr>
        <w:tcBorders/>
      </w:tcPr>
    </w:tblStylePr>
  </w:style>
  <w:style w:type="table" w:styleId="149">
    <w:name w:val="List Table 7 Colorful - Accent 3"/>
    <w:basedOn w:val="642"/>
    <w:uiPriority w:val="99"/>
    <w:pPr>
      <w:pBdr/>
      <w:spacing w:after="0" w:line="240" w:lineRule="auto"/>
      <w:ind/>
    </w:pPr>
    <w:tblPr>
      <w:tblStyleRowBandSize w:val="1"/>
      <w:tblStyleColBandSize w:val="1"/>
      <w:tblInd w:w="0" w:type="dxa"/>
      <w:tblBorders>
        <w:right w:val="single" w:color="000000" w:themeColor="accent3" w:themeTint="98" w:sz="4" w:space="0"/>
      </w:tblBorders>
    </w:tblPr>
    <w:tcPr>
      <w:tcBorders/>
    </w:tcPr>
    <w:tblStylePr w:type="band1Horz">
      <w:rPr>
        <w:rFonts w:ascii="Arial" w:hAnsi="Arial"/>
        <w:color w:val="7c983f" w:themeColor="accent3" w:themeTint="98" w:themeShade="95"/>
        <w:sz w:val="22"/>
      </w:rPr>
      <w:pPr>
        <w:pBdr/>
        <w:spacing/>
        <w:ind/>
      </w:pPr>
      <w:tblPr>
        <w:tblBorders/>
      </w:tblPr>
      <w:tcPr>
        <w:shd w:val="clear" w:color="ffffff" w:themeColor="accent3" w:themeTint="40" w:fill="e6eed5" w:themeFill="accent3" w:themeFillTint="40"/>
        <w:tcBorders/>
      </w:tcPr>
    </w:tblStylePr>
    <w:tblStylePr w:type="band1Vert">
      <w:pPr>
        <w:pBdr/>
        <w:spacing/>
        <w:ind/>
      </w:pPr>
      <w:tblPr>
        <w:tblBorders/>
      </w:tblPr>
      <w:tcPr>
        <w:shd w:val="clear" w:color="ffffff" w:themeColor="accent3" w:themeTint="40" w:fill="e6eed5" w:themeFill="accent3" w:themeFillTint="40"/>
        <w:tcBorders/>
      </w:tcPr>
    </w:tblStylePr>
    <w:tblStylePr w:type="band2Horz">
      <w:rPr>
        <w:rFonts w:ascii="Arial" w:hAnsi="Arial"/>
        <w:color w:val="7c983f" w:themeColor="accent3"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7c983f" w:themeColor="accent3" w:themeTint="98" w:themeShade="95"/>
        <w:sz w:val="22"/>
      </w:rPr>
      <w:pPr>
        <w:pBdr/>
        <w:spacing/>
        <w:ind/>
        <w:jc w:val="right"/>
      </w:pPr>
      <w:tblPr>
        <w:tblBorders/>
      </w:tblPr>
      <w:tcPr>
        <w:shd w:color="ffffff"/>
        <w:tcBorders>
          <w:top w:val="none"/>
          <w:left w:val="none"/>
          <w:bottom w:val="none"/>
          <w:right w:val="single" w:color="000000" w:themeColor="accent3" w:themeTint="98" w:sz="4" w:space="0"/>
        </w:tcBorders>
      </w:tcPr>
    </w:tblStylePr>
    <w:tblStylePr w:type="firstRow">
      <w:rPr>
        <w:rFonts w:ascii="Arial" w:hAnsi="Arial"/>
        <w:i/>
        <w:color w:val="7c983f" w:themeColor="accent3" w:themeTint="98" w:themeShade="95"/>
        <w:sz w:val="22"/>
      </w:rPr>
      <w:pPr>
        <w:pBdr/>
        <w:spacing/>
        <w:ind/>
      </w:pPr>
      <w:tblPr>
        <w:tblBorders/>
      </w:tblPr>
      <w:tcPr>
        <w:shd w:val="clear" w:color="ffffff" w:themeColor="light1" w:fill="ffffff" w:themeFill="light1"/>
        <w:tcBorders>
          <w:top w:val="none"/>
          <w:left w:val="none"/>
          <w:bottom w:val="single" w:color="000000" w:themeColor="accent3" w:themeTint="98" w:sz="4" w:space="0"/>
          <w:right w:val="none"/>
        </w:tcBorders>
      </w:tcPr>
    </w:tblStylePr>
    <w:tblStylePr w:type="lastCol">
      <w:rPr>
        <w:rFonts w:ascii="Arial" w:hAnsi="Arial"/>
        <w:i/>
        <w:color w:val="7c983f" w:themeColor="accent3" w:themeTint="98" w:themeShade="95"/>
        <w:sz w:val="22"/>
      </w:rPr>
      <w:pPr>
        <w:pBdr/>
        <w:spacing/>
        <w:ind/>
      </w:pPr>
      <w:tblPr>
        <w:tblBorders/>
      </w:tblPr>
      <w:tcPr>
        <w:shd w:color="ffffff"/>
        <w:tcBorders>
          <w:top w:val="none"/>
          <w:left w:val="single" w:color="000000" w:themeColor="accent3" w:themeTint="98" w:sz="4" w:space="0"/>
          <w:bottom w:val="none"/>
          <w:right w:val="none"/>
        </w:tcBorders>
      </w:tcPr>
    </w:tblStylePr>
    <w:tblStylePr w:type="lastRow">
      <w:rPr>
        <w:rFonts w:ascii="Arial" w:hAnsi="Arial"/>
        <w:i/>
        <w:color w:val="7c983f" w:themeColor="accent3" w:themeTint="98" w:themeShade="95"/>
        <w:sz w:val="22"/>
      </w:rPr>
      <w:pPr>
        <w:pBdr/>
        <w:spacing/>
        <w:ind/>
      </w:pPr>
      <w:tblPr>
        <w:tblBorders/>
      </w:tblPr>
      <w:tcPr>
        <w:shd w:val="clear" w:color="ffffff" w:themeColor="light1" w:fill="ffffff" w:themeFill="light1"/>
        <w:tcBorders>
          <w:top w:val="single" w:color="000000" w:themeColor="accent3" w:themeTint="98"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7c983f" w:themeColor="accent3" w:themeTint="98" w:themeShade="95"/>
        <w:sz w:val="22"/>
      </w:rPr>
      <w:pPr>
        <w:pBdr/>
        <w:spacing/>
        <w:ind/>
      </w:pPr>
      <w:tblPr>
        <w:tblBorders/>
      </w:tblPr>
      <w:tcPr>
        <w:tcBorders/>
      </w:tcPr>
    </w:tblStylePr>
  </w:style>
  <w:style w:type="table" w:styleId="150">
    <w:name w:val="List Table 7 Colorful - Accent 4"/>
    <w:basedOn w:val="642"/>
    <w:uiPriority w:val="99"/>
    <w:pPr>
      <w:pBdr/>
      <w:spacing w:after="0" w:line="240" w:lineRule="auto"/>
      <w:ind/>
    </w:pPr>
    <w:tblPr>
      <w:tblStyleRowBandSize w:val="1"/>
      <w:tblStyleColBandSize w:val="1"/>
      <w:tblInd w:w="0" w:type="dxa"/>
      <w:tblBorders>
        <w:right w:val="single" w:color="000000" w:themeColor="accent4" w:themeTint="9A" w:sz="4" w:space="0"/>
      </w:tblBorders>
    </w:tblPr>
    <w:tcPr>
      <w:tcBorders/>
    </w:tcPr>
    <w:tblStylePr w:type="band1Horz">
      <w:rPr>
        <w:rFonts w:ascii="Arial" w:hAnsi="Arial"/>
        <w:color w:val="664f82" w:themeColor="accent4" w:themeTint="9A" w:themeShade="95"/>
        <w:sz w:val="22"/>
      </w:rPr>
      <w:pPr>
        <w:pBdr/>
        <w:spacing/>
        <w:ind/>
      </w:pPr>
      <w:tblPr>
        <w:tblBorders/>
      </w:tblPr>
      <w:tcPr>
        <w:shd w:val="clear" w:color="ffffff" w:themeColor="accent4" w:themeTint="40" w:fill="dfd8e7" w:themeFill="accent4" w:themeFillTint="40"/>
        <w:tcBorders/>
      </w:tcPr>
    </w:tblStylePr>
    <w:tblStylePr w:type="band1Vert">
      <w:pPr>
        <w:pBdr/>
        <w:spacing/>
        <w:ind/>
      </w:pPr>
      <w:tblPr>
        <w:tblBorders/>
      </w:tblPr>
      <w:tcPr>
        <w:shd w:val="clear" w:color="ffffff" w:themeColor="accent4" w:themeTint="40" w:fill="dfd8e7" w:themeFill="accent4" w:themeFillTint="40"/>
        <w:tcBorders/>
      </w:tcPr>
    </w:tblStylePr>
    <w:tblStylePr w:type="band2Horz">
      <w:rPr>
        <w:rFonts w:ascii="Arial" w:hAnsi="Arial"/>
        <w:color w:val="664f82"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664f82" w:themeColor="accent4" w:themeTint="9A" w:themeShade="95"/>
        <w:sz w:val="22"/>
      </w:rPr>
      <w:pPr>
        <w:pBdr/>
        <w:spacing/>
        <w:ind/>
        <w:jc w:val="right"/>
      </w:pPr>
      <w:tblPr>
        <w:tblBorders/>
      </w:tblPr>
      <w:tcPr>
        <w:shd w:color="ffffff"/>
        <w:tcBorders>
          <w:top w:val="none"/>
          <w:left w:val="none"/>
          <w:bottom w:val="none"/>
          <w:right w:val="single" w:color="000000" w:themeColor="accent4" w:themeTint="9A" w:sz="4" w:space="0"/>
        </w:tcBorders>
      </w:tcPr>
    </w:tblStylePr>
    <w:tblStylePr w:type="firstRow">
      <w:rPr>
        <w:rFonts w:ascii="Arial" w:hAnsi="Arial"/>
        <w:i/>
        <w:color w:val="664f82" w:themeColor="accent4" w:themeTint="9A" w:themeShade="95"/>
        <w:sz w:val="22"/>
      </w:rPr>
      <w:pPr>
        <w:pBdr/>
        <w:spacing/>
        <w:ind/>
      </w:pPr>
      <w:tblPr>
        <w:tblBorders/>
      </w:tblPr>
      <w:tcPr>
        <w:shd w:val="clear" w:color="ffffff" w:themeColor="light1" w:fill="ffffff" w:themeFill="light1"/>
        <w:tcBorders>
          <w:top w:val="none"/>
          <w:left w:val="none"/>
          <w:bottom w:val="single" w:color="000000" w:themeColor="accent4" w:themeTint="9A" w:sz="4" w:space="0"/>
          <w:right w:val="none"/>
        </w:tcBorders>
      </w:tcPr>
    </w:tblStylePr>
    <w:tblStylePr w:type="lastCol">
      <w:rPr>
        <w:rFonts w:ascii="Arial" w:hAnsi="Arial"/>
        <w:i/>
        <w:color w:val="664f82" w:themeColor="accent4" w:themeTint="9A" w:themeShade="95"/>
        <w:sz w:val="22"/>
      </w:rPr>
      <w:pPr>
        <w:pBdr/>
        <w:spacing/>
        <w:ind/>
      </w:pPr>
      <w:tblPr>
        <w:tblBorders/>
      </w:tblPr>
      <w:tcPr>
        <w:shd w:color="ffffff"/>
        <w:tcBorders>
          <w:top w:val="none"/>
          <w:left w:val="single" w:color="000000" w:themeColor="accent4" w:themeTint="9A" w:sz="4" w:space="0"/>
          <w:bottom w:val="none"/>
          <w:right w:val="none"/>
        </w:tcBorders>
      </w:tcPr>
    </w:tblStylePr>
    <w:tblStylePr w:type="lastRow">
      <w:rPr>
        <w:rFonts w:ascii="Arial" w:hAnsi="Arial"/>
        <w:i/>
        <w:color w:val="664f82" w:themeColor="accent4" w:themeTint="9A" w:themeShade="95"/>
        <w:sz w:val="22"/>
      </w:rPr>
      <w:pPr>
        <w:pBdr/>
        <w:spacing/>
        <w:ind/>
      </w:pPr>
      <w:tblPr>
        <w:tblBorders/>
      </w:tblPr>
      <w:tcPr>
        <w:shd w:val="clear" w:color="ffffff" w:themeColor="light1" w:fill="ffffff" w:themeFill="light1"/>
        <w:tcBorders>
          <w:top w:val="single" w:color="000000" w:themeColor="accent4" w:themeTint="9A"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664f82" w:themeColor="accent4" w:themeTint="9A" w:themeShade="95"/>
        <w:sz w:val="22"/>
      </w:rPr>
      <w:pPr>
        <w:pBdr/>
        <w:spacing/>
        <w:ind/>
      </w:pPr>
      <w:tblPr>
        <w:tblBorders/>
      </w:tblPr>
      <w:tcPr>
        <w:tcBorders/>
      </w:tcPr>
    </w:tblStylePr>
  </w:style>
  <w:style w:type="table" w:styleId="151">
    <w:name w:val="List Table 7 Colorful - Accent 5"/>
    <w:basedOn w:val="642"/>
    <w:uiPriority w:val="99"/>
    <w:pPr>
      <w:pBdr/>
      <w:spacing w:after="0" w:line="240" w:lineRule="auto"/>
      <w:ind/>
    </w:pPr>
    <w:tblPr>
      <w:tblStyleRowBandSize w:val="1"/>
      <w:tblStyleColBandSize w:val="1"/>
      <w:tblInd w:w="0" w:type="dxa"/>
      <w:tblBorders>
        <w:right w:val="single" w:color="000000" w:themeColor="accent5" w:themeTint="9A" w:sz="4" w:space="0"/>
      </w:tblBorders>
    </w:tblPr>
    <w:tcPr>
      <w:tcBorders/>
    </w:tcPr>
    <w:tblStylePr w:type="band1Horz">
      <w:rPr>
        <w:rFonts w:ascii="Arial" w:hAnsi="Arial"/>
        <w:color w:val="338aa0" w:themeColor="accent5" w:themeTint="9A" w:themeShade="95"/>
        <w:sz w:val="22"/>
      </w:rPr>
      <w:pPr>
        <w:pBdr/>
        <w:spacing/>
        <w:ind/>
      </w:pPr>
      <w:tblPr>
        <w:tblBorders/>
      </w:tblPr>
      <w:tcPr>
        <w:shd w:val="clear" w:color="ffffff" w:themeColor="accent5" w:themeTint="40" w:fill="d1eaf0" w:themeFill="accent5" w:themeFillTint="40"/>
        <w:tcBorders/>
      </w:tcPr>
    </w:tblStylePr>
    <w:tblStylePr w:type="band1Vert">
      <w:pPr>
        <w:pBdr/>
        <w:spacing/>
        <w:ind/>
      </w:pPr>
      <w:tblPr>
        <w:tblBorders/>
      </w:tblPr>
      <w:tcPr>
        <w:shd w:val="clear" w:color="ffffff" w:themeColor="accent5" w:themeTint="40" w:fill="d1eaf0" w:themeFill="accent5" w:themeFillTint="40"/>
        <w:tcBorders/>
      </w:tcPr>
    </w:tblStylePr>
    <w:tblStylePr w:type="band2Horz">
      <w:rPr>
        <w:rFonts w:ascii="Arial" w:hAnsi="Arial"/>
        <w:color w:val="338aa0" w:themeColor="accent5"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338aa0" w:themeColor="accent5" w:themeTint="9A" w:themeShade="95"/>
        <w:sz w:val="22"/>
      </w:rPr>
      <w:pPr>
        <w:pBdr/>
        <w:spacing/>
        <w:ind/>
        <w:jc w:val="right"/>
      </w:pPr>
      <w:tblPr>
        <w:tblBorders/>
      </w:tblPr>
      <w:tcPr>
        <w:shd w:color="ffffff"/>
        <w:tcBorders>
          <w:top w:val="none"/>
          <w:left w:val="none"/>
          <w:bottom w:val="none"/>
          <w:right w:val="single" w:color="000000" w:themeColor="accent5" w:themeTint="9A" w:sz="4" w:space="0"/>
        </w:tcBorders>
      </w:tcPr>
    </w:tblStylePr>
    <w:tblStylePr w:type="firstRow">
      <w:rPr>
        <w:rFonts w:ascii="Arial" w:hAnsi="Arial"/>
        <w:i/>
        <w:color w:val="338aa0" w:themeColor="accent5" w:themeTint="9A" w:themeShade="95"/>
        <w:sz w:val="22"/>
      </w:rPr>
      <w:pPr>
        <w:pBdr/>
        <w:spacing/>
        <w:ind/>
      </w:pPr>
      <w:tblPr>
        <w:tblBorders/>
      </w:tblPr>
      <w:tcPr>
        <w:shd w:val="clear" w:color="ffffff" w:themeColor="light1" w:fill="ffffff" w:themeFill="light1"/>
        <w:tcBorders>
          <w:top w:val="none"/>
          <w:left w:val="none"/>
          <w:bottom w:val="single" w:color="000000" w:themeColor="accent5" w:themeTint="9A" w:sz="4" w:space="0"/>
          <w:right w:val="none"/>
        </w:tcBorders>
      </w:tcPr>
    </w:tblStylePr>
    <w:tblStylePr w:type="lastCol">
      <w:rPr>
        <w:rFonts w:ascii="Arial" w:hAnsi="Arial"/>
        <w:i/>
        <w:color w:val="338aa0" w:themeColor="accent5" w:themeTint="9A" w:themeShade="95"/>
        <w:sz w:val="22"/>
      </w:rPr>
      <w:pPr>
        <w:pBdr/>
        <w:spacing/>
        <w:ind/>
      </w:pPr>
      <w:tblPr>
        <w:tblBorders/>
      </w:tblPr>
      <w:tcPr>
        <w:shd w:color="ffffff"/>
        <w:tcBorders>
          <w:top w:val="none"/>
          <w:left w:val="single" w:color="000000" w:themeColor="accent5" w:themeTint="9A" w:sz="4" w:space="0"/>
          <w:bottom w:val="none"/>
          <w:right w:val="none"/>
        </w:tcBorders>
      </w:tcPr>
    </w:tblStylePr>
    <w:tblStylePr w:type="lastRow">
      <w:rPr>
        <w:rFonts w:ascii="Arial" w:hAnsi="Arial"/>
        <w:i/>
        <w:color w:val="338aa0" w:themeColor="accent5" w:themeTint="9A" w:themeShade="95"/>
        <w:sz w:val="22"/>
      </w:rPr>
      <w:pPr>
        <w:pBdr/>
        <w:spacing/>
        <w:ind/>
      </w:pPr>
      <w:tblPr>
        <w:tblBorders/>
      </w:tblPr>
      <w:tcPr>
        <w:shd w:val="clear" w:color="ffffff" w:themeColor="light1" w:fill="ffffff" w:themeFill="light1"/>
        <w:tcBorders>
          <w:top w:val="single" w:color="000000" w:themeColor="accent5" w:themeTint="9A"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338aa0" w:themeColor="accent5" w:themeTint="9A" w:themeShade="95"/>
        <w:sz w:val="22"/>
      </w:rPr>
      <w:pPr>
        <w:pBdr/>
        <w:spacing/>
        <w:ind/>
      </w:pPr>
      <w:tblPr>
        <w:tblBorders/>
      </w:tblPr>
      <w:tcPr>
        <w:tcBorders/>
      </w:tcPr>
    </w:tblStylePr>
  </w:style>
  <w:style w:type="table" w:styleId="152">
    <w:name w:val="List Table 7 Colorful - Accent 6"/>
    <w:basedOn w:val="642"/>
    <w:uiPriority w:val="99"/>
    <w:pPr>
      <w:pBdr/>
      <w:spacing w:after="0" w:line="240" w:lineRule="auto"/>
      <w:ind/>
    </w:pPr>
    <w:tblPr>
      <w:tblStyleRowBandSize w:val="1"/>
      <w:tblStyleColBandSize w:val="1"/>
      <w:tblInd w:w="0" w:type="dxa"/>
      <w:tblBorders>
        <w:right w:val="single" w:color="000000" w:themeColor="accent6" w:themeTint="98" w:sz="4" w:space="0"/>
      </w:tblBorders>
    </w:tblPr>
    <w:tcPr>
      <w:tcBorders/>
    </w:tcPr>
    <w:tblStylePr w:type="band1Horz">
      <w:rPr>
        <w:rFonts w:ascii="Arial" w:hAnsi="Arial"/>
        <w:color w:val="d9680c" w:themeColor="accent6" w:themeTint="98" w:themeShade="95"/>
        <w:sz w:val="22"/>
      </w:rPr>
      <w:pPr>
        <w:pBdr/>
        <w:spacing/>
        <w:ind/>
      </w:pPr>
      <w:tblPr>
        <w:tblBorders/>
      </w:tblPr>
      <w:tcPr>
        <w:shd w:val="clear" w:color="ffffff" w:themeColor="accent6" w:themeTint="40" w:fill="fce4d1" w:themeFill="accent6" w:themeFillTint="40"/>
        <w:tcBorders/>
      </w:tcPr>
    </w:tblStylePr>
    <w:tblStylePr w:type="band1Vert">
      <w:pPr>
        <w:pBdr/>
        <w:spacing/>
        <w:ind/>
      </w:pPr>
      <w:tblPr>
        <w:tblBorders/>
      </w:tblPr>
      <w:tcPr>
        <w:shd w:val="clear" w:color="ffffff" w:themeColor="accent6" w:themeTint="40" w:fill="fce4d1" w:themeFill="accent6" w:themeFillTint="40"/>
        <w:tcBorders/>
      </w:tcPr>
    </w:tblStylePr>
    <w:tblStylePr w:type="band2Horz">
      <w:rPr>
        <w:rFonts w:ascii="Arial" w:hAnsi="Arial"/>
        <w:color w:val="d9680c" w:themeColor="accent6"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d9680c" w:themeColor="accent6" w:themeTint="98" w:themeShade="95"/>
        <w:sz w:val="22"/>
      </w:rPr>
      <w:pPr>
        <w:pBdr/>
        <w:spacing/>
        <w:ind/>
        <w:jc w:val="right"/>
      </w:pPr>
      <w:tblPr>
        <w:tblBorders/>
      </w:tblPr>
      <w:tcPr>
        <w:shd w:color="ffffff"/>
        <w:tcBorders>
          <w:top w:val="none"/>
          <w:left w:val="none"/>
          <w:bottom w:val="none"/>
          <w:right w:val="single" w:color="000000" w:themeColor="accent6" w:themeTint="98" w:sz="4" w:space="0"/>
        </w:tcBorders>
      </w:tcPr>
    </w:tblStylePr>
    <w:tblStylePr w:type="firstRow">
      <w:rPr>
        <w:rFonts w:ascii="Arial" w:hAnsi="Arial"/>
        <w:i/>
        <w:color w:val="d9680c" w:themeColor="accent6" w:themeTint="98" w:themeShade="95"/>
        <w:sz w:val="22"/>
      </w:rPr>
      <w:pPr>
        <w:pBdr/>
        <w:spacing/>
        <w:ind/>
      </w:pPr>
      <w:tblPr>
        <w:tblBorders/>
      </w:tblPr>
      <w:tcPr>
        <w:shd w:val="clear" w:color="ffffff" w:themeColor="light1" w:fill="ffffff" w:themeFill="light1"/>
        <w:tcBorders>
          <w:top w:val="none"/>
          <w:left w:val="none"/>
          <w:bottom w:val="single" w:color="000000" w:themeColor="accent6" w:themeTint="98" w:sz="4" w:space="0"/>
          <w:right w:val="none"/>
        </w:tcBorders>
      </w:tcPr>
    </w:tblStylePr>
    <w:tblStylePr w:type="lastCol">
      <w:rPr>
        <w:rFonts w:ascii="Arial" w:hAnsi="Arial"/>
        <w:i/>
        <w:color w:val="d9680c" w:themeColor="accent6" w:themeTint="98" w:themeShade="95"/>
        <w:sz w:val="22"/>
      </w:rPr>
      <w:pPr>
        <w:pBdr/>
        <w:spacing/>
        <w:ind/>
      </w:pPr>
      <w:tblPr>
        <w:tblBorders/>
      </w:tblPr>
      <w:tcPr>
        <w:shd w:color="ffffff"/>
        <w:tcBorders>
          <w:top w:val="none"/>
          <w:left w:val="single" w:color="000000" w:themeColor="accent6" w:themeTint="98" w:sz="4" w:space="0"/>
          <w:bottom w:val="none"/>
          <w:right w:val="none"/>
        </w:tcBorders>
      </w:tcPr>
    </w:tblStylePr>
    <w:tblStylePr w:type="lastRow">
      <w:rPr>
        <w:rFonts w:ascii="Arial" w:hAnsi="Arial"/>
        <w:i/>
        <w:color w:val="d9680c" w:themeColor="accent6" w:themeTint="98" w:themeShade="95"/>
        <w:sz w:val="22"/>
      </w:rPr>
      <w:pPr>
        <w:pBdr/>
        <w:spacing/>
        <w:ind/>
      </w:pPr>
      <w:tblPr>
        <w:tblBorders/>
      </w:tblPr>
      <w:tcPr>
        <w:shd w:val="clear" w:color="ffffff" w:themeColor="light1" w:fill="ffffff" w:themeFill="light1"/>
        <w:tcBorders>
          <w:top w:val="single" w:color="000000" w:themeColor="accent6" w:themeTint="98"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d9680c" w:themeColor="accent6" w:themeTint="98" w:themeShade="95"/>
        <w:sz w:val="22"/>
      </w:rPr>
      <w:pPr>
        <w:pBdr/>
        <w:spacing/>
        <w:ind/>
      </w:pPr>
      <w:tblPr>
        <w:tblBorders/>
      </w:tblPr>
      <w:tcPr>
        <w:tcBorders/>
      </w:tcPr>
    </w:tblStylePr>
  </w:style>
  <w:style w:type="table" w:styleId="153">
    <w:name w:val="Lined - Accent"/>
    <w:basedOn w:val="64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fir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fir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4">
    <w:name w:val="Lined - Accent 1"/>
    <w:basedOn w:val="64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1" w:themeTint="50" w:fill="c7d7ea" w:themeFill="accent1" w:themeFillTint="50"/>
        <w:tcBorders/>
      </w:tcPr>
    </w:tblStylePr>
    <w:tblStylePr w:type="band2Vert">
      <w:rPr>
        <w:rFonts w:ascii="Arial" w:hAnsi="Arial"/>
        <w:color w:val="404040"/>
        <w:sz w:val="22"/>
      </w:rPr>
      <w:pPr>
        <w:pBdr/>
        <w:spacing/>
        <w:ind/>
      </w:pPr>
      <w:tblPr>
        <w:tblBorders/>
      </w:tblPr>
      <w:tcPr>
        <w:shd w:val="clear" w:color="ffffff" w:themeColor="accent1" w:themeTint="50" w:fill="c7d7ea" w:themeFill="accent1" w:themeFillTint="50"/>
        <w:tcBorders/>
      </w:tcPr>
    </w:tblStylePr>
    <w:tblStylePr w:type="firstCol">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firstRow">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lastCol">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lastRow">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5">
    <w:name w:val="Lined - Accent 2"/>
    <w:basedOn w:val="64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2Vert">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firstCol">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firstRow">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lastCol">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lastRow">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6">
    <w:name w:val="Lined - Accent 3"/>
    <w:basedOn w:val="64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2Vert">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firstCol">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firstRow">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lastCol">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lastRow">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7">
    <w:name w:val="Lined - Accent 4"/>
    <w:basedOn w:val="64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firstCol">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firstRow">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lastCol">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lastRow">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8">
    <w:name w:val="Lined - Accent 5"/>
    <w:basedOn w:val="64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firstCol">
      <w:rPr>
        <w:rFonts w:ascii="Arial" w:hAnsi="Arial"/>
        <w:color w:val="f2f2f2"/>
        <w:sz w:val="22"/>
      </w:rPr>
      <w:pPr>
        <w:pBdr/>
        <w:spacing/>
        <w:ind/>
      </w:pPr>
      <w:tblPr>
        <w:tblBorders/>
      </w:tblPr>
      <w:tcPr>
        <w:shd w:val="clear" w:color="ffffff" w:themeColor="accent5" w:fill="4bacc6" w:themeFill="accent5"/>
        <w:tcBorders/>
      </w:tcPr>
    </w:tblStylePr>
    <w:tblStylePr w:type="firstRow">
      <w:rPr>
        <w:rFonts w:ascii="Arial" w:hAnsi="Arial"/>
        <w:color w:val="f2f2f2"/>
        <w:sz w:val="22"/>
      </w:rPr>
      <w:pPr>
        <w:pBdr/>
        <w:spacing/>
        <w:ind/>
      </w:pPr>
      <w:tblPr>
        <w:tblBorders/>
      </w:tblPr>
      <w:tcPr>
        <w:shd w:val="clear" w:color="ffffff" w:themeColor="accent5" w:fill="4bacc6" w:themeFill="accent5"/>
        <w:tcBorders/>
      </w:tcPr>
    </w:tblStylePr>
    <w:tblStylePr w:type="lastCol">
      <w:rPr>
        <w:rFonts w:ascii="Arial" w:hAnsi="Arial"/>
        <w:color w:val="f2f2f2"/>
        <w:sz w:val="22"/>
      </w:rPr>
      <w:pPr>
        <w:pBdr/>
        <w:spacing/>
        <w:ind/>
      </w:pPr>
      <w:tblPr>
        <w:tblBorders/>
      </w:tblPr>
      <w:tcPr>
        <w:shd w:val="clear" w:color="ffffff" w:themeColor="accent5" w:fill="4bacc6" w:themeFill="accent5"/>
        <w:tcBorders/>
      </w:tcPr>
    </w:tblStylePr>
    <w:tblStylePr w:type="lastRow">
      <w:rPr>
        <w:rFonts w:ascii="Arial" w:hAnsi="Arial"/>
        <w:color w:val="f2f2f2"/>
        <w:sz w:val="22"/>
      </w:rPr>
      <w:pPr>
        <w:pBdr/>
        <w:spacing/>
        <w:ind/>
      </w:pPr>
      <w:tblPr>
        <w:tblBorders/>
      </w:tblPr>
      <w:tcPr>
        <w:shd w:val="clear" w:color="ffffff" w:themeColor="accent5" w:fill="4bacc6" w:themeFill="accent5"/>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9">
    <w:name w:val="Lined - Accent 6"/>
    <w:basedOn w:val="64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2Vert">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firstCol">
      <w:rPr>
        <w:rFonts w:ascii="Arial" w:hAnsi="Arial"/>
        <w:color w:val="f2f2f2"/>
        <w:sz w:val="22"/>
      </w:rPr>
      <w:pPr>
        <w:pBdr/>
        <w:spacing/>
        <w:ind/>
      </w:pPr>
      <w:tblPr>
        <w:tblBorders/>
      </w:tblPr>
      <w:tcPr>
        <w:shd w:val="clear" w:color="ffffff" w:themeColor="accent6" w:fill="f79646" w:themeFill="accent6"/>
        <w:tcBorders/>
      </w:tcPr>
    </w:tblStylePr>
    <w:tblStylePr w:type="firstRow">
      <w:rPr>
        <w:rFonts w:ascii="Arial" w:hAnsi="Arial"/>
        <w:color w:val="f2f2f2"/>
        <w:sz w:val="22"/>
      </w:rPr>
      <w:pPr>
        <w:pBdr/>
        <w:spacing/>
        <w:ind/>
      </w:pPr>
      <w:tblPr>
        <w:tblBorders/>
      </w:tblPr>
      <w:tcPr>
        <w:shd w:val="clear" w:color="ffffff" w:themeColor="accent6" w:fill="f79646" w:themeFill="accent6"/>
        <w:tcBorders/>
      </w:tcPr>
    </w:tblStylePr>
    <w:tblStylePr w:type="lastCol">
      <w:rPr>
        <w:rFonts w:ascii="Arial" w:hAnsi="Arial"/>
        <w:color w:val="f2f2f2"/>
        <w:sz w:val="22"/>
      </w:rPr>
      <w:pPr>
        <w:pBdr/>
        <w:spacing/>
        <w:ind/>
      </w:pPr>
      <w:tblPr>
        <w:tblBorders/>
      </w:tblPr>
      <w:tcPr>
        <w:shd w:val="clear" w:color="ffffff" w:themeColor="accent6" w:fill="f79646" w:themeFill="accent6"/>
        <w:tcBorders/>
      </w:tcPr>
    </w:tblStylePr>
    <w:tblStylePr w:type="lastRow">
      <w:rPr>
        <w:rFonts w:ascii="Arial" w:hAnsi="Arial"/>
        <w:color w:val="f2f2f2"/>
        <w:sz w:val="22"/>
      </w:rPr>
      <w:pPr>
        <w:pBdr/>
        <w:spacing/>
        <w:ind/>
      </w:pPr>
      <w:tblPr>
        <w:tblBorders/>
      </w:tblPr>
      <w:tcPr>
        <w:shd w:val="clear" w:color="ffffff" w:themeColor="accent6" w:fill="f79646" w:themeFill="accent6"/>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0">
    <w:name w:val="Bordered &amp; Lined - Accent"/>
    <w:basedOn w:val="642"/>
    <w:uiPriority w:val="99"/>
    <w:pPr>
      <w:pBdr/>
      <w:spacing w:after="0" w:line="240" w:lineRule="auto"/>
      <w:ind/>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fir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fir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1">
    <w:name w:val="Bordered &amp; Lined - Accent 1"/>
    <w:basedOn w:val="642"/>
    <w:uiPriority w:val="99"/>
    <w:pPr>
      <w:pBdr/>
      <w:spacing w:after="0" w:line="240" w:lineRule="auto"/>
      <w:ind/>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1" w:themeTint="50" w:fill="c7d7ea" w:themeFill="accent1" w:themeFillTint="50"/>
        <w:tcBorders/>
      </w:tcPr>
    </w:tblStylePr>
    <w:tblStylePr w:type="band2Vert">
      <w:rPr>
        <w:rFonts w:ascii="Arial" w:hAnsi="Arial"/>
        <w:color w:val="404040"/>
        <w:sz w:val="22"/>
      </w:rPr>
      <w:pPr>
        <w:pBdr/>
        <w:spacing/>
        <w:ind/>
      </w:pPr>
      <w:tblPr>
        <w:tblBorders/>
      </w:tblPr>
      <w:tcPr>
        <w:shd w:val="clear" w:color="ffffff" w:themeColor="accent1" w:themeTint="50" w:fill="c7d7ea" w:themeFill="accent1" w:themeFillTint="50"/>
        <w:tcBorders/>
      </w:tcPr>
    </w:tblStylePr>
    <w:tblStylePr w:type="firstCol">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firstRow">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lastCol">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lastRow">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2">
    <w:name w:val="Bordered &amp; Lined - Accent 2"/>
    <w:basedOn w:val="642"/>
    <w:uiPriority w:val="99"/>
    <w:pPr>
      <w:pBdr/>
      <w:spacing w:after="0" w:line="240" w:lineRule="auto"/>
      <w:ind/>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2Vert">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firstCol">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firstRow">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lastCol">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lastRow">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3">
    <w:name w:val="Bordered &amp; Lined - Accent 3"/>
    <w:basedOn w:val="642"/>
    <w:uiPriority w:val="99"/>
    <w:pPr>
      <w:pBdr/>
      <w:spacing w:after="0" w:line="240" w:lineRule="auto"/>
      <w:ind/>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2Vert">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firstCol">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firstRow">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lastCol">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lastRow">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4">
    <w:name w:val="Bordered &amp; Lined - Accent 4"/>
    <w:basedOn w:val="642"/>
    <w:uiPriority w:val="99"/>
    <w:pPr>
      <w:pBdr/>
      <w:spacing w:after="0" w:line="240" w:lineRule="auto"/>
      <w:ind/>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firstCol">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firstRow">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lastCol">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lastRow">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5">
    <w:name w:val="Bordered &amp; Lined - Accent 5"/>
    <w:basedOn w:val="642"/>
    <w:uiPriority w:val="99"/>
    <w:pPr>
      <w:pBdr/>
      <w:spacing w:after="0" w:line="240" w:lineRule="auto"/>
      <w:ind/>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firstCol">
      <w:rPr>
        <w:rFonts w:ascii="Arial" w:hAnsi="Arial"/>
        <w:color w:val="f2f2f2"/>
        <w:sz w:val="22"/>
      </w:rPr>
      <w:pPr>
        <w:pBdr/>
        <w:spacing/>
        <w:ind/>
      </w:pPr>
      <w:tblPr>
        <w:tblBorders/>
      </w:tblPr>
      <w:tcPr>
        <w:shd w:val="clear" w:color="ffffff" w:themeColor="accent5" w:fill="4bacc6" w:themeFill="accent5"/>
        <w:tcBorders/>
      </w:tcPr>
    </w:tblStylePr>
    <w:tblStylePr w:type="firstRow">
      <w:rPr>
        <w:rFonts w:ascii="Arial" w:hAnsi="Arial"/>
        <w:color w:val="f2f2f2"/>
        <w:sz w:val="22"/>
      </w:rPr>
      <w:pPr>
        <w:pBdr/>
        <w:spacing/>
        <w:ind/>
      </w:pPr>
      <w:tblPr>
        <w:tblBorders/>
      </w:tblPr>
      <w:tcPr>
        <w:shd w:val="clear" w:color="ffffff" w:themeColor="accent5" w:fill="4bacc6" w:themeFill="accent5"/>
        <w:tcBorders/>
      </w:tcPr>
    </w:tblStylePr>
    <w:tblStylePr w:type="lastCol">
      <w:rPr>
        <w:rFonts w:ascii="Arial" w:hAnsi="Arial"/>
        <w:color w:val="f2f2f2"/>
        <w:sz w:val="22"/>
      </w:rPr>
      <w:pPr>
        <w:pBdr/>
        <w:spacing/>
        <w:ind/>
      </w:pPr>
      <w:tblPr>
        <w:tblBorders/>
      </w:tblPr>
      <w:tcPr>
        <w:shd w:val="clear" w:color="ffffff" w:themeColor="accent5" w:fill="4bacc6" w:themeFill="accent5"/>
        <w:tcBorders/>
      </w:tcPr>
    </w:tblStylePr>
    <w:tblStylePr w:type="lastRow">
      <w:rPr>
        <w:rFonts w:ascii="Arial" w:hAnsi="Arial"/>
        <w:color w:val="f2f2f2"/>
        <w:sz w:val="22"/>
      </w:rPr>
      <w:pPr>
        <w:pBdr/>
        <w:spacing/>
        <w:ind/>
      </w:pPr>
      <w:tblPr>
        <w:tblBorders/>
      </w:tblPr>
      <w:tcPr>
        <w:shd w:val="clear" w:color="ffffff" w:themeColor="accent5" w:fill="4bacc6" w:themeFill="accent5"/>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6">
    <w:name w:val="Bordered &amp; Lined - Accent 6"/>
    <w:basedOn w:val="642"/>
    <w:uiPriority w:val="99"/>
    <w:pPr>
      <w:pBdr/>
      <w:spacing w:after="0" w:line="240" w:lineRule="auto"/>
      <w:ind/>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2Vert">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firstCol">
      <w:rPr>
        <w:rFonts w:ascii="Arial" w:hAnsi="Arial"/>
        <w:color w:val="f2f2f2"/>
        <w:sz w:val="22"/>
      </w:rPr>
      <w:pPr>
        <w:pBdr/>
        <w:spacing/>
        <w:ind/>
      </w:pPr>
      <w:tblPr>
        <w:tblBorders/>
      </w:tblPr>
      <w:tcPr>
        <w:shd w:val="clear" w:color="ffffff" w:themeColor="accent6" w:fill="f79646" w:themeFill="accent6"/>
        <w:tcBorders/>
      </w:tcPr>
    </w:tblStylePr>
    <w:tblStylePr w:type="firstRow">
      <w:rPr>
        <w:rFonts w:ascii="Arial" w:hAnsi="Arial"/>
        <w:color w:val="f2f2f2"/>
        <w:sz w:val="22"/>
      </w:rPr>
      <w:pPr>
        <w:pBdr/>
        <w:spacing/>
        <w:ind/>
      </w:pPr>
      <w:tblPr>
        <w:tblBorders/>
      </w:tblPr>
      <w:tcPr>
        <w:shd w:val="clear" w:color="ffffff" w:themeColor="accent6" w:fill="f79646" w:themeFill="accent6"/>
        <w:tcBorders/>
      </w:tcPr>
    </w:tblStylePr>
    <w:tblStylePr w:type="lastCol">
      <w:rPr>
        <w:rFonts w:ascii="Arial" w:hAnsi="Arial"/>
        <w:color w:val="f2f2f2"/>
        <w:sz w:val="22"/>
      </w:rPr>
      <w:pPr>
        <w:pBdr/>
        <w:spacing/>
        <w:ind/>
      </w:pPr>
      <w:tblPr>
        <w:tblBorders/>
      </w:tblPr>
      <w:tcPr>
        <w:shd w:val="clear" w:color="ffffff" w:themeColor="accent6" w:fill="f79646" w:themeFill="accent6"/>
        <w:tcBorders/>
      </w:tcPr>
    </w:tblStylePr>
    <w:tblStylePr w:type="lastRow">
      <w:rPr>
        <w:rFonts w:ascii="Arial" w:hAnsi="Arial"/>
        <w:color w:val="f2f2f2"/>
        <w:sz w:val="22"/>
      </w:rPr>
      <w:pPr>
        <w:pBdr/>
        <w:spacing/>
        <w:ind/>
      </w:pPr>
      <w:tblPr>
        <w:tblBorders/>
      </w:tblPr>
      <w:tcPr>
        <w:shd w:val="clear" w:color="ffffff" w:themeColor="accent6" w:fill="f79646" w:themeFill="accent6"/>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7">
    <w:name w:val="Bordered"/>
    <w:basedOn w:val="642"/>
    <w:uiPriority w:val="99"/>
    <w:pPr>
      <w:pBdr/>
      <w:spacing w:after="0" w:line="240" w:lineRule="auto"/>
      <w:ind/>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cPr>
      <w:tcBorders/>
    </w:tcPr>
    <w:tblStylePr w:type="band1Horz">
      <w:rPr>
        <w:rFonts w:ascii="Arial" w:hAnsi="Arial"/>
        <w:color w:val="404040"/>
        <w:sz w:val="22"/>
      </w:rPr>
      <w:pPr>
        <w:pBdr/>
        <w:spacing/>
        <w:ind/>
      </w:pPr>
      <w:tblPr>
        <w:tblBorders/>
      </w:tbl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text1" w:themeTint="80" w:sz="12" w:space="0"/>
        </w:tcBorders>
      </w:tcPr>
    </w:tblStylePr>
    <w:tblStylePr w:type="lastCol">
      <w:rPr>
        <w:rFonts w:ascii="Arial" w:hAnsi="Arial"/>
        <w:color w:val="404040"/>
        <w:sz w:val="22"/>
      </w:rPr>
      <w:pPr>
        <w:pBdr/>
        <w:spacing/>
        <w:ind/>
      </w:pPr>
      <w:tblPr>
        <w:tblBorders/>
      </w:tblPr>
      <w:tcPr>
        <w:tcBorders>
          <w:left w:val="single" w:color="000000" w:themeColor="text1" w:themeTint="80" w:sz="12" w:space="0"/>
        </w:tcBorders>
      </w:tcPr>
    </w:tblStylePr>
    <w:tblStylePr w:type="lastRow">
      <w:rPr>
        <w:rFonts w:ascii="Arial" w:hAnsi="Arial"/>
        <w:color w:val="404040"/>
        <w:sz w:val="22"/>
      </w:rPr>
      <w:pPr>
        <w:pBdr/>
        <w:spacing/>
        <w:ind/>
      </w:pPr>
      <w:tblPr>
        <w:tblBorders/>
      </w:tblPr>
      <w:tcPr>
        <w:tcBorders>
          <w:top w:val="single" w:color="000000" w:themeColor="text1" w:themeTint="80"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8">
    <w:name w:val="Bordered - Accent 1"/>
    <w:basedOn w:val="642"/>
    <w:uiPriority w:val="99"/>
    <w:pPr>
      <w:pBdr/>
      <w:spacing w:after="0" w:line="240" w:lineRule="auto"/>
      <w:ind/>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1" w:sz="12" w:space="0"/>
        </w:tcBorders>
      </w:tcPr>
    </w:tblStylePr>
    <w:tblStylePr w:type="lastCol">
      <w:rPr>
        <w:rFonts w:ascii="Arial" w:hAnsi="Arial"/>
        <w:color w:val="404040"/>
        <w:sz w:val="22"/>
      </w:rPr>
      <w:pPr>
        <w:pBdr/>
        <w:spacing/>
        <w:ind/>
      </w:pPr>
      <w:tblPr>
        <w:tblBorders/>
      </w:tblPr>
      <w:tcPr>
        <w:tcBorders>
          <w:left w:val="single" w:color="000000" w:themeColor="accent1" w:sz="12" w:space="0"/>
        </w:tcBorders>
      </w:tcPr>
    </w:tblStylePr>
    <w:tblStylePr w:type="lastRow">
      <w:rPr>
        <w:rFonts w:ascii="Arial" w:hAnsi="Arial"/>
        <w:color w:val="404040"/>
        <w:sz w:val="22"/>
      </w:rPr>
      <w:pPr>
        <w:pBdr/>
        <w:spacing/>
        <w:ind/>
      </w:pPr>
      <w:tblPr>
        <w:tblBorders/>
      </w:tblPr>
      <w:tcPr>
        <w:tcBorders>
          <w:top w:val="single" w:color="000000" w:themeColor="accent1"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9">
    <w:name w:val="Bordered - Accent 2"/>
    <w:basedOn w:val="642"/>
    <w:uiPriority w:val="99"/>
    <w:pPr>
      <w:pBdr/>
      <w:spacing w:after="0" w:line="240" w:lineRule="auto"/>
      <w:ind/>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2" w:themeTint="97" w:sz="12" w:space="0"/>
        </w:tcBorders>
      </w:tcPr>
    </w:tblStylePr>
    <w:tblStylePr w:type="lastCol">
      <w:rPr>
        <w:rFonts w:ascii="Arial" w:hAnsi="Arial"/>
        <w:color w:val="404040"/>
        <w:sz w:val="22"/>
      </w:rPr>
      <w:pPr>
        <w:pBdr/>
        <w:spacing/>
        <w:ind/>
      </w:pPr>
      <w:tblPr>
        <w:tblBorders/>
      </w:tblPr>
      <w:tcPr>
        <w:tcBorders>
          <w:left w:val="single" w:color="000000" w:themeColor="accent2" w:themeTint="97" w:sz="12" w:space="0"/>
        </w:tcBorders>
      </w:tcPr>
    </w:tblStylePr>
    <w:tblStylePr w:type="lastRow">
      <w:rPr>
        <w:rFonts w:ascii="Arial" w:hAnsi="Arial"/>
        <w:color w:val="404040"/>
        <w:sz w:val="22"/>
      </w:rPr>
      <w:pPr>
        <w:pBdr/>
        <w:spacing/>
        <w:ind/>
      </w:pPr>
      <w:tblPr>
        <w:tblBorders/>
      </w:tblPr>
      <w:tcPr>
        <w:tcBorders>
          <w:top w:val="single" w:color="000000" w:themeColor="accent2" w:themeTint="97"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70">
    <w:name w:val="Bordered - Accent 3"/>
    <w:basedOn w:val="642"/>
    <w:uiPriority w:val="99"/>
    <w:pPr>
      <w:pBdr/>
      <w:spacing w:after="0" w:line="240" w:lineRule="auto"/>
      <w:ind/>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3" w:themeTint="98" w:sz="12" w:space="0"/>
        </w:tcBorders>
      </w:tcPr>
    </w:tblStylePr>
    <w:tblStylePr w:type="lastCol">
      <w:rPr>
        <w:rFonts w:ascii="Arial" w:hAnsi="Arial"/>
        <w:color w:val="404040"/>
        <w:sz w:val="22"/>
      </w:rPr>
      <w:pPr>
        <w:pBdr/>
        <w:spacing/>
        <w:ind/>
      </w:pPr>
      <w:tblPr>
        <w:tblBorders/>
      </w:tblPr>
      <w:tcPr>
        <w:tcBorders>
          <w:left w:val="single" w:color="000000" w:themeColor="accent3" w:themeTint="98" w:sz="12" w:space="0"/>
        </w:tcBorders>
      </w:tcPr>
    </w:tblStylePr>
    <w:tblStylePr w:type="lastRow">
      <w:rPr>
        <w:rFonts w:ascii="Arial" w:hAnsi="Arial"/>
        <w:color w:val="404040"/>
        <w:sz w:val="22"/>
      </w:rPr>
      <w:pPr>
        <w:pBdr/>
        <w:spacing/>
        <w:ind/>
      </w:pPr>
      <w:tblPr>
        <w:tblBorders/>
      </w:tblPr>
      <w:tcPr>
        <w:tcBorders>
          <w:top w:val="single" w:color="000000" w:themeColor="accent3" w:themeTint="98"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71">
    <w:name w:val="Bordered - Accent 4"/>
    <w:basedOn w:val="642"/>
    <w:uiPriority w:val="99"/>
    <w:pPr>
      <w:pBdr/>
      <w:spacing w:after="0" w:line="240" w:lineRule="auto"/>
      <w:ind/>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4" w:themeTint="9A" w:sz="12" w:space="0"/>
        </w:tcBorders>
      </w:tcPr>
    </w:tblStylePr>
    <w:tblStylePr w:type="lastCol">
      <w:rPr>
        <w:rFonts w:ascii="Arial" w:hAnsi="Arial"/>
        <w:color w:val="404040"/>
        <w:sz w:val="22"/>
      </w:rPr>
      <w:pPr>
        <w:pBdr/>
        <w:spacing/>
        <w:ind/>
      </w:pPr>
      <w:tblPr>
        <w:tblBorders/>
      </w:tblPr>
      <w:tcPr>
        <w:tcBorders>
          <w:left w:val="single" w:color="000000" w:themeColor="accent4" w:themeTint="9A" w:sz="12" w:space="0"/>
        </w:tcBorders>
      </w:tcPr>
    </w:tblStylePr>
    <w:tblStylePr w:type="lastRow">
      <w:rPr>
        <w:rFonts w:ascii="Arial" w:hAnsi="Arial"/>
        <w:color w:val="404040"/>
        <w:sz w:val="22"/>
      </w:rPr>
      <w:pPr>
        <w:pBdr/>
        <w:spacing/>
        <w:ind/>
      </w:pPr>
      <w:tblPr>
        <w:tblBorders/>
      </w:tblPr>
      <w:tcPr>
        <w:tcBorders>
          <w:top w:val="single" w:color="000000" w:themeColor="accent4" w:themeTint="9A"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72">
    <w:name w:val="Bordered - Accent 5"/>
    <w:basedOn w:val="642"/>
    <w:uiPriority w:val="99"/>
    <w:pPr>
      <w:pBdr/>
      <w:spacing w:after="0" w:line="240" w:lineRule="auto"/>
      <w:ind/>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5" w:themeTint="9A" w:sz="12" w:space="0"/>
        </w:tcBorders>
      </w:tcPr>
    </w:tblStylePr>
    <w:tblStylePr w:type="lastCol">
      <w:rPr>
        <w:rFonts w:ascii="Arial" w:hAnsi="Arial"/>
        <w:color w:val="404040"/>
        <w:sz w:val="22"/>
      </w:rPr>
      <w:pPr>
        <w:pBdr/>
        <w:spacing/>
        <w:ind/>
      </w:pPr>
      <w:tblPr>
        <w:tblBorders/>
      </w:tblPr>
      <w:tcPr>
        <w:tcBorders>
          <w:left w:val="single" w:color="000000" w:themeColor="accent5" w:themeTint="9A" w:sz="12" w:space="0"/>
        </w:tcBorders>
      </w:tcPr>
    </w:tblStylePr>
    <w:tblStylePr w:type="lastRow">
      <w:rPr>
        <w:rFonts w:ascii="Arial" w:hAnsi="Arial"/>
        <w:color w:val="404040"/>
        <w:sz w:val="22"/>
      </w:rPr>
      <w:pPr>
        <w:pBdr/>
        <w:spacing/>
        <w:ind/>
      </w:pPr>
      <w:tblPr>
        <w:tblBorders/>
      </w:tblPr>
      <w:tcPr>
        <w:tcBorders>
          <w:top w:val="single" w:color="000000" w:themeColor="accent5" w:themeTint="9A"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73">
    <w:name w:val="Bordered - Accent 6"/>
    <w:basedOn w:val="642"/>
    <w:uiPriority w:val="99"/>
    <w:pPr>
      <w:pBdr/>
      <w:spacing w:after="0" w:line="240" w:lineRule="auto"/>
      <w:ind/>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6" w:themeTint="98" w:sz="12" w:space="0"/>
        </w:tcBorders>
      </w:tcPr>
    </w:tblStylePr>
    <w:tblStylePr w:type="lastCol">
      <w:rPr>
        <w:rFonts w:ascii="Arial" w:hAnsi="Arial"/>
        <w:color w:val="404040"/>
        <w:sz w:val="22"/>
      </w:rPr>
      <w:pPr>
        <w:pBdr/>
        <w:spacing/>
        <w:ind/>
      </w:pPr>
      <w:tblPr>
        <w:tblBorders/>
      </w:tblPr>
      <w:tcPr>
        <w:tcBorders>
          <w:left w:val="single" w:color="000000" w:themeColor="accent6" w:themeTint="98" w:sz="12" w:space="0"/>
        </w:tcBorders>
      </w:tcPr>
    </w:tblStylePr>
    <w:tblStylePr w:type="lastRow">
      <w:rPr>
        <w:rFonts w:ascii="Arial" w:hAnsi="Arial"/>
        <w:color w:val="404040"/>
        <w:sz w:val="22"/>
      </w:rPr>
      <w:pPr>
        <w:pBdr/>
        <w:spacing/>
        <w:ind/>
      </w:pPr>
      <w:tblPr>
        <w:tblBorders/>
      </w:tblPr>
      <w:tcPr>
        <w:tcBorders>
          <w:top w:val="single" w:color="000000" w:themeColor="accent6" w:themeTint="98"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character" w:styleId="174">
    <w:name w:val="Hyperlink"/>
    <w:uiPriority w:val="99"/>
    <w:unhideWhenUsed/>
    <w:pPr>
      <w:pBdr/>
      <w:spacing/>
      <w:ind/>
    </w:pPr>
    <w:rPr>
      <w:color w:val="0000ff" w:themeColor="hyperlink"/>
      <w:u w:val="single"/>
    </w:rPr>
  </w:style>
  <w:style w:type="character" w:styleId="176">
    <w:name w:val="Footnote Text Char"/>
    <w:link w:val="647"/>
    <w:uiPriority w:val="99"/>
    <w:pPr>
      <w:pBdr/>
      <w:spacing/>
      <w:ind/>
    </w:pPr>
    <w:rPr>
      <w:sz w:val="18"/>
    </w:rPr>
  </w:style>
  <w:style w:type="paragraph" w:styleId="178">
    <w:name w:val="endnote text"/>
    <w:basedOn w:val="640"/>
    <w:link w:val="179"/>
    <w:uiPriority w:val="99"/>
    <w:semiHidden/>
    <w:unhideWhenUsed/>
    <w:pPr>
      <w:pBdr/>
      <w:spacing w:after="0" w:line="240" w:lineRule="auto"/>
      <w:ind/>
    </w:pPr>
    <w:rPr>
      <w:sz w:val="20"/>
    </w:rPr>
  </w:style>
  <w:style w:type="character" w:styleId="179">
    <w:name w:val="Endnote Text Char"/>
    <w:link w:val="178"/>
    <w:uiPriority w:val="99"/>
    <w:pPr>
      <w:pBdr/>
      <w:spacing/>
      <w:ind/>
    </w:pPr>
    <w:rPr>
      <w:sz w:val="20"/>
    </w:rPr>
  </w:style>
  <w:style w:type="character" w:styleId="180">
    <w:name w:val="endnote reference"/>
    <w:basedOn w:val="641"/>
    <w:uiPriority w:val="99"/>
    <w:semiHidden/>
    <w:unhideWhenUsed/>
    <w:pPr>
      <w:pBdr/>
      <w:spacing/>
      <w:ind/>
    </w:pPr>
    <w:rPr>
      <w:vertAlign w:val="superscript"/>
    </w:rPr>
  </w:style>
  <w:style w:type="paragraph" w:styleId="183">
    <w:name w:val="toc 3"/>
    <w:basedOn w:val="640"/>
    <w:next w:val="640"/>
    <w:uiPriority w:val="39"/>
    <w:unhideWhenUsed/>
    <w:pPr>
      <w:pBdr/>
      <w:spacing w:after="57"/>
      <w:ind w:right="0" w:firstLine="0" w:left="567"/>
    </w:pPr>
  </w:style>
  <w:style w:type="paragraph" w:styleId="184">
    <w:name w:val="toc 4"/>
    <w:basedOn w:val="640"/>
    <w:next w:val="640"/>
    <w:uiPriority w:val="39"/>
    <w:unhideWhenUsed/>
    <w:pPr>
      <w:pBdr/>
      <w:spacing w:after="57"/>
      <w:ind w:right="0" w:firstLine="0" w:left="850"/>
    </w:pPr>
  </w:style>
  <w:style w:type="paragraph" w:styleId="185">
    <w:name w:val="toc 5"/>
    <w:basedOn w:val="640"/>
    <w:next w:val="640"/>
    <w:uiPriority w:val="39"/>
    <w:unhideWhenUsed/>
    <w:pPr>
      <w:pBdr/>
      <w:spacing w:after="57"/>
      <w:ind w:right="0" w:firstLine="0" w:left="1134"/>
    </w:pPr>
  </w:style>
  <w:style w:type="paragraph" w:styleId="186">
    <w:name w:val="toc 6"/>
    <w:basedOn w:val="640"/>
    <w:next w:val="640"/>
    <w:uiPriority w:val="39"/>
    <w:unhideWhenUsed/>
    <w:pPr>
      <w:pBdr/>
      <w:spacing w:after="57"/>
      <w:ind w:right="0" w:firstLine="0" w:left="1417"/>
    </w:pPr>
  </w:style>
  <w:style w:type="paragraph" w:styleId="187">
    <w:name w:val="toc 7"/>
    <w:basedOn w:val="640"/>
    <w:next w:val="640"/>
    <w:uiPriority w:val="39"/>
    <w:unhideWhenUsed/>
    <w:pPr>
      <w:pBdr/>
      <w:spacing w:after="57"/>
      <w:ind w:right="0" w:firstLine="0" w:left="1701"/>
    </w:pPr>
  </w:style>
  <w:style w:type="paragraph" w:styleId="188">
    <w:name w:val="toc 8"/>
    <w:basedOn w:val="640"/>
    <w:next w:val="640"/>
    <w:uiPriority w:val="39"/>
    <w:unhideWhenUsed/>
    <w:pPr>
      <w:pBdr/>
      <w:spacing w:after="57"/>
      <w:ind w:right="0" w:firstLine="0" w:left="1984"/>
    </w:pPr>
  </w:style>
  <w:style w:type="paragraph" w:styleId="189">
    <w:name w:val="toc 9"/>
    <w:basedOn w:val="640"/>
    <w:next w:val="640"/>
    <w:uiPriority w:val="39"/>
    <w:unhideWhenUsed/>
    <w:pPr>
      <w:pBdr/>
      <w:spacing w:after="57"/>
      <w:ind w:right="0" w:firstLine="0" w:left="2268"/>
    </w:pPr>
  </w:style>
  <w:style w:type="paragraph" w:styleId="190">
    <w:name w:val="TOC Heading"/>
    <w:uiPriority w:val="39"/>
    <w:unhideWhenUsed/>
    <w:pPr>
      <w:pBdr/>
      <w:spacing/>
      <w:ind/>
    </w:pPr>
  </w:style>
  <w:style w:type="paragraph" w:styleId="191">
    <w:name w:val="table of figures"/>
    <w:basedOn w:val="640"/>
    <w:next w:val="640"/>
    <w:uiPriority w:val="99"/>
    <w:unhideWhenUsed/>
    <w:pPr>
      <w:pBdr/>
      <w:spacing w:after="0" w:afterAutospacing="0"/>
      <w:ind/>
    </w:pPr>
  </w:style>
  <w:style w:type="paragraph" w:styleId="640" w:default="1">
    <w:name w:val="Normal"/>
    <w:uiPriority w:val="0"/>
    <w:pPr>
      <w:widowControl w:val="false"/>
      <w:pBdr/>
      <w:spacing/>
      <w:ind/>
      <w:jc w:val="both"/>
    </w:pPr>
    <w:rPr>
      <w:rFonts w:ascii="Calibri" w:hAnsi="Calibri" w:eastAsia="宋体" w:cs="Arial"/>
      <w:sz w:val="21"/>
      <w:szCs w:val="22"/>
      <w:lang w:val="en-US" w:eastAsia="zh-CN" w:bidi="ar-SA"/>
    </w:rPr>
  </w:style>
  <w:style w:type="character" w:styleId="641" w:default="1">
    <w:name w:val="Default Paragraph Font"/>
    <w:uiPriority w:val="0"/>
    <w:pPr>
      <w:pBdr/>
      <w:spacing/>
      <w:ind/>
    </w:pPr>
  </w:style>
  <w:style w:type="table" w:styleId="642" w:default="1">
    <w:name w:val="Normal Table"/>
    <w:uiPriority w:val="0"/>
    <w:semiHidden/>
    <w:pPr>
      <w:pBdr/>
      <w:spacing/>
      <w:ind/>
    </w:pPr>
    <w:tblPr>
      <w:tblBorders/>
      <w:tblCellMar>
        <w:left w:w="108" w:type="dxa"/>
        <w:top w:w="0" w:type="dxa"/>
        <w:right w:w="108" w:type="dxa"/>
        <w:bottom w:w="0" w:type="dxa"/>
      </w:tblCellMar>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paragraph" w:styleId="643">
    <w:name w:val="Balloon Text"/>
    <w:basedOn w:val="640"/>
    <w:uiPriority w:val="0"/>
    <w:pPr>
      <w:pBdr/>
      <w:spacing/>
      <w:ind/>
    </w:pPr>
    <w:rPr>
      <w:sz w:val="18"/>
      <w:szCs w:val="18"/>
    </w:rPr>
  </w:style>
  <w:style w:type="paragraph" w:styleId="644">
    <w:name w:val="Footer"/>
    <w:basedOn w:val="640"/>
    <w:uiPriority w:val="0"/>
    <w:pPr>
      <w:pBdr/>
      <w:tabs>
        <w:tab w:val="center" w:leader="none" w:pos="4153"/>
        <w:tab w:val="right" w:leader="none" w:pos="8306"/>
      </w:tabs>
      <w:spacing/>
      <w:ind/>
      <w:jc w:val="left"/>
    </w:pPr>
    <w:rPr>
      <w:rFonts w:ascii="Times New Roman" w:hAnsi="Times New Roman" w:eastAsia="宋体" w:cs="Times New Roman"/>
      <w:sz w:val="18"/>
      <w:szCs w:val="18"/>
    </w:rPr>
  </w:style>
  <w:style w:type="paragraph" w:styleId="645">
    <w:name w:val="Header"/>
    <w:basedOn w:val="640"/>
    <w:uiPriority w:val="0"/>
    <w:pPr>
      <w:pBdr>
        <w:bottom w:val="single" w:color="000000" w:sz="6" w:space="1"/>
      </w:pBdr>
      <w:tabs>
        <w:tab w:val="center" w:leader="none" w:pos="4153"/>
        <w:tab w:val="right" w:leader="none" w:pos="8306"/>
      </w:tabs>
      <w:spacing/>
      <w:ind/>
      <w:jc w:val="center"/>
    </w:pPr>
    <w:rPr>
      <w:rFonts w:ascii="Times New Roman" w:hAnsi="Times New Roman" w:eastAsia="宋体" w:cs="Times New Roman"/>
      <w:sz w:val="18"/>
      <w:szCs w:val="18"/>
    </w:rPr>
  </w:style>
  <w:style w:type="paragraph" w:styleId="646">
    <w:name w:val="toc 1"/>
    <w:basedOn w:val="640"/>
    <w:next w:val="640"/>
    <w:uiPriority w:val="0"/>
    <w:pPr>
      <w:pBdr/>
      <w:spacing/>
      <w:ind/>
    </w:pPr>
    <w:rPr>
      <w:rFonts w:ascii="Times New Roman" w:hAnsi="Times New Roman" w:eastAsia="宋体" w:cs="Times New Roman"/>
      <w:szCs w:val="24"/>
    </w:rPr>
  </w:style>
  <w:style w:type="paragraph" w:styleId="647">
    <w:name w:val="footnote text"/>
    <w:basedOn w:val="640"/>
    <w:uiPriority w:val="0"/>
    <w:pPr>
      <w:pBdr/>
      <w:spacing/>
      <w:ind/>
      <w:jc w:val="left"/>
    </w:pPr>
    <w:rPr>
      <w:rFonts w:ascii="Calibri" w:hAnsi="Calibri" w:eastAsia="宋体" w:cs="Times New Roman"/>
      <w:sz w:val="18"/>
      <w:szCs w:val="18"/>
    </w:rPr>
  </w:style>
  <w:style w:type="paragraph" w:styleId="648">
    <w:name w:val="toc 2"/>
    <w:basedOn w:val="640"/>
    <w:next w:val="640"/>
    <w:uiPriority w:val="0"/>
    <w:pPr>
      <w:pBdr/>
      <w:spacing/>
      <w:ind w:left="200"/>
    </w:pPr>
    <w:rPr>
      <w:rFonts w:ascii="Times New Roman" w:hAnsi="Times New Roman" w:eastAsia="宋体" w:cs="Times New Roman"/>
      <w:szCs w:val="24"/>
    </w:rPr>
  </w:style>
  <w:style w:type="character" w:styleId="649">
    <w:name w:val="footnote reference"/>
    <w:uiPriority w:val="0"/>
    <w:pPr>
      <w:pBdr/>
      <w:spacing/>
      <w:ind/>
    </w:pPr>
    <w:rPr>
      <w:vertAlign w:val="superscript"/>
    </w:rPr>
  </w:style>
  <w:style w:type="paragraph" w:styleId="650" w:customStyle="1">
    <w:name w:val="Default"/>
    <w:uiPriority w:val="0"/>
    <w:pPr>
      <w:widowControl w:val="false"/>
      <w:pBdr/>
      <w:spacing/>
      <w:ind/>
    </w:pPr>
    <w:rPr>
      <w:rFonts w:ascii="Times New Roman" w:hAnsi="Times New Roman" w:eastAsia="宋体" w:cs="Times New Roman"/>
      <w:color w:val="000000"/>
      <w:sz w:val="24"/>
      <w:szCs w:val="24"/>
      <w:lang w:val="en-US" w:eastAsia="zh-CN" w:bidi="ar-SA"/>
    </w:rPr>
  </w:style>
  <w:style w:type="numbering" w:styleId="3664" w:default="1">
    <w:name w:val="No List"/>
    <w:uiPriority w:val="99"/>
    <w:semiHidden/>
    <w:unhideWhenUsed/>
    <w:pPr>
      <w:pBdr/>
      <w:spacing/>
      <w:ind/>
    </w:p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footer" Target="footer1.xml" /><Relationship Id="rId10" Type="http://schemas.openxmlformats.org/officeDocument/2006/relationships/customXml" Target="../customXml/item1.xml" /></Relationships>
</file>

<file path=word/_rels/endnotes.xml.rels><?xml version="1.0" encoding="UTF-8" standalone="yes"?><Relationships xmlns="http://schemas.openxmlformats.org/package/2006/relationships"></Relationships>
</file>

<file path=word/_rels/footer1.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Cambria"/>
        <a:cs typeface="Arial"/>
      </a:majorFont>
      <a:minorFont>
        <a:latin typeface="等线"/>
        <a:ea typeface="等线"/>
        <a:cs typeface="Arial"/>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Application>ONLYOFFICE/7.5.1.23</Application>
  <Company>Microsoft</Company>
  <LinksUpToDate>false</LinksUpToDate>
  <ScaleCrop>false</ScaleCrop>
  <Template>Normal.eit</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guest</dc:creator>
  <cp:lastModifiedBy>匿名</cp:lastModifiedBy>
  <cp:revision>46</cp:revision>
  <dcterms:created xsi:type="dcterms:W3CDTF">2019-01-16T09:51:00Z</dcterms:created>
  <dcterms:modified xsi:type="dcterms:W3CDTF">2024-10-28T07:08:17Z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F78244C36C094A63A63D976BC2F7C875</vt:lpwstr>
  </property>
</Properties>
</file>