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CCE515A" w14:textId="228DF774" w:rsidR="0052189B" w:rsidRDefault="00AD2E56">
      <w:pPr>
        <w:spacing w:line="584" w:lineRule="exact"/>
        <w:jc w:val="center"/>
        <w:rPr>
          <w:rFonts w:ascii="Times New Roman" w:eastAsia="方正小标宋简体" w:hAnsi="Times New Roman" w:cs="Times New Roman"/>
          <w:sz w:val="44"/>
          <w:szCs w:val="44"/>
        </w:rPr>
      </w:pPr>
      <w:r>
        <w:rPr>
          <w:rFonts w:ascii="Times New Roman" w:eastAsia="方正小标宋简体" w:hAnsi="Times New Roman" w:cs="Times New Roman"/>
          <w:sz w:val="44"/>
          <w:szCs w:val="44"/>
        </w:rPr>
        <w:t>永清</w:t>
      </w:r>
      <w:proofErr w:type="gramStart"/>
      <w:r>
        <w:rPr>
          <w:rFonts w:ascii="Times New Roman" w:eastAsia="方正小标宋简体" w:hAnsi="Times New Roman" w:cs="Times New Roman"/>
          <w:sz w:val="44"/>
          <w:szCs w:val="44"/>
        </w:rPr>
        <w:t>县</w:t>
      </w:r>
      <w:r>
        <w:rPr>
          <w:rFonts w:ascii="Times New Roman" w:eastAsia="方正小标宋简体" w:hAnsi="Times New Roman" w:cs="Times New Roman" w:hint="eastAsia"/>
          <w:sz w:val="44"/>
          <w:szCs w:val="44"/>
        </w:rPr>
        <w:t>刘街乡</w:t>
      </w:r>
      <w:proofErr w:type="gramEnd"/>
      <w:r>
        <w:rPr>
          <w:rFonts w:ascii="Times New Roman" w:eastAsia="方正小标宋简体" w:hAnsi="Times New Roman" w:cs="Times New Roman" w:hint="eastAsia"/>
          <w:sz w:val="44"/>
          <w:szCs w:val="44"/>
        </w:rPr>
        <w:t>中学</w:t>
      </w:r>
      <w:r>
        <w:rPr>
          <w:rFonts w:ascii="Times New Roman" w:eastAsia="方正小标宋简体" w:hAnsi="Times New Roman" w:cs="Times New Roman"/>
          <w:sz w:val="44"/>
          <w:szCs w:val="44"/>
        </w:rPr>
        <w:t>20</w:t>
      </w:r>
      <w:r>
        <w:rPr>
          <w:rFonts w:ascii="Times New Roman" w:eastAsia="方正小标宋简体" w:hAnsi="Times New Roman" w:cs="Times New Roman" w:hint="eastAsia"/>
          <w:sz w:val="44"/>
          <w:szCs w:val="44"/>
        </w:rPr>
        <w:t>2</w:t>
      </w:r>
      <w:r>
        <w:rPr>
          <w:rFonts w:ascii="Times New Roman" w:eastAsia="方正小标宋简体" w:hAnsi="Times New Roman" w:cs="Times New Roman"/>
          <w:sz w:val="44"/>
          <w:szCs w:val="44"/>
        </w:rPr>
        <w:t>2</w:t>
      </w:r>
      <w:r>
        <w:rPr>
          <w:rFonts w:ascii="Times New Roman" w:eastAsia="方正小标宋简体" w:hAnsi="Times New Roman" w:cs="Times New Roman"/>
          <w:sz w:val="44"/>
          <w:szCs w:val="44"/>
        </w:rPr>
        <w:t>年</w:t>
      </w:r>
      <w:r w:rsidR="00E27308">
        <w:rPr>
          <w:rFonts w:ascii="Times New Roman" w:eastAsia="方正小标宋简体" w:hAnsi="Times New Roman" w:cs="Times New Roman"/>
          <w:sz w:val="44"/>
          <w:szCs w:val="44"/>
        </w:rPr>
        <w:t>单位</w:t>
      </w:r>
      <w:r>
        <w:rPr>
          <w:rFonts w:ascii="Times New Roman" w:eastAsia="方正小标宋简体" w:hAnsi="Times New Roman" w:cs="Times New Roman"/>
          <w:sz w:val="44"/>
          <w:szCs w:val="44"/>
        </w:rPr>
        <w:t>预算信息公开</w:t>
      </w:r>
      <w:r>
        <w:rPr>
          <w:rFonts w:ascii="Times New Roman" w:eastAsia="方正小标宋简体" w:hAnsi="Times New Roman" w:cs="Times New Roman" w:hint="eastAsia"/>
          <w:sz w:val="44"/>
          <w:szCs w:val="44"/>
        </w:rPr>
        <w:t>情况说明</w:t>
      </w:r>
    </w:p>
    <w:p w14:paraId="3213AAA9" w14:textId="77777777" w:rsidR="0052189B" w:rsidRDefault="0052189B">
      <w:pPr>
        <w:spacing w:line="584" w:lineRule="exact"/>
        <w:ind w:firstLineChars="200" w:firstLine="880"/>
        <w:jc w:val="center"/>
        <w:rPr>
          <w:rFonts w:ascii="Times New Roman" w:eastAsia="仿宋_GB2312" w:hAnsi="Times New Roman" w:cs="Times New Roman"/>
          <w:sz w:val="44"/>
          <w:szCs w:val="44"/>
        </w:rPr>
      </w:pPr>
    </w:p>
    <w:p w14:paraId="3786DB61" w14:textId="47106F26" w:rsidR="0052189B" w:rsidRDefault="00AD2E56">
      <w:pPr>
        <w:spacing w:line="584" w:lineRule="exact"/>
        <w:ind w:firstLineChars="200" w:firstLine="640"/>
        <w:rPr>
          <w:rFonts w:ascii="仿宋" w:eastAsia="仿宋" w:hAnsi="仿宋" w:cs="Times New Roman"/>
          <w:sz w:val="32"/>
          <w:szCs w:val="32"/>
        </w:rPr>
      </w:pPr>
      <w:r>
        <w:rPr>
          <w:rFonts w:ascii="仿宋" w:eastAsia="仿宋" w:hAnsi="仿宋" w:cs="Times New Roman"/>
          <w:sz w:val="32"/>
          <w:szCs w:val="32"/>
        </w:rPr>
        <w:t>按照《中华人民共和国预算法》、《中华人民共和国预算法实施条例》、《地方预决算公开操作规程》和《河北省省级预算公开办法》规定，现将永清</w:t>
      </w:r>
      <w:proofErr w:type="gramStart"/>
      <w:r>
        <w:rPr>
          <w:rFonts w:ascii="仿宋" w:eastAsia="仿宋" w:hAnsi="仿宋" w:cs="Times New Roman"/>
          <w:sz w:val="32"/>
          <w:szCs w:val="32"/>
        </w:rPr>
        <w:t>县</w:t>
      </w:r>
      <w:r w:rsidR="00E27308">
        <w:rPr>
          <w:rFonts w:ascii="仿宋" w:eastAsia="仿宋" w:hAnsi="仿宋" w:cs="Times New Roman"/>
          <w:sz w:val="32"/>
          <w:szCs w:val="32"/>
        </w:rPr>
        <w:t>刘街乡</w:t>
      </w:r>
      <w:proofErr w:type="gramEnd"/>
      <w:r w:rsidR="00E27308">
        <w:rPr>
          <w:rFonts w:ascii="仿宋" w:eastAsia="仿宋" w:hAnsi="仿宋" w:cs="Times New Roman"/>
          <w:sz w:val="32"/>
          <w:szCs w:val="32"/>
        </w:rPr>
        <w:t>中学</w:t>
      </w:r>
      <w:r>
        <w:rPr>
          <w:rFonts w:ascii="仿宋" w:eastAsia="仿宋" w:hAnsi="仿宋" w:cs="Times New Roman"/>
          <w:sz w:val="32"/>
          <w:szCs w:val="32"/>
        </w:rPr>
        <w:t>20</w:t>
      </w:r>
      <w:r>
        <w:rPr>
          <w:rFonts w:ascii="仿宋" w:eastAsia="仿宋" w:hAnsi="仿宋" w:cs="Times New Roman" w:hint="eastAsia"/>
          <w:sz w:val="32"/>
          <w:szCs w:val="32"/>
        </w:rPr>
        <w:t>2</w:t>
      </w:r>
      <w:r>
        <w:rPr>
          <w:rFonts w:ascii="仿宋" w:eastAsia="仿宋" w:hAnsi="仿宋" w:cs="Times New Roman"/>
          <w:sz w:val="32"/>
          <w:szCs w:val="32"/>
        </w:rPr>
        <w:t>2年预算公开如下：</w:t>
      </w:r>
    </w:p>
    <w:p w14:paraId="4B9AE4BD" w14:textId="08C79A42" w:rsidR="0052189B" w:rsidRDefault="00AD2E56">
      <w:pPr>
        <w:spacing w:line="584" w:lineRule="exact"/>
        <w:ind w:firstLineChars="200" w:firstLine="640"/>
        <w:rPr>
          <w:rFonts w:ascii="Times New Roman" w:eastAsia="黑体" w:hAnsi="Times New Roman" w:cs="Times New Roman"/>
          <w:sz w:val="32"/>
          <w:szCs w:val="32"/>
        </w:rPr>
      </w:pPr>
      <w:r>
        <w:rPr>
          <w:rFonts w:ascii="Times New Roman" w:eastAsia="黑体" w:hAnsi="黑体" w:cs="Times New Roman"/>
          <w:sz w:val="32"/>
          <w:szCs w:val="32"/>
        </w:rPr>
        <w:t>一、</w:t>
      </w:r>
      <w:r w:rsidR="00E27308">
        <w:rPr>
          <w:rFonts w:ascii="Times New Roman" w:eastAsia="黑体" w:hAnsi="黑体" w:cs="Times New Roman"/>
          <w:sz w:val="32"/>
          <w:szCs w:val="32"/>
        </w:rPr>
        <w:t>单位</w:t>
      </w:r>
      <w:r>
        <w:rPr>
          <w:rFonts w:ascii="Times New Roman" w:eastAsia="黑体" w:hAnsi="黑体" w:cs="Times New Roman"/>
          <w:sz w:val="32"/>
          <w:szCs w:val="32"/>
        </w:rPr>
        <w:t>职责及机构设置情况</w:t>
      </w:r>
    </w:p>
    <w:p w14:paraId="104611F6" w14:textId="08E149B7" w:rsidR="0052189B" w:rsidRDefault="00E27308">
      <w:pPr>
        <w:spacing w:line="584" w:lineRule="exact"/>
        <w:ind w:firstLineChars="200" w:firstLine="643"/>
        <w:rPr>
          <w:rFonts w:ascii="Times New Roman" w:eastAsia="楷体_GB2312" w:hAnsi="Times New Roman" w:cs="Times New Roman"/>
          <w:b/>
          <w:sz w:val="32"/>
          <w:szCs w:val="32"/>
        </w:rPr>
      </w:pPr>
      <w:r>
        <w:rPr>
          <w:rFonts w:ascii="Times New Roman" w:eastAsia="楷体_GB2312" w:hAnsi="Times New Roman" w:cs="Times New Roman"/>
          <w:b/>
          <w:sz w:val="32"/>
          <w:szCs w:val="32"/>
        </w:rPr>
        <w:t>单位</w:t>
      </w:r>
      <w:r w:rsidR="00AD2E56">
        <w:rPr>
          <w:rFonts w:ascii="Times New Roman" w:eastAsia="楷体_GB2312" w:hAnsi="Times New Roman" w:cs="Times New Roman"/>
          <w:b/>
          <w:sz w:val="32"/>
          <w:szCs w:val="32"/>
        </w:rPr>
        <w:t>职责：</w:t>
      </w:r>
    </w:p>
    <w:p w14:paraId="6B2BC209" w14:textId="77777777" w:rsidR="0052189B" w:rsidRDefault="00AD2E56">
      <w:pPr>
        <w:spacing w:line="584" w:lineRule="exact"/>
        <w:ind w:firstLineChars="200" w:firstLine="640"/>
        <w:rPr>
          <w:rFonts w:ascii="仿宋" w:eastAsia="仿宋" w:hAnsi="仿宋" w:cs="Times New Roman"/>
          <w:sz w:val="32"/>
          <w:szCs w:val="32"/>
        </w:rPr>
      </w:pPr>
      <w:r>
        <w:rPr>
          <w:rFonts w:ascii="仿宋" w:eastAsia="仿宋" w:hAnsi="仿宋" w:cs="Times New Roman" w:hint="eastAsia"/>
          <w:sz w:val="32"/>
          <w:szCs w:val="32"/>
        </w:rPr>
        <w:t>1.完善办学条件，增强办学实力。加强教师队伍建设，充分利用综合实践活动基地和德育活动基地进行教学。</w:t>
      </w:r>
    </w:p>
    <w:p w14:paraId="08BFD1E7" w14:textId="77777777" w:rsidR="0052189B" w:rsidRDefault="00AD2E56">
      <w:pPr>
        <w:spacing w:line="584" w:lineRule="exact"/>
        <w:ind w:firstLineChars="200" w:firstLine="640"/>
        <w:rPr>
          <w:rFonts w:ascii="仿宋" w:eastAsia="仿宋" w:hAnsi="仿宋" w:cs="Times New Roman"/>
          <w:sz w:val="32"/>
          <w:szCs w:val="32"/>
        </w:rPr>
      </w:pPr>
      <w:r>
        <w:rPr>
          <w:rFonts w:ascii="仿宋" w:eastAsia="仿宋" w:hAnsi="仿宋" w:cs="Times New Roman" w:hint="eastAsia"/>
          <w:sz w:val="32"/>
          <w:szCs w:val="32"/>
        </w:rPr>
        <w:t>2.强化教育管理，提升管理水平。目标管理要明确，民主管理要深入、制度管理要完善、体制管理要加强、管理手段要创新和突破。</w:t>
      </w:r>
    </w:p>
    <w:p w14:paraId="41E43D7F" w14:textId="77777777" w:rsidR="0052189B" w:rsidRDefault="00AD2E56">
      <w:pPr>
        <w:spacing w:line="584" w:lineRule="exact"/>
        <w:ind w:firstLineChars="200" w:firstLine="640"/>
        <w:rPr>
          <w:rFonts w:ascii="仿宋" w:eastAsia="仿宋" w:hAnsi="仿宋" w:cs="Times New Roman"/>
          <w:sz w:val="32"/>
          <w:szCs w:val="32"/>
        </w:rPr>
      </w:pPr>
      <w:r>
        <w:rPr>
          <w:rFonts w:ascii="仿宋" w:eastAsia="仿宋" w:hAnsi="仿宋" w:cs="Times New Roman" w:hint="eastAsia"/>
          <w:sz w:val="32"/>
          <w:szCs w:val="32"/>
        </w:rPr>
        <w:t>3.加强课改实验，提升办学水平。加强教学改革，及时总结推广课题研究的成果或者经验，全面提高教育教学质量。</w:t>
      </w:r>
    </w:p>
    <w:p w14:paraId="6C17FBEA" w14:textId="77777777" w:rsidR="0052189B" w:rsidRDefault="00AD2E56">
      <w:pPr>
        <w:spacing w:line="584" w:lineRule="exact"/>
        <w:ind w:firstLineChars="200" w:firstLine="640"/>
        <w:rPr>
          <w:rFonts w:ascii="仿宋" w:eastAsia="仿宋" w:hAnsi="仿宋" w:cs="Times New Roman"/>
          <w:sz w:val="32"/>
          <w:szCs w:val="32"/>
        </w:rPr>
      </w:pPr>
      <w:r>
        <w:rPr>
          <w:rFonts w:ascii="仿宋" w:eastAsia="仿宋" w:hAnsi="仿宋" w:cs="Times New Roman" w:hint="eastAsia"/>
          <w:sz w:val="32"/>
          <w:szCs w:val="32"/>
        </w:rPr>
        <w:t>4.优化德育体系，提高教育质量。提高学生思想道德素质、劳动技能素质，均衡发展学生身体、心理素质。</w:t>
      </w:r>
    </w:p>
    <w:p w14:paraId="6F28247C" w14:textId="77777777" w:rsidR="0052189B" w:rsidRDefault="00AD2E56">
      <w:pPr>
        <w:spacing w:line="584" w:lineRule="exact"/>
        <w:ind w:firstLineChars="200" w:firstLine="640"/>
        <w:rPr>
          <w:rFonts w:ascii="仿宋" w:eastAsia="仿宋" w:hAnsi="仿宋" w:cs="Times New Roman"/>
          <w:sz w:val="32"/>
          <w:szCs w:val="32"/>
        </w:rPr>
      </w:pPr>
      <w:r>
        <w:rPr>
          <w:rFonts w:ascii="仿宋" w:eastAsia="仿宋" w:hAnsi="仿宋" w:cs="Times New Roman" w:hint="eastAsia"/>
          <w:sz w:val="32"/>
          <w:szCs w:val="32"/>
        </w:rPr>
        <w:t>5.抓好各项创建(评优)，丰富办学内涵。加强平安学校建设工作，使之工作制度化、经常化、</w:t>
      </w:r>
      <w:r>
        <w:rPr>
          <w:rFonts w:ascii="仿宋" w:eastAsia="仿宋" w:hAnsi="仿宋" w:cs="Times New Roman" w:hint="eastAsia"/>
          <w:sz w:val="32"/>
          <w:szCs w:val="32"/>
        </w:rPr>
        <w:lastRenderedPageBreak/>
        <w:t>规范化，创建“省规范化学校”。</w:t>
      </w:r>
    </w:p>
    <w:p w14:paraId="720C9936" w14:textId="77777777" w:rsidR="0052189B" w:rsidRDefault="00AD2E56">
      <w:pPr>
        <w:autoSpaceDE w:val="0"/>
        <w:autoSpaceDN w:val="0"/>
        <w:adjustRightInd w:val="0"/>
        <w:spacing w:line="584" w:lineRule="exact"/>
        <w:ind w:firstLineChars="196" w:firstLine="630"/>
        <w:jc w:val="left"/>
        <w:rPr>
          <w:rFonts w:ascii="Times New Roman" w:eastAsia="楷体_GB2312" w:hAnsi="Times New Roman" w:cs="Times New Roman"/>
          <w:b/>
          <w:sz w:val="32"/>
          <w:szCs w:val="32"/>
        </w:rPr>
      </w:pPr>
      <w:r>
        <w:rPr>
          <w:rFonts w:ascii="Times New Roman" w:eastAsia="楷体_GB2312" w:hAnsi="Times New Roman" w:cs="Times New Roman"/>
          <w:b/>
          <w:sz w:val="32"/>
          <w:szCs w:val="32"/>
        </w:rPr>
        <w:t>机构设置：</w:t>
      </w:r>
    </w:p>
    <w:p w14:paraId="685EA9AC" w14:textId="108A091D" w:rsidR="0052189B" w:rsidRDefault="00E27308">
      <w:pPr>
        <w:spacing w:line="584" w:lineRule="exact"/>
        <w:jc w:val="center"/>
        <w:outlineLvl w:val="0"/>
        <w:rPr>
          <w:rFonts w:ascii="Times New Roman" w:eastAsia="仿宋_GB2312" w:hAnsi="Times New Roman" w:cs="Times New Roman"/>
          <w:b/>
          <w:sz w:val="32"/>
          <w:szCs w:val="24"/>
        </w:rPr>
      </w:pPr>
      <w:r>
        <w:rPr>
          <w:rFonts w:ascii="Times New Roman" w:eastAsia="仿宋_GB2312" w:hAnsi="Times New Roman" w:cs="Times New Roman"/>
          <w:b/>
          <w:sz w:val="32"/>
          <w:szCs w:val="24"/>
        </w:rPr>
        <w:t>单位</w:t>
      </w:r>
      <w:r w:rsidR="00AD2E56">
        <w:rPr>
          <w:rFonts w:ascii="Times New Roman" w:eastAsia="仿宋_GB2312" w:hAnsi="Times New Roman" w:cs="Times New Roman"/>
          <w:b/>
          <w:sz w:val="32"/>
          <w:szCs w:val="24"/>
        </w:rPr>
        <w:t>机构设置情况</w:t>
      </w:r>
    </w:p>
    <w:tbl>
      <w:tblPr>
        <w:tblW w:w="10280" w:type="dxa"/>
        <w:jc w:val="center"/>
        <w:tblLayout w:type="fixed"/>
        <w:tblCellMar>
          <w:left w:w="10" w:type="dxa"/>
          <w:right w:w="10" w:type="dxa"/>
        </w:tblCellMar>
        <w:tblLook w:val="04A0" w:firstRow="1" w:lastRow="0" w:firstColumn="1" w:lastColumn="0" w:noHBand="0" w:noVBand="1"/>
      </w:tblPr>
      <w:tblGrid>
        <w:gridCol w:w="2800"/>
        <w:gridCol w:w="2340"/>
        <w:gridCol w:w="1668"/>
        <w:gridCol w:w="3472"/>
      </w:tblGrid>
      <w:tr w:rsidR="0052189B" w14:paraId="728208B7" w14:textId="77777777">
        <w:trPr>
          <w:trHeight w:val="360"/>
          <w:jc w:val="center"/>
        </w:trPr>
        <w:tc>
          <w:tcPr>
            <w:tcW w:w="280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12A00B78" w14:textId="77777777" w:rsidR="0052189B" w:rsidRDefault="00AD2E56">
            <w:pPr>
              <w:jc w:val="center"/>
              <w:rPr>
                <w:rFonts w:ascii="宋体" w:cs="宋体"/>
              </w:rPr>
            </w:pPr>
            <w:r>
              <w:rPr>
                <w:rFonts w:ascii="宋体" w:hAnsi="宋体" w:cs="宋体" w:hint="eastAsia"/>
                <w:b/>
              </w:rPr>
              <w:t>单位名称</w:t>
            </w:r>
          </w:p>
        </w:tc>
        <w:tc>
          <w:tcPr>
            <w:tcW w:w="2340" w:type="dxa"/>
            <w:tcBorders>
              <w:top w:val="single" w:sz="4" w:space="0" w:color="000000"/>
              <w:left w:val="single" w:sz="6" w:space="0" w:color="000000"/>
              <w:bottom w:val="single" w:sz="4" w:space="0" w:color="000000"/>
              <w:right w:val="single" w:sz="4" w:space="0" w:color="000000"/>
            </w:tcBorders>
            <w:shd w:val="clear" w:color="000000" w:fill="FFFFFF"/>
            <w:tcMar>
              <w:left w:w="108" w:type="dxa"/>
              <w:right w:w="108" w:type="dxa"/>
            </w:tcMar>
            <w:vAlign w:val="center"/>
          </w:tcPr>
          <w:p w14:paraId="20E4C839" w14:textId="77777777" w:rsidR="0052189B" w:rsidRDefault="00AD2E56">
            <w:pPr>
              <w:jc w:val="center"/>
              <w:rPr>
                <w:rFonts w:ascii="宋体" w:cs="宋体"/>
              </w:rPr>
            </w:pPr>
            <w:r>
              <w:rPr>
                <w:rFonts w:ascii="宋体" w:hAnsi="宋体" w:cs="宋体" w:hint="eastAsia"/>
                <w:b/>
              </w:rPr>
              <w:t>单位性质</w:t>
            </w:r>
          </w:p>
        </w:tc>
        <w:tc>
          <w:tcPr>
            <w:tcW w:w="1668" w:type="dxa"/>
            <w:tcBorders>
              <w:top w:val="single" w:sz="4" w:space="0" w:color="000000"/>
              <w:left w:val="single" w:sz="6" w:space="0" w:color="000000"/>
              <w:bottom w:val="single" w:sz="4" w:space="0" w:color="000000"/>
              <w:right w:val="single" w:sz="4" w:space="0" w:color="000000"/>
            </w:tcBorders>
            <w:shd w:val="clear" w:color="000000" w:fill="FFFFFF"/>
            <w:tcMar>
              <w:left w:w="108" w:type="dxa"/>
              <w:right w:w="108" w:type="dxa"/>
            </w:tcMar>
            <w:vAlign w:val="center"/>
          </w:tcPr>
          <w:p w14:paraId="03E1ED15" w14:textId="77777777" w:rsidR="0052189B" w:rsidRDefault="00AD2E56">
            <w:pPr>
              <w:jc w:val="center"/>
              <w:rPr>
                <w:rFonts w:ascii="宋体" w:cs="宋体"/>
              </w:rPr>
            </w:pPr>
            <w:r>
              <w:rPr>
                <w:rFonts w:ascii="宋体" w:hAnsi="宋体" w:cs="宋体" w:hint="eastAsia"/>
                <w:b/>
              </w:rPr>
              <w:t>单位规格</w:t>
            </w:r>
          </w:p>
        </w:tc>
        <w:tc>
          <w:tcPr>
            <w:tcW w:w="3472" w:type="dxa"/>
            <w:tcBorders>
              <w:top w:val="single" w:sz="4" w:space="0" w:color="000000"/>
              <w:left w:val="single" w:sz="6" w:space="0" w:color="000000"/>
              <w:bottom w:val="single" w:sz="4" w:space="0" w:color="000000"/>
              <w:right w:val="single" w:sz="4" w:space="0" w:color="000000"/>
            </w:tcBorders>
            <w:shd w:val="clear" w:color="000000" w:fill="FFFFFF"/>
            <w:tcMar>
              <w:left w:w="108" w:type="dxa"/>
              <w:right w:w="108" w:type="dxa"/>
            </w:tcMar>
            <w:vAlign w:val="center"/>
          </w:tcPr>
          <w:p w14:paraId="0D50DEDA" w14:textId="77777777" w:rsidR="0052189B" w:rsidRDefault="00AD2E56">
            <w:pPr>
              <w:jc w:val="center"/>
              <w:rPr>
                <w:rFonts w:ascii="宋体" w:cs="宋体"/>
              </w:rPr>
            </w:pPr>
            <w:r>
              <w:rPr>
                <w:rFonts w:ascii="宋体" w:hAnsi="宋体" w:cs="宋体" w:hint="eastAsia"/>
                <w:b/>
              </w:rPr>
              <w:t>经费保障形式</w:t>
            </w:r>
          </w:p>
        </w:tc>
      </w:tr>
      <w:tr w:rsidR="0052189B" w14:paraId="7B5A8166" w14:textId="77777777">
        <w:trPr>
          <w:trHeight w:val="360"/>
          <w:jc w:val="center"/>
        </w:trPr>
        <w:tc>
          <w:tcPr>
            <w:tcW w:w="2800" w:type="dxa"/>
            <w:tcBorders>
              <w:top w:val="single" w:sz="6"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0195452D" w14:textId="77777777" w:rsidR="0052189B" w:rsidRDefault="00AD2E56">
            <w:pPr>
              <w:jc w:val="center"/>
              <w:rPr>
                <w:rFonts w:ascii="宋体" w:cs="宋体"/>
                <w:sz w:val="22"/>
              </w:rPr>
            </w:pPr>
            <w:proofErr w:type="gramStart"/>
            <w:r>
              <w:rPr>
                <w:rFonts w:ascii="宋体" w:hAnsi="宋体" w:cs="宋体" w:hint="eastAsia"/>
                <w:sz w:val="22"/>
              </w:rPr>
              <w:t>刘街乡</w:t>
            </w:r>
            <w:proofErr w:type="gramEnd"/>
            <w:r>
              <w:rPr>
                <w:rFonts w:ascii="宋体" w:hAnsi="宋体" w:cs="宋体" w:hint="eastAsia"/>
                <w:sz w:val="22"/>
              </w:rPr>
              <w:t>中学</w:t>
            </w:r>
          </w:p>
        </w:tc>
        <w:tc>
          <w:tcPr>
            <w:tcW w:w="2340" w:type="dxa"/>
            <w:tcBorders>
              <w:top w:val="single" w:sz="6" w:space="0" w:color="000000"/>
              <w:left w:val="single" w:sz="6" w:space="0" w:color="000000"/>
              <w:bottom w:val="single" w:sz="4" w:space="0" w:color="000000"/>
              <w:right w:val="single" w:sz="4" w:space="0" w:color="000000"/>
            </w:tcBorders>
            <w:shd w:val="clear" w:color="000000" w:fill="FFFFFF"/>
            <w:tcMar>
              <w:left w:w="108" w:type="dxa"/>
              <w:right w:w="108" w:type="dxa"/>
            </w:tcMar>
            <w:vAlign w:val="center"/>
          </w:tcPr>
          <w:p w14:paraId="568B8A04" w14:textId="77777777" w:rsidR="0052189B" w:rsidRDefault="00AD2E56">
            <w:pPr>
              <w:jc w:val="center"/>
              <w:rPr>
                <w:rFonts w:ascii="宋体" w:cs="宋体"/>
                <w:sz w:val="22"/>
              </w:rPr>
            </w:pPr>
            <w:r>
              <w:rPr>
                <w:rFonts w:ascii="宋体" w:hAnsi="宋体" w:cs="宋体" w:hint="eastAsia"/>
                <w:sz w:val="22"/>
              </w:rPr>
              <w:t>全额事业</w:t>
            </w:r>
          </w:p>
        </w:tc>
        <w:tc>
          <w:tcPr>
            <w:tcW w:w="1668" w:type="dxa"/>
            <w:tcBorders>
              <w:top w:val="single" w:sz="6" w:space="0" w:color="000000"/>
              <w:left w:val="single" w:sz="6" w:space="0" w:color="000000"/>
              <w:bottom w:val="single" w:sz="4" w:space="0" w:color="000000"/>
              <w:right w:val="single" w:sz="4" w:space="0" w:color="000000"/>
            </w:tcBorders>
            <w:shd w:val="clear" w:color="000000" w:fill="FFFFFF"/>
            <w:tcMar>
              <w:left w:w="108" w:type="dxa"/>
              <w:right w:w="108" w:type="dxa"/>
            </w:tcMar>
            <w:vAlign w:val="center"/>
          </w:tcPr>
          <w:p w14:paraId="423A9DE9" w14:textId="77777777" w:rsidR="0052189B" w:rsidRDefault="00AD2E56">
            <w:pPr>
              <w:jc w:val="center"/>
              <w:rPr>
                <w:rFonts w:ascii="宋体" w:cs="宋体"/>
                <w:sz w:val="22"/>
              </w:rPr>
            </w:pPr>
            <w:r>
              <w:rPr>
                <w:rFonts w:ascii="宋体" w:hAnsi="宋体" w:cs="宋体" w:hint="eastAsia"/>
                <w:sz w:val="22"/>
              </w:rPr>
              <w:t>正股级</w:t>
            </w:r>
          </w:p>
        </w:tc>
        <w:tc>
          <w:tcPr>
            <w:tcW w:w="3472" w:type="dxa"/>
            <w:tcBorders>
              <w:top w:val="single" w:sz="6" w:space="0" w:color="000000"/>
              <w:left w:val="single" w:sz="6" w:space="0" w:color="000000"/>
              <w:bottom w:val="single" w:sz="4" w:space="0" w:color="000000"/>
              <w:right w:val="single" w:sz="4" w:space="0" w:color="000000"/>
            </w:tcBorders>
            <w:shd w:val="clear" w:color="000000" w:fill="FFFFFF"/>
            <w:tcMar>
              <w:left w:w="108" w:type="dxa"/>
              <w:right w:w="108" w:type="dxa"/>
            </w:tcMar>
            <w:vAlign w:val="center"/>
          </w:tcPr>
          <w:p w14:paraId="5DC8CC82" w14:textId="77777777" w:rsidR="0052189B" w:rsidRDefault="00AD2E56">
            <w:pPr>
              <w:jc w:val="center"/>
              <w:rPr>
                <w:rFonts w:ascii="宋体" w:cs="宋体"/>
              </w:rPr>
            </w:pPr>
            <w:r>
              <w:rPr>
                <w:rFonts w:ascii="宋体" w:hAnsi="宋体" w:cs="宋体" w:hint="eastAsia"/>
              </w:rPr>
              <w:t>财政性资金基本保证</w:t>
            </w:r>
          </w:p>
        </w:tc>
      </w:tr>
    </w:tbl>
    <w:p w14:paraId="5A230EA7" w14:textId="77777777" w:rsidR="0052189B" w:rsidRDefault="0052189B">
      <w:pPr>
        <w:widowControl/>
        <w:jc w:val="left"/>
        <w:rPr>
          <w:rFonts w:ascii="Times New Roman" w:eastAsia="黑体" w:hAnsi="Times New Roman" w:cs="Times New Roman"/>
          <w:sz w:val="32"/>
          <w:szCs w:val="32"/>
        </w:rPr>
      </w:pPr>
    </w:p>
    <w:p w14:paraId="0DF60C64" w14:textId="18E179E8" w:rsidR="0052189B" w:rsidRDefault="00AD2E56">
      <w:pPr>
        <w:spacing w:line="584" w:lineRule="exact"/>
        <w:ind w:firstLineChars="200" w:firstLine="640"/>
        <w:rPr>
          <w:rFonts w:ascii="Times New Roman" w:eastAsia="黑体" w:hAnsi="Times New Roman" w:cs="Times New Roman"/>
          <w:sz w:val="32"/>
          <w:szCs w:val="32"/>
        </w:rPr>
      </w:pPr>
      <w:r>
        <w:rPr>
          <w:rFonts w:ascii="Times New Roman" w:eastAsia="黑体" w:hAnsi="Times New Roman" w:cs="Times New Roman"/>
          <w:sz w:val="32"/>
          <w:szCs w:val="32"/>
        </w:rPr>
        <w:t>二、</w:t>
      </w:r>
      <w:r w:rsidR="00E27308">
        <w:rPr>
          <w:rFonts w:ascii="Times New Roman" w:eastAsia="黑体" w:hAnsi="Times New Roman" w:cs="Times New Roman"/>
          <w:sz w:val="32"/>
          <w:szCs w:val="32"/>
        </w:rPr>
        <w:t>单位</w:t>
      </w:r>
      <w:r>
        <w:rPr>
          <w:rFonts w:ascii="Times New Roman" w:eastAsia="黑体" w:hAnsi="Times New Roman" w:cs="Times New Roman"/>
          <w:sz w:val="32"/>
          <w:szCs w:val="32"/>
        </w:rPr>
        <w:t>预算安排的总体情况</w:t>
      </w:r>
    </w:p>
    <w:p w14:paraId="33460523" w14:textId="6864DF38" w:rsidR="0052189B" w:rsidRDefault="00AD2E56">
      <w:pPr>
        <w:spacing w:line="584"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按照预算管理有关规定，目前我县</w:t>
      </w:r>
      <w:r w:rsidR="00E27308">
        <w:rPr>
          <w:rFonts w:ascii="Times New Roman" w:eastAsia="仿宋_GB2312" w:hAnsi="Times New Roman" w:cs="Times New Roman"/>
          <w:sz w:val="32"/>
          <w:szCs w:val="32"/>
        </w:rPr>
        <w:t>单位</w:t>
      </w:r>
      <w:r>
        <w:rPr>
          <w:rFonts w:ascii="Times New Roman" w:eastAsia="仿宋_GB2312" w:hAnsi="Times New Roman" w:cs="Times New Roman"/>
          <w:sz w:val="32"/>
          <w:szCs w:val="32"/>
        </w:rPr>
        <w:t>预算的编制实行综合预算制度，即全部收入和支出都反映在预算中。</w:t>
      </w:r>
    </w:p>
    <w:p w14:paraId="203FDB05" w14:textId="77777777" w:rsidR="0052189B" w:rsidRDefault="00AD2E56">
      <w:pPr>
        <w:spacing w:line="584" w:lineRule="exact"/>
        <w:ind w:firstLine="640"/>
        <w:rPr>
          <w:rFonts w:ascii="Times New Roman" w:eastAsia="仿宋_GB2312" w:hAnsi="Times New Roman" w:cs="Times New Roman"/>
          <w:b/>
          <w:sz w:val="32"/>
          <w:szCs w:val="32"/>
        </w:rPr>
      </w:pPr>
      <w:r>
        <w:rPr>
          <w:rFonts w:ascii="Times New Roman" w:eastAsia="仿宋_GB2312" w:hAnsi="Times New Roman" w:cs="Times New Roman"/>
          <w:b/>
          <w:sz w:val="32"/>
          <w:szCs w:val="32"/>
        </w:rPr>
        <w:t>1</w:t>
      </w:r>
      <w:r>
        <w:rPr>
          <w:rFonts w:ascii="Times New Roman" w:eastAsia="仿宋_GB2312" w:hAnsi="Times New Roman" w:cs="Times New Roman"/>
          <w:b/>
          <w:sz w:val="32"/>
          <w:szCs w:val="32"/>
        </w:rPr>
        <w:t>、收入说明</w:t>
      </w:r>
    </w:p>
    <w:p w14:paraId="4CC21759" w14:textId="7C46A24A" w:rsidR="0052189B" w:rsidRDefault="00AD2E56">
      <w:pPr>
        <w:spacing w:line="584" w:lineRule="exact"/>
        <w:ind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反映本</w:t>
      </w:r>
      <w:r w:rsidR="00E27308">
        <w:rPr>
          <w:rFonts w:ascii="Times New Roman" w:eastAsia="仿宋_GB2312" w:hAnsi="Times New Roman" w:cs="Times New Roman"/>
          <w:sz w:val="32"/>
          <w:szCs w:val="32"/>
        </w:rPr>
        <w:t>单位</w:t>
      </w:r>
      <w:r>
        <w:rPr>
          <w:rFonts w:ascii="Times New Roman" w:eastAsia="仿宋_GB2312" w:hAnsi="Times New Roman" w:cs="Times New Roman"/>
          <w:sz w:val="32"/>
          <w:szCs w:val="32"/>
        </w:rPr>
        <w:t>当年全部收入。</w:t>
      </w:r>
      <w:r>
        <w:rPr>
          <w:rFonts w:ascii="Times New Roman" w:eastAsia="仿宋_GB2312" w:hAnsi="Times New Roman" w:cs="Times New Roman"/>
          <w:sz w:val="32"/>
          <w:szCs w:val="32"/>
        </w:rPr>
        <w:t>20</w:t>
      </w:r>
      <w:r>
        <w:rPr>
          <w:rFonts w:ascii="Times New Roman" w:eastAsia="仿宋_GB2312" w:hAnsi="Times New Roman" w:cs="Times New Roman" w:hint="eastAsia"/>
          <w:sz w:val="32"/>
          <w:szCs w:val="32"/>
        </w:rPr>
        <w:t>2</w:t>
      </w:r>
      <w:r>
        <w:rPr>
          <w:rFonts w:ascii="Times New Roman" w:eastAsia="仿宋_GB2312" w:hAnsi="Times New Roman" w:cs="Times New Roman"/>
          <w:sz w:val="32"/>
          <w:szCs w:val="32"/>
        </w:rPr>
        <w:t>2</w:t>
      </w:r>
      <w:r>
        <w:rPr>
          <w:rFonts w:ascii="Times New Roman" w:eastAsia="仿宋_GB2312" w:hAnsi="Times New Roman" w:cs="Times New Roman"/>
          <w:sz w:val="32"/>
          <w:szCs w:val="32"/>
        </w:rPr>
        <w:t>年预算收入</w:t>
      </w:r>
      <w:r>
        <w:rPr>
          <w:rFonts w:ascii="Times New Roman" w:eastAsia="仿宋_GB2312" w:hAnsi="Times New Roman" w:cs="Times New Roman" w:hint="eastAsia"/>
          <w:sz w:val="32"/>
          <w:szCs w:val="32"/>
        </w:rPr>
        <w:t>1733.24</w:t>
      </w:r>
      <w:r>
        <w:rPr>
          <w:rFonts w:ascii="Times New Roman" w:eastAsia="仿宋_GB2312" w:hAnsi="Times New Roman" w:cs="Times New Roman"/>
          <w:sz w:val="32"/>
          <w:szCs w:val="32"/>
        </w:rPr>
        <w:t>万元，其中：一般公共预算收入</w:t>
      </w:r>
      <w:r>
        <w:rPr>
          <w:rFonts w:ascii="Times New Roman" w:eastAsia="仿宋_GB2312" w:hAnsi="Times New Roman" w:cs="Times New Roman" w:hint="eastAsia"/>
          <w:sz w:val="32"/>
          <w:szCs w:val="32"/>
        </w:rPr>
        <w:t>1724.5</w:t>
      </w:r>
      <w:r>
        <w:rPr>
          <w:rFonts w:ascii="Times New Roman" w:eastAsia="仿宋_GB2312" w:hAnsi="Times New Roman" w:cs="Times New Roman"/>
          <w:sz w:val="32"/>
          <w:szCs w:val="32"/>
        </w:rPr>
        <w:t>万元，基金预算收入</w:t>
      </w:r>
      <w:r>
        <w:rPr>
          <w:rFonts w:ascii="Times New Roman" w:eastAsia="仿宋_GB2312" w:hAnsi="Times New Roman" w:cs="Times New Roman" w:hint="eastAsia"/>
          <w:sz w:val="32"/>
          <w:szCs w:val="32"/>
        </w:rPr>
        <w:t>0</w:t>
      </w:r>
      <w:r>
        <w:rPr>
          <w:rFonts w:ascii="Times New Roman" w:eastAsia="仿宋_GB2312" w:hAnsi="Times New Roman" w:cs="Times New Roman"/>
          <w:sz w:val="32"/>
          <w:szCs w:val="32"/>
        </w:rPr>
        <w:t>万元，财政专户核拨收入</w:t>
      </w:r>
      <w:r>
        <w:rPr>
          <w:rFonts w:ascii="Times New Roman" w:eastAsia="仿宋_GB2312" w:hAnsi="Times New Roman" w:cs="Times New Roman" w:hint="eastAsia"/>
          <w:sz w:val="32"/>
          <w:szCs w:val="32"/>
        </w:rPr>
        <w:t>0</w:t>
      </w:r>
      <w:r>
        <w:rPr>
          <w:rFonts w:ascii="Times New Roman" w:eastAsia="仿宋_GB2312" w:hAnsi="Times New Roman" w:cs="Times New Roman"/>
          <w:sz w:val="32"/>
          <w:szCs w:val="32"/>
        </w:rPr>
        <w:t>万元，其他来源收入</w:t>
      </w:r>
      <w:r>
        <w:rPr>
          <w:rFonts w:ascii="Times New Roman" w:eastAsia="仿宋_GB2312" w:hAnsi="Times New Roman" w:cs="Times New Roman" w:hint="eastAsia"/>
          <w:sz w:val="32"/>
          <w:szCs w:val="32"/>
        </w:rPr>
        <w:t>0</w:t>
      </w:r>
      <w:r>
        <w:rPr>
          <w:rFonts w:ascii="Times New Roman" w:eastAsia="仿宋_GB2312" w:hAnsi="Times New Roman" w:cs="Times New Roman"/>
          <w:sz w:val="32"/>
          <w:szCs w:val="32"/>
        </w:rPr>
        <w:t>万元</w:t>
      </w:r>
      <w:r>
        <w:rPr>
          <w:rFonts w:ascii="Times New Roman" w:eastAsia="仿宋_GB2312" w:hAnsi="Times New Roman" w:cs="Times New Roman" w:hint="eastAsia"/>
          <w:sz w:val="32"/>
          <w:szCs w:val="32"/>
        </w:rPr>
        <w:t>，</w:t>
      </w:r>
      <w:r>
        <w:rPr>
          <w:rFonts w:ascii="Times New Roman" w:eastAsia="仿宋_GB2312" w:hAnsi="Times New Roman" w:cs="Times New Roman"/>
          <w:sz w:val="32"/>
          <w:szCs w:val="32"/>
        </w:rPr>
        <w:t>上年结转</w:t>
      </w:r>
      <w:r>
        <w:rPr>
          <w:rFonts w:ascii="Times New Roman" w:eastAsia="仿宋_GB2312" w:hAnsi="Times New Roman" w:cs="Times New Roman" w:hint="eastAsia"/>
          <w:sz w:val="32"/>
          <w:szCs w:val="32"/>
        </w:rPr>
        <w:t>8.74</w:t>
      </w:r>
      <w:r>
        <w:rPr>
          <w:rFonts w:ascii="Times New Roman" w:eastAsia="仿宋_GB2312" w:hAnsi="Times New Roman" w:cs="Times New Roman" w:hint="eastAsia"/>
          <w:sz w:val="32"/>
          <w:szCs w:val="32"/>
        </w:rPr>
        <w:t>万元</w:t>
      </w:r>
      <w:r>
        <w:rPr>
          <w:rFonts w:ascii="Times New Roman" w:eastAsia="仿宋_GB2312" w:hAnsi="Times New Roman" w:cs="Times New Roman"/>
          <w:sz w:val="32"/>
          <w:szCs w:val="32"/>
        </w:rPr>
        <w:t>。</w:t>
      </w:r>
    </w:p>
    <w:p w14:paraId="4D068494" w14:textId="77777777" w:rsidR="0052189B" w:rsidRDefault="00AD2E56">
      <w:pPr>
        <w:spacing w:line="584" w:lineRule="exact"/>
        <w:ind w:firstLine="640"/>
        <w:rPr>
          <w:rFonts w:ascii="Times New Roman" w:eastAsia="仿宋_GB2312" w:hAnsi="Times New Roman" w:cs="Times New Roman"/>
          <w:b/>
          <w:sz w:val="32"/>
          <w:szCs w:val="32"/>
        </w:rPr>
      </w:pPr>
      <w:r>
        <w:rPr>
          <w:rFonts w:ascii="Times New Roman" w:eastAsia="仿宋_GB2312" w:hAnsi="Times New Roman" w:cs="Times New Roman"/>
          <w:b/>
          <w:sz w:val="32"/>
          <w:szCs w:val="32"/>
        </w:rPr>
        <w:t>2</w:t>
      </w:r>
      <w:r>
        <w:rPr>
          <w:rFonts w:ascii="Times New Roman" w:eastAsia="仿宋_GB2312" w:hAnsi="Times New Roman" w:cs="Times New Roman"/>
          <w:b/>
          <w:sz w:val="32"/>
          <w:szCs w:val="32"/>
        </w:rPr>
        <w:t>、支出说明</w:t>
      </w:r>
    </w:p>
    <w:p w14:paraId="0E18F40A" w14:textId="51781F0F" w:rsidR="0052189B" w:rsidRDefault="00AD2E56">
      <w:pPr>
        <w:spacing w:line="584" w:lineRule="exact"/>
        <w:ind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收支预算总表支出栏、基本支出表、项目支出表按经济分类和支出功能分类科目编制，反映永清县</w:t>
      </w:r>
      <w:r>
        <w:rPr>
          <w:rFonts w:ascii="Times New Roman" w:eastAsia="仿宋_GB2312" w:hAnsi="Times New Roman" w:cs="Times New Roman" w:hint="eastAsia"/>
          <w:sz w:val="32"/>
          <w:szCs w:val="32"/>
        </w:rPr>
        <w:t>2022</w:t>
      </w:r>
      <w:r>
        <w:rPr>
          <w:rFonts w:ascii="Times New Roman" w:eastAsia="仿宋_GB2312" w:hAnsi="Times New Roman" w:cs="Times New Roman"/>
          <w:sz w:val="32"/>
          <w:szCs w:val="32"/>
        </w:rPr>
        <w:t>年度</w:t>
      </w:r>
      <w:r w:rsidR="00E27308">
        <w:rPr>
          <w:rFonts w:ascii="Times New Roman" w:eastAsia="仿宋_GB2312" w:hAnsi="Times New Roman" w:cs="Times New Roman"/>
          <w:sz w:val="32"/>
          <w:szCs w:val="32"/>
        </w:rPr>
        <w:t>单位</w:t>
      </w:r>
      <w:r>
        <w:rPr>
          <w:rFonts w:ascii="Times New Roman" w:eastAsia="仿宋_GB2312" w:hAnsi="Times New Roman" w:cs="Times New Roman"/>
          <w:sz w:val="32"/>
          <w:szCs w:val="32"/>
        </w:rPr>
        <w:t>预算中支出预算的总体情况。</w:t>
      </w:r>
      <w:r>
        <w:rPr>
          <w:rFonts w:ascii="Times New Roman" w:eastAsia="仿宋_GB2312" w:hAnsi="Times New Roman" w:cs="Times New Roman"/>
          <w:sz w:val="32"/>
          <w:szCs w:val="32"/>
        </w:rPr>
        <w:t>20</w:t>
      </w:r>
      <w:r>
        <w:rPr>
          <w:rFonts w:ascii="Times New Roman" w:eastAsia="仿宋_GB2312" w:hAnsi="Times New Roman" w:cs="Times New Roman" w:hint="eastAsia"/>
          <w:sz w:val="32"/>
          <w:szCs w:val="32"/>
        </w:rPr>
        <w:t>2</w:t>
      </w:r>
      <w:r>
        <w:rPr>
          <w:rFonts w:ascii="Times New Roman" w:eastAsia="仿宋_GB2312" w:hAnsi="Times New Roman" w:cs="Times New Roman"/>
          <w:sz w:val="32"/>
          <w:szCs w:val="32"/>
        </w:rPr>
        <w:t>2</w:t>
      </w:r>
      <w:r>
        <w:rPr>
          <w:rFonts w:ascii="Times New Roman" w:eastAsia="仿宋_GB2312" w:hAnsi="Times New Roman" w:cs="Times New Roman"/>
          <w:sz w:val="32"/>
          <w:szCs w:val="32"/>
        </w:rPr>
        <w:t>年支出预算</w:t>
      </w:r>
      <w:r>
        <w:rPr>
          <w:rFonts w:ascii="Times New Roman" w:eastAsia="仿宋_GB2312" w:hAnsi="Times New Roman" w:cs="Times New Roman" w:hint="eastAsia"/>
          <w:sz w:val="32"/>
          <w:szCs w:val="32"/>
        </w:rPr>
        <w:t>1733.24</w:t>
      </w:r>
      <w:r>
        <w:rPr>
          <w:rFonts w:ascii="Times New Roman" w:eastAsia="仿宋_GB2312" w:hAnsi="Times New Roman" w:cs="Times New Roman"/>
          <w:sz w:val="32"/>
          <w:szCs w:val="32"/>
        </w:rPr>
        <w:t>万元，其中基本支出</w:t>
      </w:r>
      <w:r>
        <w:rPr>
          <w:rFonts w:ascii="Times New Roman" w:eastAsia="仿宋_GB2312" w:hAnsi="Times New Roman" w:cs="Times New Roman" w:hint="eastAsia"/>
          <w:sz w:val="32"/>
          <w:szCs w:val="32"/>
        </w:rPr>
        <w:t>1175.64</w:t>
      </w:r>
      <w:r>
        <w:rPr>
          <w:rFonts w:ascii="Times New Roman" w:eastAsia="仿宋_GB2312" w:hAnsi="Times New Roman" w:cs="Times New Roman"/>
          <w:sz w:val="32"/>
          <w:szCs w:val="32"/>
        </w:rPr>
        <w:t>万元，包括人员类项目经费</w:t>
      </w:r>
      <w:r>
        <w:rPr>
          <w:rFonts w:ascii="Times New Roman" w:eastAsia="仿宋_GB2312" w:hAnsi="Times New Roman" w:cs="Times New Roman" w:hint="eastAsia"/>
          <w:sz w:val="32"/>
          <w:szCs w:val="32"/>
        </w:rPr>
        <w:t>1169.5</w:t>
      </w:r>
      <w:r>
        <w:rPr>
          <w:rFonts w:ascii="Times New Roman" w:eastAsia="仿宋_GB2312" w:hAnsi="Times New Roman" w:cs="Times New Roman"/>
          <w:sz w:val="32"/>
          <w:szCs w:val="32"/>
        </w:rPr>
        <w:t>万元和</w:t>
      </w:r>
      <w:r>
        <w:rPr>
          <w:rFonts w:ascii="Times New Roman" w:eastAsia="仿宋_GB2312" w:hAnsi="Times New Roman" w:cs="Times New Roman" w:hint="eastAsia"/>
          <w:sz w:val="32"/>
          <w:szCs w:val="32"/>
        </w:rPr>
        <w:t>运转类</w:t>
      </w:r>
      <w:r>
        <w:rPr>
          <w:rFonts w:ascii="Times New Roman" w:eastAsia="仿宋_GB2312" w:hAnsi="Times New Roman" w:cs="Times New Roman"/>
          <w:sz w:val="32"/>
          <w:szCs w:val="32"/>
        </w:rPr>
        <w:t>公用项目经费</w:t>
      </w:r>
      <w:r>
        <w:rPr>
          <w:rFonts w:ascii="Times New Roman" w:eastAsia="仿宋_GB2312" w:hAnsi="Times New Roman" w:cs="Times New Roman" w:hint="eastAsia"/>
          <w:sz w:val="32"/>
          <w:szCs w:val="32"/>
        </w:rPr>
        <w:t>6.14</w:t>
      </w:r>
      <w:r>
        <w:rPr>
          <w:rFonts w:ascii="Times New Roman" w:eastAsia="仿宋_GB2312" w:hAnsi="Times New Roman" w:cs="Times New Roman"/>
          <w:sz w:val="32"/>
          <w:szCs w:val="32"/>
        </w:rPr>
        <w:t>万元；运转类其他及特</w:t>
      </w:r>
      <w:r>
        <w:rPr>
          <w:rFonts w:ascii="Times New Roman" w:eastAsia="仿宋_GB2312" w:hAnsi="Times New Roman" w:cs="Times New Roman"/>
          <w:sz w:val="32"/>
          <w:szCs w:val="32"/>
        </w:rPr>
        <w:lastRenderedPageBreak/>
        <w:t>定目标类项目支出</w:t>
      </w:r>
      <w:r>
        <w:rPr>
          <w:rFonts w:ascii="Times New Roman" w:eastAsia="仿宋_GB2312" w:hAnsi="Times New Roman" w:cs="Times New Roman" w:hint="eastAsia"/>
          <w:sz w:val="32"/>
          <w:szCs w:val="32"/>
        </w:rPr>
        <w:t>557.6</w:t>
      </w:r>
      <w:r>
        <w:rPr>
          <w:rFonts w:ascii="Times New Roman" w:eastAsia="仿宋_GB2312" w:hAnsi="Times New Roman" w:cs="Times New Roman"/>
          <w:sz w:val="32"/>
          <w:szCs w:val="32"/>
        </w:rPr>
        <w:t>万元，包括本级支出，主要为</w:t>
      </w:r>
      <w:r>
        <w:rPr>
          <w:rFonts w:ascii="Times New Roman" w:eastAsia="仿宋_GB2312" w:hAnsi="Times New Roman" w:cs="Times New Roman" w:hint="eastAsia"/>
          <w:sz w:val="32"/>
          <w:szCs w:val="32"/>
        </w:rPr>
        <w:t>义务教育县级配套资金</w:t>
      </w:r>
      <w:r>
        <w:rPr>
          <w:rFonts w:ascii="Times New Roman" w:eastAsia="仿宋_GB2312" w:hAnsi="Times New Roman" w:cs="Times New Roman"/>
          <w:sz w:val="32"/>
          <w:szCs w:val="32"/>
        </w:rPr>
        <w:t>、</w:t>
      </w:r>
      <w:r>
        <w:rPr>
          <w:rFonts w:ascii="Times New Roman" w:eastAsia="仿宋_GB2312" w:hAnsi="Times New Roman" w:cs="Times New Roman" w:hint="eastAsia"/>
          <w:sz w:val="32"/>
          <w:szCs w:val="32"/>
        </w:rPr>
        <w:t>乡村教师生活补助</w:t>
      </w:r>
      <w:r>
        <w:rPr>
          <w:rFonts w:ascii="Times New Roman" w:eastAsia="仿宋_GB2312" w:hAnsi="Times New Roman" w:cs="Times New Roman"/>
          <w:sz w:val="32"/>
          <w:szCs w:val="32"/>
        </w:rPr>
        <w:t>等；上缴上级支出</w:t>
      </w:r>
      <w:r>
        <w:rPr>
          <w:rFonts w:ascii="Times New Roman" w:eastAsia="仿宋_GB2312" w:hAnsi="Times New Roman" w:cs="Times New Roman" w:hint="eastAsia"/>
          <w:sz w:val="32"/>
          <w:szCs w:val="32"/>
        </w:rPr>
        <w:t>0</w:t>
      </w:r>
      <w:r>
        <w:rPr>
          <w:rFonts w:ascii="Times New Roman" w:eastAsia="仿宋_GB2312" w:hAnsi="Times New Roman" w:cs="Times New Roman"/>
          <w:sz w:val="32"/>
          <w:szCs w:val="32"/>
        </w:rPr>
        <w:t>万元；其他支出</w:t>
      </w:r>
      <w:r>
        <w:rPr>
          <w:rFonts w:ascii="Times New Roman" w:eastAsia="仿宋_GB2312" w:hAnsi="Times New Roman" w:cs="Times New Roman" w:hint="eastAsia"/>
          <w:sz w:val="32"/>
          <w:szCs w:val="32"/>
        </w:rPr>
        <w:t>0</w:t>
      </w:r>
      <w:r>
        <w:rPr>
          <w:rFonts w:ascii="Times New Roman" w:eastAsia="仿宋_GB2312" w:hAnsi="Times New Roman" w:cs="Times New Roman"/>
          <w:sz w:val="32"/>
          <w:szCs w:val="32"/>
        </w:rPr>
        <w:t>万元。</w:t>
      </w:r>
    </w:p>
    <w:p w14:paraId="6E56E80A" w14:textId="77777777" w:rsidR="0052189B" w:rsidRDefault="00AD2E56">
      <w:pPr>
        <w:spacing w:line="584" w:lineRule="exact"/>
        <w:ind w:firstLine="640"/>
        <w:rPr>
          <w:rFonts w:ascii="Times New Roman" w:eastAsia="仿宋_GB2312" w:hAnsi="Times New Roman" w:cs="Times New Roman"/>
          <w:b/>
          <w:sz w:val="32"/>
          <w:szCs w:val="32"/>
        </w:rPr>
      </w:pPr>
      <w:r>
        <w:rPr>
          <w:rFonts w:ascii="Times New Roman" w:eastAsia="仿宋_GB2312" w:hAnsi="Times New Roman" w:cs="Times New Roman"/>
          <w:b/>
          <w:sz w:val="32"/>
          <w:szCs w:val="32"/>
        </w:rPr>
        <w:t>3</w:t>
      </w:r>
      <w:r>
        <w:rPr>
          <w:rFonts w:ascii="Times New Roman" w:eastAsia="仿宋_GB2312" w:hAnsi="Times New Roman" w:cs="Times New Roman"/>
          <w:b/>
          <w:sz w:val="32"/>
          <w:szCs w:val="32"/>
        </w:rPr>
        <w:t>、比上年增减情况</w:t>
      </w:r>
    </w:p>
    <w:p w14:paraId="1710C19E" w14:textId="77777777" w:rsidR="0052189B" w:rsidRDefault="00AD2E56">
      <w:pPr>
        <w:spacing w:line="584" w:lineRule="exact"/>
        <w:ind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20</w:t>
      </w:r>
      <w:r>
        <w:rPr>
          <w:rFonts w:ascii="Times New Roman" w:eastAsia="仿宋_GB2312" w:hAnsi="Times New Roman" w:cs="Times New Roman" w:hint="eastAsia"/>
          <w:sz w:val="32"/>
          <w:szCs w:val="32"/>
        </w:rPr>
        <w:t>2</w:t>
      </w:r>
      <w:r>
        <w:rPr>
          <w:rFonts w:ascii="Times New Roman" w:eastAsia="仿宋_GB2312" w:hAnsi="Times New Roman" w:cs="Times New Roman"/>
          <w:sz w:val="32"/>
          <w:szCs w:val="32"/>
        </w:rPr>
        <w:t>2</w:t>
      </w:r>
      <w:r>
        <w:rPr>
          <w:rFonts w:ascii="Times New Roman" w:eastAsia="仿宋_GB2312" w:hAnsi="Times New Roman" w:cs="Times New Roman"/>
          <w:sz w:val="32"/>
          <w:szCs w:val="32"/>
        </w:rPr>
        <w:t>年预算收支安排</w:t>
      </w:r>
      <w:r>
        <w:rPr>
          <w:rFonts w:ascii="Times New Roman" w:eastAsia="仿宋_GB2312" w:hAnsi="Times New Roman" w:cs="Times New Roman" w:hint="eastAsia"/>
          <w:sz w:val="32"/>
          <w:szCs w:val="32"/>
        </w:rPr>
        <w:t>1733.24</w:t>
      </w:r>
      <w:r>
        <w:rPr>
          <w:rFonts w:ascii="Times New Roman" w:eastAsia="仿宋_GB2312" w:hAnsi="Times New Roman" w:cs="Times New Roman"/>
          <w:sz w:val="32"/>
          <w:szCs w:val="32"/>
        </w:rPr>
        <w:t>万元，较</w:t>
      </w:r>
      <w:r>
        <w:rPr>
          <w:rFonts w:ascii="Times New Roman" w:eastAsia="仿宋_GB2312" w:hAnsi="Times New Roman" w:cs="Times New Roman"/>
          <w:sz w:val="32"/>
          <w:szCs w:val="32"/>
        </w:rPr>
        <w:t>20</w:t>
      </w:r>
      <w:r>
        <w:rPr>
          <w:rFonts w:ascii="Times New Roman" w:eastAsia="仿宋_GB2312" w:hAnsi="Times New Roman" w:cs="Times New Roman" w:hint="eastAsia"/>
          <w:sz w:val="32"/>
          <w:szCs w:val="32"/>
        </w:rPr>
        <w:t>2</w:t>
      </w:r>
      <w:r>
        <w:rPr>
          <w:rFonts w:ascii="Times New Roman" w:eastAsia="仿宋_GB2312" w:hAnsi="Times New Roman" w:cs="Times New Roman"/>
          <w:sz w:val="32"/>
          <w:szCs w:val="32"/>
        </w:rPr>
        <w:t>1</w:t>
      </w:r>
      <w:r>
        <w:rPr>
          <w:rFonts w:ascii="Times New Roman" w:eastAsia="仿宋_GB2312" w:hAnsi="Times New Roman" w:cs="Times New Roman"/>
          <w:sz w:val="32"/>
          <w:szCs w:val="32"/>
        </w:rPr>
        <w:t>年预算</w:t>
      </w:r>
      <w:r>
        <w:rPr>
          <w:rFonts w:ascii="Times New Roman" w:eastAsia="仿宋_GB2312" w:hAnsi="Times New Roman" w:cs="Times New Roman" w:hint="eastAsia"/>
          <w:sz w:val="32"/>
          <w:szCs w:val="32"/>
        </w:rPr>
        <w:t>增加</w:t>
      </w:r>
      <w:r>
        <w:rPr>
          <w:rFonts w:ascii="Times New Roman" w:eastAsia="仿宋_GB2312" w:hAnsi="Times New Roman" w:cs="Times New Roman" w:hint="eastAsia"/>
          <w:sz w:val="32"/>
          <w:szCs w:val="32"/>
        </w:rPr>
        <w:t>142.67</w:t>
      </w:r>
      <w:r>
        <w:rPr>
          <w:rFonts w:ascii="Times New Roman" w:eastAsia="仿宋_GB2312" w:hAnsi="Times New Roman" w:cs="Times New Roman"/>
          <w:sz w:val="32"/>
          <w:szCs w:val="32"/>
        </w:rPr>
        <w:t>万元，其中：基本支出</w:t>
      </w:r>
      <w:r>
        <w:rPr>
          <w:rFonts w:ascii="Times New Roman" w:eastAsia="仿宋_GB2312" w:hAnsi="Times New Roman" w:cs="Times New Roman" w:hint="eastAsia"/>
          <w:sz w:val="32"/>
          <w:szCs w:val="32"/>
        </w:rPr>
        <w:t>减少</w:t>
      </w:r>
      <w:r>
        <w:rPr>
          <w:rFonts w:ascii="Times New Roman" w:eastAsia="仿宋_GB2312" w:hAnsi="Times New Roman" w:cs="Times New Roman" w:hint="eastAsia"/>
          <w:sz w:val="32"/>
          <w:szCs w:val="32"/>
        </w:rPr>
        <w:t>69.97</w:t>
      </w:r>
      <w:r>
        <w:rPr>
          <w:rFonts w:ascii="Times New Roman" w:eastAsia="仿宋_GB2312" w:hAnsi="Times New Roman" w:cs="Times New Roman"/>
          <w:sz w:val="32"/>
          <w:szCs w:val="32"/>
        </w:rPr>
        <w:t>万元，主要为</w:t>
      </w:r>
      <w:r>
        <w:rPr>
          <w:rFonts w:ascii="Times New Roman" w:eastAsia="仿宋_GB2312" w:hAnsi="Times New Roman" w:cs="Times New Roman" w:hint="eastAsia"/>
          <w:sz w:val="32"/>
          <w:szCs w:val="32"/>
        </w:rPr>
        <w:t>公用经费</w:t>
      </w:r>
      <w:r>
        <w:rPr>
          <w:rFonts w:ascii="Times New Roman" w:eastAsia="仿宋_GB2312" w:hAnsi="Times New Roman" w:cs="Times New Roman"/>
          <w:sz w:val="32"/>
          <w:szCs w:val="32"/>
        </w:rPr>
        <w:t>支出；项目支出</w:t>
      </w:r>
      <w:r>
        <w:rPr>
          <w:rFonts w:ascii="Times New Roman" w:eastAsia="仿宋_GB2312" w:hAnsi="Times New Roman" w:cs="Times New Roman" w:hint="eastAsia"/>
          <w:sz w:val="32"/>
          <w:szCs w:val="32"/>
        </w:rPr>
        <w:t>减少</w:t>
      </w:r>
      <w:r>
        <w:rPr>
          <w:rFonts w:ascii="Times New Roman" w:eastAsia="仿宋_GB2312" w:hAnsi="Times New Roman" w:cs="Times New Roman" w:hint="eastAsia"/>
          <w:sz w:val="32"/>
          <w:szCs w:val="32"/>
        </w:rPr>
        <w:t>212.64</w:t>
      </w:r>
      <w:r>
        <w:rPr>
          <w:rFonts w:ascii="Times New Roman" w:eastAsia="仿宋_GB2312" w:hAnsi="Times New Roman" w:cs="Times New Roman"/>
          <w:sz w:val="32"/>
          <w:szCs w:val="32"/>
        </w:rPr>
        <w:t>万元，主要为</w:t>
      </w:r>
      <w:r>
        <w:rPr>
          <w:rFonts w:ascii="Times New Roman" w:eastAsia="仿宋_GB2312" w:hAnsi="Times New Roman" w:cs="Times New Roman" w:hint="eastAsia"/>
          <w:sz w:val="32"/>
          <w:szCs w:val="32"/>
        </w:rPr>
        <w:t>学校基建</w:t>
      </w:r>
      <w:r>
        <w:rPr>
          <w:rFonts w:ascii="Times New Roman" w:eastAsia="仿宋_GB2312" w:hAnsi="Times New Roman" w:cs="Times New Roman"/>
          <w:sz w:val="32"/>
          <w:szCs w:val="32"/>
        </w:rPr>
        <w:t>项目</w:t>
      </w:r>
      <w:r>
        <w:rPr>
          <w:rFonts w:ascii="Times New Roman" w:eastAsia="仿宋_GB2312" w:hAnsi="Times New Roman" w:cs="Times New Roman" w:hint="eastAsia"/>
          <w:sz w:val="32"/>
          <w:szCs w:val="32"/>
        </w:rPr>
        <w:t>支出</w:t>
      </w:r>
      <w:r>
        <w:rPr>
          <w:rFonts w:ascii="Times New Roman" w:eastAsia="仿宋_GB2312" w:hAnsi="Times New Roman" w:cs="Times New Roman"/>
          <w:sz w:val="32"/>
          <w:szCs w:val="32"/>
        </w:rPr>
        <w:t>。</w:t>
      </w:r>
    </w:p>
    <w:p w14:paraId="78E09925" w14:textId="77777777" w:rsidR="0052189B" w:rsidRDefault="00AD2E56">
      <w:pPr>
        <w:autoSpaceDE w:val="0"/>
        <w:autoSpaceDN w:val="0"/>
        <w:adjustRightInd w:val="0"/>
        <w:spacing w:line="584" w:lineRule="exact"/>
        <w:ind w:left="198" w:firstLineChars="200" w:firstLine="640"/>
        <w:jc w:val="left"/>
        <w:rPr>
          <w:rFonts w:ascii="Times New Roman" w:eastAsia="黑体" w:hAnsi="Times New Roman" w:cs="Times New Roman"/>
          <w:sz w:val="32"/>
          <w:szCs w:val="32"/>
        </w:rPr>
      </w:pPr>
      <w:r>
        <w:rPr>
          <w:rFonts w:ascii="Times New Roman" w:eastAsia="黑体" w:hAnsi="黑体" w:cs="Times New Roman"/>
          <w:sz w:val="32"/>
          <w:szCs w:val="32"/>
        </w:rPr>
        <w:t>三、机关运行经费安排情况</w:t>
      </w:r>
    </w:p>
    <w:p w14:paraId="5B601CF9" w14:textId="77777777" w:rsidR="0052189B" w:rsidRDefault="00AD2E56">
      <w:pPr>
        <w:autoSpaceDE w:val="0"/>
        <w:autoSpaceDN w:val="0"/>
        <w:adjustRightInd w:val="0"/>
        <w:spacing w:line="584" w:lineRule="exact"/>
        <w:ind w:left="198" w:firstLineChars="200" w:firstLine="640"/>
        <w:jc w:val="left"/>
        <w:rPr>
          <w:rFonts w:ascii="Times New Roman" w:eastAsia="仿宋_GB2312" w:hAnsi="Times New Roman" w:cs="Times New Roman"/>
          <w:sz w:val="32"/>
          <w:szCs w:val="32"/>
        </w:rPr>
      </w:pPr>
      <w:r>
        <w:rPr>
          <w:rFonts w:ascii="Times New Roman" w:eastAsia="仿宋_GB2312" w:hAnsi="Times New Roman" w:cs="Times New Roman"/>
          <w:sz w:val="32"/>
          <w:szCs w:val="32"/>
        </w:rPr>
        <w:t>20</w:t>
      </w:r>
      <w:r>
        <w:rPr>
          <w:rFonts w:ascii="Times New Roman" w:eastAsia="仿宋_GB2312" w:hAnsi="Times New Roman" w:cs="Times New Roman" w:hint="eastAsia"/>
          <w:sz w:val="32"/>
          <w:szCs w:val="32"/>
        </w:rPr>
        <w:t>2</w:t>
      </w:r>
      <w:r>
        <w:rPr>
          <w:rFonts w:ascii="Times New Roman" w:eastAsia="仿宋_GB2312" w:hAnsi="Times New Roman" w:cs="Times New Roman"/>
          <w:sz w:val="32"/>
          <w:szCs w:val="32"/>
        </w:rPr>
        <w:t>2</w:t>
      </w:r>
      <w:r>
        <w:rPr>
          <w:rFonts w:ascii="Times New Roman" w:eastAsia="仿宋_GB2312" w:hAnsi="Times New Roman" w:cs="Times New Roman"/>
          <w:sz w:val="32"/>
          <w:szCs w:val="32"/>
        </w:rPr>
        <w:t>年，我</w:t>
      </w:r>
      <w:r>
        <w:rPr>
          <w:rFonts w:ascii="Times New Roman" w:eastAsia="仿宋_GB2312" w:hAnsi="Times New Roman" w:cs="Times New Roman" w:hint="eastAsia"/>
          <w:sz w:val="32"/>
          <w:szCs w:val="32"/>
        </w:rPr>
        <w:t>单位</w:t>
      </w:r>
      <w:r>
        <w:rPr>
          <w:rFonts w:ascii="Times New Roman" w:eastAsia="仿宋_GB2312" w:hAnsi="Times New Roman" w:cs="Times New Roman"/>
          <w:sz w:val="32"/>
          <w:szCs w:val="32"/>
        </w:rPr>
        <w:t>机关运行经费共计安排</w:t>
      </w:r>
      <w:r>
        <w:rPr>
          <w:rFonts w:ascii="Times New Roman" w:eastAsia="仿宋_GB2312" w:hAnsi="Times New Roman" w:cs="Times New Roman" w:hint="eastAsia"/>
          <w:sz w:val="32"/>
          <w:szCs w:val="32"/>
        </w:rPr>
        <w:t>6.14</w:t>
      </w:r>
      <w:r>
        <w:rPr>
          <w:rFonts w:ascii="Times New Roman" w:eastAsia="仿宋_GB2312" w:hAnsi="Times New Roman" w:cs="Times New Roman"/>
          <w:sz w:val="32"/>
          <w:szCs w:val="32"/>
        </w:rPr>
        <w:t>万元，主要用于</w:t>
      </w:r>
      <w:r>
        <w:rPr>
          <w:rFonts w:ascii="Times New Roman" w:eastAsia="仿宋_GB2312" w:hAnsi="Times New Roman" w:cs="Times New Roman" w:hint="eastAsia"/>
          <w:sz w:val="32"/>
          <w:szCs w:val="32"/>
        </w:rPr>
        <w:t>我</w:t>
      </w:r>
      <w:r>
        <w:rPr>
          <w:rFonts w:ascii="Times New Roman" w:eastAsia="仿宋_GB2312" w:hAnsi="Times New Roman" w:cs="Times New Roman"/>
          <w:sz w:val="32"/>
          <w:szCs w:val="32"/>
        </w:rPr>
        <w:t>的日常维修、办公用房水电费、办公用房取暖费、办公用房物业管理费</w:t>
      </w:r>
      <w:r>
        <w:rPr>
          <w:rFonts w:ascii="Times New Roman" w:eastAsia="仿宋_GB2312" w:hAnsi="Times New Roman" w:cs="Times New Roman" w:hint="eastAsia"/>
          <w:sz w:val="32"/>
          <w:szCs w:val="32"/>
        </w:rPr>
        <w:t>等</w:t>
      </w:r>
      <w:r>
        <w:rPr>
          <w:rFonts w:ascii="Times New Roman" w:eastAsia="仿宋_GB2312" w:hAnsi="Times New Roman" w:cs="Times New Roman"/>
          <w:sz w:val="32"/>
          <w:szCs w:val="32"/>
        </w:rPr>
        <w:t>日常运行支出。</w:t>
      </w:r>
    </w:p>
    <w:p w14:paraId="1144521A" w14:textId="77777777" w:rsidR="0052189B" w:rsidRDefault="00AD2E56">
      <w:pPr>
        <w:autoSpaceDE w:val="0"/>
        <w:autoSpaceDN w:val="0"/>
        <w:adjustRightInd w:val="0"/>
        <w:spacing w:line="584" w:lineRule="exact"/>
        <w:ind w:firstLineChars="196" w:firstLine="630"/>
        <w:jc w:val="left"/>
        <w:rPr>
          <w:rFonts w:ascii="Times New Roman" w:eastAsia="仿宋_GB2312" w:hAnsi="Times New Roman" w:cs="Times New Roman"/>
          <w:b/>
          <w:sz w:val="32"/>
          <w:szCs w:val="32"/>
        </w:rPr>
      </w:pPr>
      <w:r>
        <w:rPr>
          <w:rFonts w:ascii="Times New Roman" w:eastAsia="仿宋_GB2312" w:hAnsi="Times New Roman" w:cs="Times New Roman"/>
          <w:b/>
          <w:sz w:val="32"/>
          <w:szCs w:val="32"/>
        </w:rPr>
        <w:t>四、财政拨款</w:t>
      </w:r>
      <w:r>
        <w:rPr>
          <w:rFonts w:ascii="Times New Roman" w:eastAsia="仿宋_GB2312" w:hAnsi="Times New Roman" w:cs="Times New Roman"/>
          <w:b/>
          <w:sz w:val="32"/>
          <w:szCs w:val="32"/>
        </w:rPr>
        <w:t>“</w:t>
      </w:r>
      <w:r>
        <w:rPr>
          <w:rFonts w:ascii="Times New Roman" w:eastAsia="仿宋_GB2312" w:hAnsi="Times New Roman" w:cs="Times New Roman"/>
          <w:b/>
          <w:sz w:val="32"/>
          <w:szCs w:val="32"/>
        </w:rPr>
        <w:t>三公</w:t>
      </w:r>
      <w:r>
        <w:rPr>
          <w:rFonts w:ascii="Times New Roman" w:eastAsia="仿宋_GB2312" w:hAnsi="Times New Roman" w:cs="Times New Roman"/>
          <w:b/>
          <w:sz w:val="32"/>
          <w:szCs w:val="32"/>
        </w:rPr>
        <w:t>”</w:t>
      </w:r>
      <w:r>
        <w:rPr>
          <w:rFonts w:ascii="Times New Roman" w:eastAsia="仿宋_GB2312" w:hAnsi="Times New Roman" w:cs="Times New Roman"/>
          <w:b/>
          <w:sz w:val="32"/>
          <w:szCs w:val="32"/>
        </w:rPr>
        <w:t>经费预算情况及增减变化原因</w:t>
      </w:r>
    </w:p>
    <w:p w14:paraId="050E7A87" w14:textId="28E770E2" w:rsidR="0052189B" w:rsidRDefault="00AD2E56">
      <w:pPr>
        <w:autoSpaceDE w:val="0"/>
        <w:autoSpaceDN w:val="0"/>
        <w:adjustRightInd w:val="0"/>
        <w:spacing w:line="584" w:lineRule="exact"/>
        <w:ind w:leftChars="94" w:left="197" w:firstLineChars="200" w:firstLine="640"/>
        <w:jc w:val="left"/>
        <w:rPr>
          <w:rFonts w:ascii="Times New Roman" w:eastAsia="仿宋_GB2312" w:hAnsi="Times New Roman" w:cs="Times New Roman"/>
          <w:sz w:val="32"/>
          <w:szCs w:val="32"/>
        </w:rPr>
      </w:pPr>
      <w:r>
        <w:rPr>
          <w:rFonts w:ascii="Times New Roman" w:eastAsia="仿宋_GB2312" w:hAnsi="Times New Roman" w:cs="Times New Roman"/>
          <w:sz w:val="32"/>
          <w:szCs w:val="32"/>
        </w:rPr>
        <w:t>20</w:t>
      </w:r>
      <w:r>
        <w:rPr>
          <w:rFonts w:ascii="Times New Roman" w:eastAsia="仿宋_GB2312" w:hAnsi="Times New Roman" w:cs="Times New Roman" w:hint="eastAsia"/>
          <w:sz w:val="32"/>
          <w:szCs w:val="32"/>
        </w:rPr>
        <w:t>2</w:t>
      </w:r>
      <w:r>
        <w:rPr>
          <w:rFonts w:ascii="Times New Roman" w:eastAsia="仿宋_GB2312" w:hAnsi="Times New Roman" w:cs="Times New Roman"/>
          <w:sz w:val="32"/>
          <w:szCs w:val="32"/>
        </w:rPr>
        <w:t>2</w:t>
      </w:r>
      <w:r w:rsidR="00546AE0">
        <w:rPr>
          <w:rFonts w:ascii="Times New Roman" w:eastAsia="仿宋_GB2312" w:hAnsi="Times New Roman" w:cs="Times New Roman"/>
          <w:sz w:val="32"/>
          <w:szCs w:val="32"/>
        </w:rPr>
        <w:t>年，我单位</w:t>
      </w:r>
      <w:r>
        <w:rPr>
          <w:rFonts w:ascii="Times New Roman" w:eastAsia="仿宋_GB2312" w:hAnsi="Times New Roman" w:cs="Times New Roman"/>
          <w:sz w:val="32"/>
          <w:szCs w:val="32"/>
        </w:rPr>
        <w:t>财政拨款</w:t>
      </w:r>
      <w:r>
        <w:rPr>
          <w:rFonts w:ascii="Times New Roman" w:eastAsia="仿宋_GB2312" w:hAnsi="Times New Roman" w:cs="Times New Roman"/>
          <w:sz w:val="32"/>
          <w:szCs w:val="32"/>
        </w:rPr>
        <w:t>“</w:t>
      </w:r>
      <w:r>
        <w:rPr>
          <w:rFonts w:ascii="Times New Roman" w:eastAsia="仿宋_GB2312" w:hAnsi="Times New Roman" w:cs="Times New Roman"/>
          <w:sz w:val="32"/>
          <w:szCs w:val="32"/>
        </w:rPr>
        <w:t>三公</w:t>
      </w:r>
      <w:r>
        <w:rPr>
          <w:rFonts w:ascii="Times New Roman" w:eastAsia="仿宋_GB2312" w:hAnsi="Times New Roman" w:cs="Times New Roman"/>
          <w:sz w:val="32"/>
          <w:szCs w:val="32"/>
        </w:rPr>
        <w:t>”</w:t>
      </w:r>
      <w:r>
        <w:rPr>
          <w:rFonts w:ascii="Times New Roman" w:eastAsia="仿宋_GB2312" w:hAnsi="Times New Roman" w:cs="Times New Roman"/>
          <w:sz w:val="32"/>
          <w:szCs w:val="32"/>
        </w:rPr>
        <w:t>经费预算安排</w:t>
      </w:r>
      <w:r>
        <w:rPr>
          <w:rFonts w:ascii="Times New Roman" w:eastAsia="仿宋_GB2312" w:hAnsi="Times New Roman" w:cs="Times New Roman" w:hint="eastAsia"/>
          <w:sz w:val="32"/>
          <w:szCs w:val="32"/>
        </w:rPr>
        <w:t>0</w:t>
      </w:r>
      <w:r>
        <w:rPr>
          <w:rFonts w:ascii="Times New Roman" w:eastAsia="仿宋_GB2312" w:hAnsi="Times New Roman" w:cs="Times New Roman"/>
          <w:sz w:val="32"/>
          <w:szCs w:val="32"/>
        </w:rPr>
        <w:t>万元</w:t>
      </w:r>
      <w:r>
        <w:rPr>
          <w:rFonts w:ascii="Times New Roman" w:eastAsia="仿宋_GB2312" w:hAnsi="Times New Roman" w:cs="Times New Roman" w:hint="eastAsia"/>
          <w:sz w:val="32"/>
          <w:szCs w:val="32"/>
        </w:rPr>
        <w:t>。</w:t>
      </w:r>
      <w:r>
        <w:rPr>
          <w:rFonts w:ascii="Times New Roman" w:eastAsia="仿宋_GB2312" w:hAnsi="Times New Roman" w:cs="Times New Roman"/>
          <w:sz w:val="32"/>
          <w:szCs w:val="32"/>
        </w:rPr>
        <w:t>其中</w:t>
      </w:r>
      <w:r>
        <w:rPr>
          <w:rFonts w:ascii="Times New Roman" w:eastAsia="仿宋_GB2312" w:hAnsi="Times New Roman" w:cs="Times New Roman" w:hint="eastAsia"/>
          <w:sz w:val="32"/>
          <w:szCs w:val="32"/>
        </w:rPr>
        <w:t>，</w:t>
      </w:r>
      <w:r>
        <w:rPr>
          <w:rFonts w:ascii="Times New Roman" w:eastAsia="仿宋_GB2312" w:hAnsi="Times New Roman" w:cs="Times New Roman"/>
          <w:sz w:val="32"/>
          <w:szCs w:val="32"/>
        </w:rPr>
        <w:t>因公出国（境）费</w:t>
      </w:r>
      <w:r>
        <w:rPr>
          <w:rFonts w:ascii="Times New Roman" w:eastAsia="仿宋_GB2312" w:hAnsi="Times New Roman" w:cs="Times New Roman" w:hint="eastAsia"/>
          <w:sz w:val="32"/>
          <w:szCs w:val="32"/>
        </w:rPr>
        <w:t>0</w:t>
      </w:r>
      <w:r>
        <w:rPr>
          <w:rFonts w:ascii="Times New Roman" w:eastAsia="仿宋_GB2312" w:hAnsi="Times New Roman" w:cs="Times New Roman"/>
          <w:sz w:val="32"/>
          <w:szCs w:val="32"/>
        </w:rPr>
        <w:t>万元；公务用车购置及运维费</w:t>
      </w:r>
      <w:r>
        <w:rPr>
          <w:rFonts w:ascii="Times New Roman" w:eastAsia="仿宋_GB2312" w:hAnsi="Times New Roman" w:cs="Times New Roman" w:hint="eastAsia"/>
          <w:sz w:val="32"/>
          <w:szCs w:val="32"/>
        </w:rPr>
        <w:t>0</w:t>
      </w:r>
      <w:r>
        <w:rPr>
          <w:rFonts w:ascii="Times New Roman" w:eastAsia="仿宋_GB2312" w:hAnsi="Times New Roman" w:cs="Times New Roman"/>
          <w:sz w:val="32"/>
          <w:szCs w:val="32"/>
        </w:rPr>
        <w:t>万元（其中：公务用车购置费为</w:t>
      </w:r>
      <w:r>
        <w:rPr>
          <w:rFonts w:ascii="Times New Roman" w:eastAsia="仿宋_GB2312" w:hAnsi="Times New Roman" w:cs="Times New Roman" w:hint="eastAsia"/>
          <w:sz w:val="32"/>
          <w:szCs w:val="32"/>
        </w:rPr>
        <w:t>0</w:t>
      </w:r>
      <w:r>
        <w:rPr>
          <w:rFonts w:ascii="Times New Roman" w:eastAsia="仿宋_GB2312" w:hAnsi="Times New Roman" w:cs="Times New Roman"/>
          <w:sz w:val="32"/>
          <w:szCs w:val="32"/>
        </w:rPr>
        <w:t>万元，公务用车运维费</w:t>
      </w:r>
      <w:r w:rsidR="00E83FE8">
        <w:rPr>
          <w:rFonts w:ascii="Times New Roman" w:eastAsia="仿宋_GB2312" w:hAnsi="Times New Roman" w:cs="Times New Roman"/>
          <w:sz w:val="32"/>
          <w:szCs w:val="32"/>
        </w:rPr>
        <w:t>0</w:t>
      </w:r>
      <w:bookmarkStart w:id="0" w:name="_GoBack"/>
      <w:bookmarkEnd w:id="0"/>
      <w:r>
        <w:rPr>
          <w:rFonts w:ascii="Times New Roman" w:eastAsia="仿宋_GB2312" w:hAnsi="Times New Roman" w:cs="Times New Roman"/>
          <w:sz w:val="32"/>
          <w:szCs w:val="32"/>
        </w:rPr>
        <w:t>万元</w:t>
      </w:r>
      <w:r>
        <w:rPr>
          <w:rFonts w:ascii="Times New Roman" w:eastAsia="仿宋_GB2312" w:hAnsi="Times New Roman" w:cs="Times New Roman"/>
          <w:sz w:val="32"/>
          <w:szCs w:val="32"/>
        </w:rPr>
        <w:t>)</w:t>
      </w:r>
      <w:r>
        <w:rPr>
          <w:rFonts w:ascii="Times New Roman" w:eastAsia="仿宋_GB2312" w:hAnsi="Times New Roman" w:cs="Times New Roman"/>
          <w:sz w:val="32"/>
          <w:szCs w:val="32"/>
        </w:rPr>
        <w:t>；公务接待费</w:t>
      </w:r>
      <w:r>
        <w:rPr>
          <w:rFonts w:ascii="Times New Roman" w:eastAsia="仿宋_GB2312" w:hAnsi="Times New Roman" w:cs="Times New Roman" w:hint="eastAsia"/>
          <w:sz w:val="32"/>
          <w:szCs w:val="32"/>
        </w:rPr>
        <w:t>0</w:t>
      </w:r>
      <w:r>
        <w:rPr>
          <w:rFonts w:ascii="Times New Roman" w:eastAsia="仿宋_GB2312" w:hAnsi="Times New Roman" w:cs="Times New Roman"/>
          <w:sz w:val="32"/>
          <w:szCs w:val="32"/>
        </w:rPr>
        <w:t>万元。与</w:t>
      </w:r>
      <w:r>
        <w:rPr>
          <w:rFonts w:ascii="Times New Roman" w:eastAsia="仿宋_GB2312" w:hAnsi="Times New Roman" w:cs="Times New Roman"/>
          <w:sz w:val="32"/>
          <w:szCs w:val="32"/>
        </w:rPr>
        <w:t>20</w:t>
      </w:r>
      <w:r>
        <w:rPr>
          <w:rFonts w:ascii="Times New Roman" w:eastAsia="仿宋_GB2312" w:hAnsi="Times New Roman" w:cs="Times New Roman" w:hint="eastAsia"/>
          <w:sz w:val="32"/>
          <w:szCs w:val="32"/>
        </w:rPr>
        <w:t>2</w:t>
      </w:r>
      <w:r>
        <w:rPr>
          <w:rFonts w:ascii="Times New Roman" w:eastAsia="仿宋_GB2312" w:hAnsi="Times New Roman" w:cs="Times New Roman"/>
          <w:sz w:val="32"/>
          <w:szCs w:val="32"/>
        </w:rPr>
        <w:t>1</w:t>
      </w:r>
      <w:r>
        <w:rPr>
          <w:rFonts w:ascii="Times New Roman" w:eastAsia="仿宋_GB2312" w:hAnsi="Times New Roman" w:cs="Times New Roman"/>
          <w:sz w:val="32"/>
          <w:szCs w:val="32"/>
        </w:rPr>
        <w:t>年</w:t>
      </w:r>
      <w:r>
        <w:rPr>
          <w:rFonts w:ascii="Times New Roman" w:eastAsia="仿宋_GB2312" w:hAnsi="Times New Roman" w:cs="Times New Roman" w:hint="eastAsia"/>
          <w:sz w:val="32"/>
          <w:szCs w:val="32"/>
        </w:rPr>
        <w:t>相比持平</w:t>
      </w:r>
      <w:r>
        <w:rPr>
          <w:rFonts w:ascii="Times New Roman" w:eastAsia="仿宋_GB2312" w:hAnsi="Times New Roman" w:cs="Times New Roman"/>
          <w:sz w:val="32"/>
          <w:szCs w:val="32"/>
        </w:rPr>
        <w:t>，无增减变化。</w:t>
      </w:r>
    </w:p>
    <w:p w14:paraId="177F40AC" w14:textId="77777777" w:rsidR="0052189B" w:rsidRDefault="00AD2E56">
      <w:pPr>
        <w:spacing w:line="584" w:lineRule="exact"/>
        <w:ind w:firstLineChars="200" w:firstLine="640"/>
        <w:rPr>
          <w:rFonts w:ascii="Times New Roman" w:eastAsia="黑体" w:hAnsi="黑体" w:cs="Times New Roman"/>
          <w:sz w:val="32"/>
          <w:szCs w:val="32"/>
        </w:rPr>
      </w:pPr>
      <w:r>
        <w:rPr>
          <w:rFonts w:ascii="Times New Roman" w:eastAsia="黑体" w:hAnsi="黑体" w:cs="Times New Roman"/>
          <w:sz w:val="32"/>
          <w:szCs w:val="32"/>
        </w:rPr>
        <w:t>五、绩效预算信息</w:t>
      </w:r>
    </w:p>
    <w:p w14:paraId="07E0BFBC" w14:textId="3E92125E" w:rsidR="0052189B" w:rsidRDefault="00AD2E56">
      <w:pPr>
        <w:spacing w:line="584" w:lineRule="exact"/>
        <w:ind w:firstLineChars="200" w:firstLine="640"/>
        <w:rPr>
          <w:rFonts w:ascii="Times New Roman" w:eastAsia="黑体" w:hAnsi="黑体" w:cs="Times New Roman"/>
          <w:sz w:val="32"/>
          <w:szCs w:val="32"/>
        </w:rPr>
      </w:pPr>
      <w:r>
        <w:rPr>
          <w:rFonts w:ascii="Times New Roman" w:eastAsia="黑体" w:hAnsi="黑体" w:cs="Times New Roman" w:hint="eastAsia"/>
          <w:sz w:val="32"/>
          <w:szCs w:val="32"/>
        </w:rPr>
        <w:t>第一部分</w:t>
      </w:r>
      <w:r w:rsidR="00546AE0">
        <w:rPr>
          <w:rFonts w:ascii="Times New Roman" w:eastAsia="黑体" w:hAnsi="黑体" w:cs="Times New Roman" w:hint="eastAsia"/>
          <w:sz w:val="32"/>
          <w:szCs w:val="32"/>
        </w:rPr>
        <w:t>单位</w:t>
      </w:r>
      <w:r>
        <w:rPr>
          <w:rFonts w:ascii="Times New Roman" w:eastAsia="黑体" w:hAnsi="黑体" w:cs="Times New Roman" w:hint="eastAsia"/>
          <w:sz w:val="32"/>
          <w:szCs w:val="32"/>
        </w:rPr>
        <w:t>整体绩效目标</w:t>
      </w:r>
    </w:p>
    <w:p w14:paraId="54283A14" w14:textId="77777777" w:rsidR="0052189B" w:rsidRDefault="00AD2E56">
      <w:pPr>
        <w:spacing w:line="584" w:lineRule="exact"/>
        <w:ind w:firstLineChars="200" w:firstLine="643"/>
        <w:rPr>
          <w:rFonts w:ascii="楷体_GB2312" w:eastAsia="楷体_GB2312" w:cs="Times New Roman"/>
          <w:b/>
          <w:sz w:val="32"/>
          <w:szCs w:val="32"/>
        </w:rPr>
      </w:pPr>
      <w:r>
        <w:rPr>
          <w:rFonts w:ascii="楷体_GB2312" w:eastAsia="楷体_GB2312" w:cs="Times New Roman" w:hint="eastAsia"/>
          <w:b/>
          <w:sz w:val="32"/>
          <w:szCs w:val="32"/>
        </w:rPr>
        <w:t>（一）总体绩效目标</w:t>
      </w:r>
    </w:p>
    <w:p w14:paraId="2649069B" w14:textId="77777777" w:rsidR="0052189B" w:rsidRDefault="00AD2E56">
      <w:pPr>
        <w:spacing w:line="584" w:lineRule="exact"/>
        <w:ind w:firstLineChars="200" w:firstLine="640"/>
        <w:rPr>
          <w:rFonts w:ascii="仿宋" w:eastAsia="仿宋" w:hAnsi="仿宋" w:cs="Times New Roman"/>
          <w:sz w:val="32"/>
          <w:szCs w:val="32"/>
        </w:rPr>
      </w:pPr>
      <w:r>
        <w:rPr>
          <w:rFonts w:ascii="仿宋" w:eastAsia="仿宋" w:hAnsi="仿宋" w:cs="Times New Roman" w:hint="eastAsia"/>
          <w:sz w:val="32"/>
          <w:szCs w:val="32"/>
        </w:rPr>
        <w:lastRenderedPageBreak/>
        <w:t>为</w:t>
      </w:r>
      <w:proofErr w:type="gramStart"/>
      <w:r>
        <w:rPr>
          <w:rFonts w:ascii="仿宋" w:eastAsia="仿宋" w:hAnsi="仿宋" w:cs="Times New Roman" w:hint="eastAsia"/>
          <w:sz w:val="32"/>
          <w:szCs w:val="32"/>
        </w:rPr>
        <w:t>落实教体局</w:t>
      </w:r>
      <w:proofErr w:type="gramEnd"/>
      <w:r>
        <w:rPr>
          <w:rFonts w:ascii="仿宋" w:eastAsia="仿宋" w:hAnsi="仿宋" w:cs="Times New Roman" w:hint="eastAsia"/>
          <w:sz w:val="32"/>
          <w:szCs w:val="32"/>
        </w:rPr>
        <w:t>会议精神，着力把握均衡普惠，轻负高质，特色鲜明，人民满意的永清教育追求，业务工作尤其要率先走内涵发展、</w:t>
      </w:r>
      <w:proofErr w:type="gramStart"/>
      <w:r>
        <w:rPr>
          <w:rFonts w:ascii="仿宋" w:eastAsia="仿宋" w:hAnsi="仿宋" w:cs="Times New Roman" w:hint="eastAsia"/>
          <w:sz w:val="32"/>
          <w:szCs w:val="32"/>
        </w:rPr>
        <w:t>质量立校之</w:t>
      </w:r>
      <w:proofErr w:type="gramEnd"/>
      <w:r>
        <w:rPr>
          <w:rFonts w:ascii="仿宋" w:eastAsia="仿宋" w:hAnsi="仿宋" w:cs="Times New Roman" w:hint="eastAsia"/>
          <w:sz w:val="32"/>
          <w:szCs w:val="32"/>
        </w:rPr>
        <w:t>路，摒弃一切干扰，一心一意抓质量，聚精会神谋发展。以学校的工作思路为依据，继续坚持“以人为本，学生终身发展奠基”的办学理念，将全面提高教育教学质量作为学校发展的第一要务，努力实现教学质量跨越发展。</w:t>
      </w:r>
    </w:p>
    <w:p w14:paraId="5A8F2D04" w14:textId="77777777" w:rsidR="0052189B" w:rsidRDefault="00AD2E56">
      <w:pPr>
        <w:spacing w:line="584" w:lineRule="exact"/>
        <w:ind w:firstLineChars="200" w:firstLine="640"/>
        <w:rPr>
          <w:rFonts w:ascii="仿宋" w:eastAsia="仿宋" w:hAnsi="仿宋" w:cs="Times New Roman"/>
          <w:sz w:val="32"/>
          <w:szCs w:val="32"/>
        </w:rPr>
      </w:pPr>
      <w:r>
        <w:rPr>
          <w:rFonts w:ascii="仿宋" w:eastAsia="仿宋" w:hAnsi="仿宋" w:cs="Times New Roman" w:hint="eastAsia"/>
          <w:sz w:val="32"/>
          <w:szCs w:val="32"/>
        </w:rPr>
        <w:t>1、学校发展的理性思考—发展：以特色的理念办学，创建具有特色的学校文化；研究先进的教育规律，创建全市优质品牌学校；依托校园文化精神，育新世纪一代新人，真正实现学校“以人为本，为学生终身发展奠基”的办学理念。</w:t>
      </w:r>
    </w:p>
    <w:p w14:paraId="41BEE1F2" w14:textId="77777777" w:rsidR="0052189B" w:rsidRDefault="00AD2E56">
      <w:pPr>
        <w:spacing w:line="584" w:lineRule="exact"/>
        <w:ind w:firstLineChars="200" w:firstLine="640"/>
        <w:rPr>
          <w:rFonts w:ascii="仿宋" w:eastAsia="仿宋" w:hAnsi="仿宋" w:cs="Times New Roman"/>
          <w:sz w:val="32"/>
          <w:szCs w:val="32"/>
        </w:rPr>
      </w:pPr>
      <w:r>
        <w:rPr>
          <w:rFonts w:ascii="仿宋" w:eastAsia="仿宋" w:hAnsi="仿宋" w:cs="Times New Roman" w:hint="eastAsia"/>
          <w:sz w:val="32"/>
          <w:szCs w:val="32"/>
        </w:rPr>
        <w:t>2、学校发展的基本定位—突破，以大幅度的改革思想为指导，不断进行实践与研究，加强全面质量管理，不断优化师资和办学条件，在传统性体育活动、校本课程的开发和运用、信息化教育教学、教育科研、校本培训、班主任培训等方面的发展成为名校，真正实现学校师生“树德 明理 感恩 卓越”。</w:t>
      </w:r>
    </w:p>
    <w:p w14:paraId="52EEE58B" w14:textId="77777777" w:rsidR="0052189B" w:rsidRDefault="00AD2E56">
      <w:pPr>
        <w:spacing w:line="584" w:lineRule="exact"/>
        <w:ind w:firstLineChars="200" w:firstLine="640"/>
        <w:rPr>
          <w:rFonts w:ascii="仿宋" w:eastAsia="仿宋" w:hAnsi="仿宋" w:cs="Times New Roman"/>
          <w:sz w:val="32"/>
          <w:szCs w:val="32"/>
        </w:rPr>
      </w:pPr>
      <w:r>
        <w:rPr>
          <w:rFonts w:ascii="仿宋" w:eastAsia="仿宋" w:hAnsi="仿宋" w:cs="Times New Roman" w:hint="eastAsia"/>
          <w:sz w:val="32"/>
          <w:szCs w:val="32"/>
        </w:rPr>
        <w:t>3、学校发展的主攻方向—特色，在全面提高教育质量的基础上，大力推进学校整体改革和整体办学水平，突出办学特色。发展的主攻方向是继续加强校本课程的开发和利用，以教研促进课改，使教师能够迅速成长，具有过硬的师德修养、较高的授课水平、较强的组织能力；使学生能够全面发展，具有一定的学习能力、生活能力和创造能力,形成“注重细节  形成习惯  养成品格”的特</w:t>
      </w:r>
      <w:r>
        <w:rPr>
          <w:rFonts w:ascii="仿宋" w:eastAsia="仿宋" w:hAnsi="仿宋" w:cs="Times New Roman" w:hint="eastAsia"/>
          <w:sz w:val="32"/>
          <w:szCs w:val="32"/>
        </w:rPr>
        <w:lastRenderedPageBreak/>
        <w:t>色。</w:t>
      </w:r>
    </w:p>
    <w:p w14:paraId="31E8DD2A" w14:textId="77777777" w:rsidR="0052189B" w:rsidRDefault="00AD2E56">
      <w:pPr>
        <w:spacing w:line="584" w:lineRule="exact"/>
        <w:ind w:firstLineChars="200" w:firstLine="640"/>
        <w:rPr>
          <w:rFonts w:ascii="仿宋" w:eastAsia="仿宋" w:hAnsi="仿宋" w:cs="Times New Roman"/>
          <w:sz w:val="32"/>
          <w:szCs w:val="32"/>
        </w:rPr>
      </w:pPr>
      <w:r>
        <w:rPr>
          <w:rFonts w:ascii="仿宋" w:eastAsia="仿宋" w:hAnsi="仿宋" w:cs="Times New Roman" w:hint="eastAsia"/>
          <w:sz w:val="32"/>
          <w:szCs w:val="32"/>
        </w:rPr>
        <w:t>4、为加强对学校安全工作的管理，提高学校安全工作的主动性、针对性和实效性，促进安全工作各项措施的有效落实，确保学校师生的生命和财产安全，把安全工作摆在各项工作的首位。</w:t>
      </w:r>
    </w:p>
    <w:p w14:paraId="4D795BAA" w14:textId="77777777" w:rsidR="0052189B" w:rsidRDefault="00AD2E56">
      <w:pPr>
        <w:spacing w:line="584" w:lineRule="exact"/>
        <w:ind w:firstLineChars="200" w:firstLine="643"/>
        <w:rPr>
          <w:rFonts w:ascii="楷体_GB2312" w:eastAsia="楷体_GB2312" w:cs="Times New Roman"/>
          <w:b/>
          <w:sz w:val="32"/>
          <w:szCs w:val="32"/>
        </w:rPr>
      </w:pPr>
      <w:r>
        <w:rPr>
          <w:rFonts w:ascii="楷体_GB2312" w:eastAsia="楷体_GB2312" w:cs="Times New Roman" w:hint="eastAsia"/>
          <w:b/>
          <w:sz w:val="32"/>
          <w:szCs w:val="32"/>
        </w:rPr>
        <w:t>（二）分项绩效目标</w:t>
      </w:r>
    </w:p>
    <w:p w14:paraId="43BE6691" w14:textId="77777777" w:rsidR="0052189B" w:rsidRDefault="00AD2E56">
      <w:pPr>
        <w:spacing w:line="584" w:lineRule="exact"/>
        <w:ind w:firstLineChars="200" w:firstLine="640"/>
        <w:rPr>
          <w:rFonts w:ascii="仿宋" w:eastAsia="仿宋" w:hAnsi="仿宋" w:cs="Times New Roman"/>
          <w:sz w:val="32"/>
          <w:szCs w:val="32"/>
        </w:rPr>
      </w:pPr>
      <w:r>
        <w:rPr>
          <w:rFonts w:ascii="仿宋" w:eastAsia="仿宋" w:hAnsi="仿宋" w:cs="Times New Roman" w:hint="eastAsia"/>
          <w:sz w:val="32"/>
          <w:szCs w:val="32"/>
        </w:rPr>
        <w:t>1、永清</w:t>
      </w:r>
      <w:proofErr w:type="gramStart"/>
      <w:r>
        <w:rPr>
          <w:rFonts w:ascii="仿宋" w:eastAsia="仿宋" w:hAnsi="仿宋" w:cs="Times New Roman" w:hint="eastAsia"/>
          <w:sz w:val="32"/>
          <w:szCs w:val="32"/>
        </w:rPr>
        <w:t>县刘街乡</w:t>
      </w:r>
      <w:proofErr w:type="gramEnd"/>
      <w:r>
        <w:rPr>
          <w:rFonts w:ascii="仿宋" w:eastAsia="仿宋" w:hAnsi="仿宋" w:cs="Times New Roman" w:hint="eastAsia"/>
          <w:sz w:val="32"/>
          <w:szCs w:val="32"/>
        </w:rPr>
        <w:t>中学义务教育公用经费县级配套资金项目</w:t>
      </w:r>
    </w:p>
    <w:p w14:paraId="7A71B265" w14:textId="77777777" w:rsidR="0052189B" w:rsidRDefault="00AD2E56">
      <w:pPr>
        <w:spacing w:line="584" w:lineRule="exact"/>
        <w:ind w:firstLineChars="200" w:firstLine="640"/>
        <w:rPr>
          <w:rFonts w:ascii="仿宋" w:eastAsia="仿宋" w:hAnsi="仿宋" w:cs="Times New Roman"/>
          <w:sz w:val="32"/>
          <w:szCs w:val="32"/>
        </w:rPr>
      </w:pPr>
      <w:r>
        <w:rPr>
          <w:rFonts w:ascii="仿宋" w:eastAsia="仿宋" w:hAnsi="仿宋" w:cs="Times New Roman" w:hint="eastAsia"/>
          <w:sz w:val="32"/>
          <w:szCs w:val="32"/>
        </w:rPr>
        <w:t>绩效目标：按照城乡义务教育中央、省级和市级补助经费预算的通知要求和义务教育生均公用经费标准，义务教育公用经费县级配套资金，用于维持义务教育阶段学校正常运转，强化基础服务保障，营造良好发展环境，推进义务教育优质发展。</w:t>
      </w:r>
    </w:p>
    <w:p w14:paraId="76D5D834" w14:textId="77777777" w:rsidR="0052189B" w:rsidRDefault="00AD2E56">
      <w:pPr>
        <w:spacing w:line="584" w:lineRule="exact"/>
        <w:ind w:firstLineChars="200" w:firstLine="640"/>
        <w:rPr>
          <w:rFonts w:ascii="仿宋" w:eastAsia="仿宋" w:hAnsi="仿宋" w:cs="Times New Roman"/>
          <w:sz w:val="32"/>
          <w:szCs w:val="32"/>
        </w:rPr>
      </w:pPr>
      <w:r>
        <w:rPr>
          <w:rFonts w:ascii="仿宋" w:eastAsia="仿宋" w:hAnsi="仿宋" w:cs="Times New Roman" w:hint="eastAsia"/>
          <w:sz w:val="32"/>
          <w:szCs w:val="32"/>
        </w:rPr>
        <w:t>绩效指标：当年发放县级配套资金金额占总预算金额的比例=100%</w:t>
      </w:r>
    </w:p>
    <w:p w14:paraId="04D44B7D" w14:textId="77777777" w:rsidR="0052189B" w:rsidRDefault="00AD2E56">
      <w:pPr>
        <w:spacing w:line="584" w:lineRule="exact"/>
        <w:ind w:firstLineChars="200" w:firstLine="640"/>
        <w:rPr>
          <w:rFonts w:ascii="仿宋" w:eastAsia="仿宋" w:hAnsi="仿宋" w:cs="Times New Roman"/>
          <w:sz w:val="32"/>
          <w:szCs w:val="32"/>
        </w:rPr>
      </w:pPr>
      <w:r>
        <w:rPr>
          <w:rFonts w:ascii="仿宋" w:eastAsia="仿宋" w:hAnsi="仿宋" w:cs="Times New Roman" w:hint="eastAsia"/>
          <w:sz w:val="32"/>
          <w:szCs w:val="32"/>
        </w:rPr>
        <w:t>2、</w:t>
      </w:r>
      <w:proofErr w:type="gramStart"/>
      <w:r>
        <w:rPr>
          <w:rFonts w:ascii="仿宋" w:eastAsia="仿宋" w:hAnsi="仿宋" w:cs="Times New Roman" w:hint="eastAsia"/>
          <w:sz w:val="32"/>
          <w:szCs w:val="32"/>
        </w:rPr>
        <w:t>刘街中学</w:t>
      </w:r>
      <w:proofErr w:type="gramEnd"/>
      <w:r>
        <w:rPr>
          <w:rFonts w:ascii="仿宋" w:eastAsia="仿宋" w:hAnsi="仿宋" w:cs="Times New Roman" w:hint="eastAsia"/>
          <w:sz w:val="32"/>
          <w:szCs w:val="32"/>
        </w:rPr>
        <w:t>北校区保卫室和围墙新建及地面硬化工程项目</w:t>
      </w:r>
    </w:p>
    <w:p w14:paraId="5F60B2FB" w14:textId="77777777" w:rsidR="0052189B" w:rsidRDefault="00AD2E56">
      <w:pPr>
        <w:spacing w:line="584" w:lineRule="exact"/>
        <w:ind w:firstLineChars="200" w:firstLine="640"/>
        <w:rPr>
          <w:rFonts w:ascii="仿宋" w:eastAsia="仿宋" w:hAnsi="仿宋" w:cs="Times New Roman"/>
          <w:sz w:val="32"/>
          <w:szCs w:val="32"/>
        </w:rPr>
      </w:pPr>
      <w:r>
        <w:rPr>
          <w:rFonts w:ascii="仿宋" w:eastAsia="仿宋" w:hAnsi="仿宋" w:cs="Times New Roman" w:hint="eastAsia"/>
          <w:sz w:val="32"/>
          <w:szCs w:val="32"/>
        </w:rPr>
        <w:t>绩效目标：1.工程如期完工，达到验收标准，验收达标完成支付任务，全面提升教育教学硬件设施，优化学生在校学习环境。</w:t>
      </w:r>
    </w:p>
    <w:p w14:paraId="1BBF2658" w14:textId="77777777" w:rsidR="0052189B" w:rsidRDefault="00AD2E56">
      <w:pPr>
        <w:spacing w:line="584" w:lineRule="exact"/>
        <w:ind w:firstLineChars="200" w:firstLine="640"/>
        <w:rPr>
          <w:rFonts w:ascii="仿宋" w:eastAsia="仿宋" w:hAnsi="仿宋" w:cs="Times New Roman"/>
          <w:sz w:val="32"/>
          <w:szCs w:val="32"/>
        </w:rPr>
      </w:pPr>
      <w:r>
        <w:rPr>
          <w:rFonts w:ascii="仿宋" w:eastAsia="仿宋" w:hAnsi="仿宋" w:cs="Times New Roman" w:hint="eastAsia"/>
          <w:sz w:val="32"/>
          <w:szCs w:val="32"/>
        </w:rPr>
        <w:t>绩效指标：工程验收合格标准的比率=100%</w:t>
      </w:r>
    </w:p>
    <w:p w14:paraId="0F2ECBAC" w14:textId="77777777" w:rsidR="0052189B" w:rsidRDefault="00AD2E56">
      <w:pPr>
        <w:spacing w:line="584" w:lineRule="exact"/>
        <w:ind w:firstLineChars="200" w:firstLine="640"/>
        <w:rPr>
          <w:rFonts w:ascii="仿宋" w:eastAsia="仿宋" w:hAnsi="仿宋" w:cs="Times New Roman"/>
          <w:sz w:val="32"/>
          <w:szCs w:val="32"/>
        </w:rPr>
      </w:pPr>
      <w:r>
        <w:rPr>
          <w:rFonts w:ascii="仿宋" w:eastAsia="仿宋" w:hAnsi="仿宋" w:cs="Times New Roman" w:hint="eastAsia"/>
          <w:sz w:val="32"/>
          <w:szCs w:val="32"/>
        </w:rPr>
        <w:t>3、</w:t>
      </w:r>
      <w:proofErr w:type="gramStart"/>
      <w:r>
        <w:rPr>
          <w:rFonts w:ascii="仿宋" w:eastAsia="仿宋" w:hAnsi="仿宋" w:cs="Times New Roman" w:hint="eastAsia"/>
          <w:sz w:val="32"/>
          <w:szCs w:val="32"/>
        </w:rPr>
        <w:t>廊财教</w:t>
      </w:r>
      <w:proofErr w:type="gramEnd"/>
      <w:r>
        <w:rPr>
          <w:rFonts w:ascii="仿宋" w:eastAsia="仿宋" w:hAnsi="仿宋" w:cs="Times New Roman" w:hint="eastAsia"/>
          <w:sz w:val="32"/>
          <w:szCs w:val="32"/>
        </w:rPr>
        <w:t>[2021]16号下达2021年城乡义务教育中央补助经费-家庭经济困难学生生活费补助-非寄宿生-</w:t>
      </w:r>
      <w:proofErr w:type="gramStart"/>
      <w:r>
        <w:rPr>
          <w:rFonts w:ascii="仿宋" w:eastAsia="仿宋" w:hAnsi="仿宋" w:cs="Times New Roman" w:hint="eastAsia"/>
          <w:sz w:val="32"/>
          <w:szCs w:val="32"/>
        </w:rPr>
        <w:t>刘街中学</w:t>
      </w:r>
      <w:proofErr w:type="gramEnd"/>
      <w:r>
        <w:rPr>
          <w:rFonts w:ascii="仿宋" w:eastAsia="仿宋" w:hAnsi="仿宋" w:cs="Times New Roman" w:hint="eastAsia"/>
          <w:sz w:val="32"/>
          <w:szCs w:val="32"/>
        </w:rPr>
        <w:t>项目</w:t>
      </w:r>
    </w:p>
    <w:p w14:paraId="114846D3" w14:textId="77777777" w:rsidR="0052189B" w:rsidRDefault="00AD2E56">
      <w:pPr>
        <w:spacing w:line="584" w:lineRule="exact"/>
        <w:ind w:firstLineChars="200" w:firstLine="640"/>
        <w:rPr>
          <w:rFonts w:ascii="仿宋" w:eastAsia="仿宋" w:hAnsi="仿宋" w:cs="Times New Roman"/>
          <w:sz w:val="32"/>
          <w:szCs w:val="32"/>
        </w:rPr>
      </w:pPr>
      <w:r>
        <w:rPr>
          <w:rFonts w:ascii="仿宋" w:eastAsia="仿宋" w:hAnsi="仿宋" w:cs="Times New Roman" w:hint="eastAsia"/>
          <w:sz w:val="32"/>
          <w:szCs w:val="32"/>
        </w:rPr>
        <w:lastRenderedPageBreak/>
        <w:t>绩效目标：按时、足额发放家庭经济困难学生生活费补助，保障学生正常完成学业。</w:t>
      </w:r>
    </w:p>
    <w:p w14:paraId="1CD1CF1E" w14:textId="77777777" w:rsidR="0052189B" w:rsidRDefault="00AD2E56">
      <w:pPr>
        <w:spacing w:line="584" w:lineRule="exact"/>
        <w:ind w:firstLineChars="200" w:firstLine="640"/>
        <w:rPr>
          <w:rFonts w:ascii="仿宋" w:eastAsia="仿宋" w:hAnsi="仿宋" w:cs="Times New Roman"/>
          <w:sz w:val="32"/>
          <w:szCs w:val="32"/>
        </w:rPr>
      </w:pPr>
      <w:r>
        <w:rPr>
          <w:rFonts w:ascii="仿宋" w:eastAsia="仿宋" w:hAnsi="仿宋" w:cs="Times New Roman" w:hint="eastAsia"/>
          <w:sz w:val="32"/>
          <w:szCs w:val="32"/>
        </w:rPr>
        <w:t>绩效指标：按各项工作标准实际发放的金额与应发放金额的比率=100%</w:t>
      </w:r>
    </w:p>
    <w:p w14:paraId="380369CC" w14:textId="77777777" w:rsidR="0052189B" w:rsidRDefault="00AD2E56">
      <w:pPr>
        <w:spacing w:line="584" w:lineRule="exact"/>
        <w:ind w:firstLineChars="200" w:firstLine="640"/>
        <w:rPr>
          <w:rFonts w:ascii="仿宋" w:eastAsia="仿宋" w:hAnsi="仿宋" w:cs="Times New Roman"/>
          <w:sz w:val="32"/>
          <w:szCs w:val="32"/>
        </w:rPr>
      </w:pPr>
      <w:r>
        <w:rPr>
          <w:rFonts w:ascii="仿宋" w:eastAsia="仿宋" w:hAnsi="仿宋" w:cs="Times New Roman" w:hint="eastAsia"/>
          <w:sz w:val="32"/>
          <w:szCs w:val="32"/>
        </w:rPr>
        <w:t>4、</w:t>
      </w:r>
      <w:proofErr w:type="gramStart"/>
      <w:r>
        <w:rPr>
          <w:rFonts w:ascii="仿宋" w:eastAsia="仿宋" w:hAnsi="仿宋" w:cs="Times New Roman" w:hint="eastAsia"/>
          <w:sz w:val="32"/>
          <w:szCs w:val="32"/>
        </w:rPr>
        <w:t>刘街乡</w:t>
      </w:r>
      <w:proofErr w:type="gramEnd"/>
      <w:r>
        <w:rPr>
          <w:rFonts w:ascii="仿宋" w:eastAsia="仿宋" w:hAnsi="仿宋" w:cs="Times New Roman" w:hint="eastAsia"/>
          <w:sz w:val="32"/>
          <w:szCs w:val="32"/>
        </w:rPr>
        <w:t>中学教学楼及餐厅项目</w:t>
      </w:r>
    </w:p>
    <w:p w14:paraId="75FE7DEA" w14:textId="77777777" w:rsidR="0052189B" w:rsidRDefault="00AD2E56">
      <w:pPr>
        <w:spacing w:line="584" w:lineRule="exact"/>
        <w:ind w:firstLineChars="200" w:firstLine="640"/>
        <w:rPr>
          <w:rFonts w:ascii="仿宋" w:eastAsia="仿宋" w:hAnsi="仿宋" w:cs="Times New Roman"/>
          <w:sz w:val="32"/>
          <w:szCs w:val="32"/>
        </w:rPr>
      </w:pPr>
      <w:r>
        <w:rPr>
          <w:rFonts w:ascii="仿宋" w:eastAsia="仿宋" w:hAnsi="仿宋" w:cs="Times New Roman" w:hint="eastAsia"/>
          <w:sz w:val="32"/>
          <w:szCs w:val="32"/>
        </w:rPr>
        <w:t>绩效目标：1.工程如期完工，达到验收标准，验收达标完成支付任务，全面提升教育教学硬件设施，优化学生在校学习环境。</w:t>
      </w:r>
    </w:p>
    <w:p w14:paraId="3F316CCC" w14:textId="77777777" w:rsidR="0052189B" w:rsidRDefault="00AD2E56">
      <w:pPr>
        <w:spacing w:line="584" w:lineRule="exact"/>
        <w:ind w:firstLineChars="200" w:firstLine="640"/>
        <w:rPr>
          <w:rFonts w:ascii="仿宋" w:eastAsia="仿宋" w:hAnsi="仿宋" w:cs="Times New Roman"/>
          <w:sz w:val="32"/>
          <w:szCs w:val="32"/>
        </w:rPr>
      </w:pPr>
      <w:r>
        <w:rPr>
          <w:rFonts w:ascii="仿宋" w:eastAsia="仿宋" w:hAnsi="仿宋" w:cs="Times New Roman" w:hint="eastAsia"/>
          <w:sz w:val="32"/>
          <w:szCs w:val="32"/>
        </w:rPr>
        <w:t>绩效指标：工程验收合格标准的比率=100%</w:t>
      </w:r>
    </w:p>
    <w:p w14:paraId="6627B270" w14:textId="77777777" w:rsidR="0052189B" w:rsidRDefault="00AD2E56">
      <w:pPr>
        <w:spacing w:line="584" w:lineRule="exact"/>
        <w:ind w:firstLineChars="200" w:firstLine="640"/>
        <w:rPr>
          <w:rFonts w:ascii="仿宋" w:eastAsia="仿宋" w:hAnsi="仿宋" w:cs="Times New Roman"/>
          <w:sz w:val="32"/>
          <w:szCs w:val="32"/>
        </w:rPr>
      </w:pPr>
      <w:r>
        <w:rPr>
          <w:rFonts w:ascii="仿宋" w:eastAsia="仿宋" w:hAnsi="仿宋" w:cs="Times New Roman" w:hint="eastAsia"/>
          <w:sz w:val="32"/>
          <w:szCs w:val="32"/>
        </w:rPr>
        <w:t>5、永清</w:t>
      </w:r>
      <w:proofErr w:type="gramStart"/>
      <w:r>
        <w:rPr>
          <w:rFonts w:ascii="仿宋" w:eastAsia="仿宋" w:hAnsi="仿宋" w:cs="Times New Roman" w:hint="eastAsia"/>
          <w:sz w:val="32"/>
          <w:szCs w:val="32"/>
        </w:rPr>
        <w:t>县刘街乡</w:t>
      </w:r>
      <w:proofErr w:type="gramEnd"/>
      <w:r>
        <w:rPr>
          <w:rFonts w:ascii="仿宋" w:eastAsia="仿宋" w:hAnsi="仿宋" w:cs="Times New Roman" w:hint="eastAsia"/>
          <w:sz w:val="32"/>
          <w:szCs w:val="32"/>
        </w:rPr>
        <w:t>中学乡村教师生活补助项目</w:t>
      </w:r>
    </w:p>
    <w:p w14:paraId="1BF554D9" w14:textId="77777777" w:rsidR="0052189B" w:rsidRDefault="00AD2E56">
      <w:pPr>
        <w:spacing w:line="584" w:lineRule="exact"/>
        <w:ind w:firstLineChars="200" w:firstLine="640"/>
        <w:rPr>
          <w:rFonts w:ascii="仿宋" w:eastAsia="仿宋" w:hAnsi="仿宋" w:cs="Times New Roman"/>
          <w:sz w:val="32"/>
          <w:szCs w:val="32"/>
        </w:rPr>
      </w:pPr>
      <w:r>
        <w:rPr>
          <w:rFonts w:ascii="仿宋" w:eastAsia="仿宋" w:hAnsi="仿宋" w:cs="Times New Roman" w:hint="eastAsia"/>
          <w:sz w:val="32"/>
          <w:szCs w:val="32"/>
        </w:rPr>
        <w:t>绩效目标：开展本项目主要提高乡村教师待遇，提高教师教学积极性，提高乡村教师待遇，提高教学水平。</w:t>
      </w:r>
    </w:p>
    <w:p w14:paraId="2DC4BA5C" w14:textId="77777777" w:rsidR="0052189B" w:rsidRDefault="00AD2E56">
      <w:pPr>
        <w:spacing w:line="584" w:lineRule="exact"/>
        <w:ind w:firstLineChars="200" w:firstLine="640"/>
        <w:rPr>
          <w:rFonts w:ascii="仿宋" w:eastAsia="仿宋" w:hAnsi="仿宋" w:cs="Times New Roman"/>
          <w:sz w:val="32"/>
          <w:szCs w:val="32"/>
        </w:rPr>
      </w:pPr>
      <w:r>
        <w:rPr>
          <w:rFonts w:ascii="仿宋" w:eastAsia="仿宋" w:hAnsi="仿宋" w:cs="Times New Roman" w:hint="eastAsia"/>
          <w:sz w:val="32"/>
          <w:szCs w:val="32"/>
        </w:rPr>
        <w:t>绩效指标：享受乡村教师生活补助的教师人数比例=100%</w:t>
      </w:r>
    </w:p>
    <w:p w14:paraId="6F2E37BB" w14:textId="77777777" w:rsidR="0052189B" w:rsidRDefault="0052189B">
      <w:pPr>
        <w:widowControl/>
        <w:jc w:val="left"/>
        <w:rPr>
          <w:rFonts w:ascii="仿宋" w:eastAsia="仿宋" w:hAnsi="仿宋" w:cs="Times New Roman"/>
          <w:sz w:val="32"/>
          <w:szCs w:val="32"/>
        </w:rPr>
      </w:pPr>
    </w:p>
    <w:p w14:paraId="5B1CF8BE" w14:textId="77777777" w:rsidR="0052189B" w:rsidRDefault="00AD2E56">
      <w:pPr>
        <w:spacing w:line="584" w:lineRule="exact"/>
        <w:ind w:firstLineChars="200" w:firstLine="643"/>
        <w:rPr>
          <w:rFonts w:ascii="楷体_GB2312" w:eastAsia="楷体_GB2312" w:cs="Times New Roman"/>
          <w:b/>
          <w:sz w:val="32"/>
          <w:szCs w:val="32"/>
        </w:rPr>
      </w:pPr>
      <w:r>
        <w:rPr>
          <w:rFonts w:ascii="楷体_GB2312" w:eastAsia="楷体_GB2312" w:cs="Times New Roman" w:hint="eastAsia"/>
          <w:b/>
          <w:sz w:val="32"/>
          <w:szCs w:val="32"/>
        </w:rPr>
        <w:t>（三）工作保障措施</w:t>
      </w:r>
    </w:p>
    <w:p w14:paraId="017F7BF3" w14:textId="77777777" w:rsidR="0052189B" w:rsidRDefault="00AD2E56">
      <w:pPr>
        <w:overflowPunct w:val="0"/>
        <w:adjustRightInd w:val="0"/>
        <w:snapToGrid w:val="0"/>
        <w:spacing w:afterLines="50" w:after="120" w:line="580" w:lineRule="exact"/>
        <w:ind w:firstLineChars="196" w:firstLine="627"/>
        <w:jc w:val="left"/>
        <w:rPr>
          <w:rFonts w:ascii="仿宋_GB2312" w:eastAsia="仿宋_GB2312" w:cs="Times New Roman"/>
          <w:sz w:val="32"/>
          <w:szCs w:val="32"/>
        </w:rPr>
      </w:pPr>
      <w:r>
        <w:rPr>
          <w:rFonts w:ascii="仿宋_GB2312" w:eastAsia="仿宋_GB2312" w:cs="Times New Roman" w:hint="eastAsia"/>
          <w:sz w:val="32"/>
          <w:szCs w:val="32"/>
        </w:rPr>
        <w:t>(一）强化主体责任，全面加强党的建设。</w:t>
      </w:r>
    </w:p>
    <w:p w14:paraId="12C2D479" w14:textId="77777777" w:rsidR="0052189B" w:rsidRDefault="00AD2E56">
      <w:pPr>
        <w:overflowPunct w:val="0"/>
        <w:adjustRightInd w:val="0"/>
        <w:snapToGrid w:val="0"/>
        <w:spacing w:afterLines="50" w:after="120" w:line="580" w:lineRule="exact"/>
        <w:ind w:firstLineChars="196" w:firstLine="627"/>
        <w:jc w:val="left"/>
        <w:rPr>
          <w:rFonts w:ascii="仿宋_GB2312" w:eastAsia="仿宋_GB2312" w:cs="Times New Roman"/>
          <w:sz w:val="32"/>
          <w:szCs w:val="32"/>
        </w:rPr>
      </w:pPr>
      <w:r>
        <w:rPr>
          <w:rFonts w:ascii="仿宋_GB2312" w:eastAsia="仿宋_GB2312" w:cs="Times New Roman" w:hint="eastAsia"/>
          <w:sz w:val="32"/>
          <w:szCs w:val="32"/>
        </w:rPr>
        <w:t>进一步强化宣传教育，扎实开展多种多样的党风廉政建设宣传活动，让干部懂法、学法、知法，提高党员干部遵章守纪的意识，增强廉政勤政的意识。继续深化“两学一做”学习教育，党支部落实“三会一课”制度，组织机关党员干部开展多种形式的学习，强化党员干部到校调研工</w:t>
      </w:r>
      <w:r>
        <w:rPr>
          <w:rFonts w:ascii="仿宋_GB2312" w:eastAsia="仿宋_GB2312" w:cs="Times New Roman" w:hint="eastAsia"/>
          <w:sz w:val="32"/>
          <w:szCs w:val="32"/>
        </w:rPr>
        <w:lastRenderedPageBreak/>
        <w:t>作，不断提升党员干部的执政能力。</w:t>
      </w:r>
    </w:p>
    <w:p w14:paraId="575DEC77" w14:textId="77777777" w:rsidR="0052189B" w:rsidRDefault="00AD2E56">
      <w:pPr>
        <w:overflowPunct w:val="0"/>
        <w:adjustRightInd w:val="0"/>
        <w:snapToGrid w:val="0"/>
        <w:spacing w:afterLines="50" w:after="120" w:line="580" w:lineRule="exact"/>
        <w:ind w:firstLineChars="196" w:firstLine="627"/>
        <w:jc w:val="left"/>
        <w:rPr>
          <w:rFonts w:ascii="仿宋_GB2312" w:eastAsia="仿宋_GB2312" w:cs="Times New Roman"/>
          <w:sz w:val="32"/>
          <w:szCs w:val="32"/>
        </w:rPr>
      </w:pPr>
      <w:r>
        <w:rPr>
          <w:rFonts w:ascii="仿宋_GB2312" w:eastAsia="仿宋_GB2312" w:cs="Times New Roman" w:hint="eastAsia"/>
          <w:sz w:val="32"/>
          <w:szCs w:val="32"/>
        </w:rPr>
        <w:t>（二）进一步完善各种制度，保障资金支出及时合</w:t>
      </w:r>
      <w:proofErr w:type="gramStart"/>
      <w:r>
        <w:rPr>
          <w:rFonts w:ascii="仿宋_GB2312" w:eastAsia="仿宋_GB2312" w:cs="Times New Roman" w:hint="eastAsia"/>
          <w:sz w:val="32"/>
          <w:szCs w:val="32"/>
        </w:rPr>
        <w:t>规</w:t>
      </w:r>
      <w:proofErr w:type="gramEnd"/>
      <w:r>
        <w:rPr>
          <w:rFonts w:ascii="仿宋_GB2312" w:eastAsia="仿宋_GB2312" w:cs="Times New Roman" w:hint="eastAsia"/>
          <w:sz w:val="32"/>
          <w:szCs w:val="32"/>
        </w:rPr>
        <w:t>。</w:t>
      </w:r>
    </w:p>
    <w:p w14:paraId="494573A6" w14:textId="77777777" w:rsidR="0052189B" w:rsidRDefault="00AD2E56">
      <w:pPr>
        <w:overflowPunct w:val="0"/>
        <w:adjustRightInd w:val="0"/>
        <w:snapToGrid w:val="0"/>
        <w:spacing w:afterLines="50" w:after="120" w:line="580" w:lineRule="exact"/>
        <w:ind w:firstLineChars="196" w:firstLine="627"/>
        <w:jc w:val="left"/>
        <w:rPr>
          <w:rFonts w:ascii="仿宋_GB2312" w:eastAsia="仿宋_GB2312" w:cs="Times New Roman"/>
          <w:sz w:val="32"/>
          <w:szCs w:val="32"/>
        </w:rPr>
      </w:pPr>
      <w:r>
        <w:rPr>
          <w:rFonts w:ascii="仿宋_GB2312" w:eastAsia="仿宋_GB2312" w:cs="Times New Roman" w:hint="eastAsia"/>
          <w:sz w:val="32"/>
          <w:szCs w:val="32"/>
        </w:rPr>
        <w:t>根据自身的实际情况，在现有各种制度的基础上，紧密围绕全年工作绩效目标的如期实现，进一步完善规范各制度，认真细致的编制各个项目预算绩效表格，按规定履行各种政府采购手续，尽快尽早启动所有项目，特别是基建项目，及时支付项目资金，以确保资金支付进度达标。</w:t>
      </w:r>
    </w:p>
    <w:p w14:paraId="0872845F" w14:textId="77777777" w:rsidR="0052189B" w:rsidRDefault="00AD2E56">
      <w:pPr>
        <w:overflowPunct w:val="0"/>
        <w:adjustRightInd w:val="0"/>
        <w:snapToGrid w:val="0"/>
        <w:spacing w:afterLines="50" w:after="120" w:line="580" w:lineRule="exact"/>
        <w:ind w:firstLineChars="196" w:firstLine="627"/>
        <w:jc w:val="left"/>
        <w:rPr>
          <w:rFonts w:ascii="仿宋_GB2312" w:eastAsia="仿宋_GB2312" w:cs="Times New Roman"/>
          <w:sz w:val="32"/>
          <w:szCs w:val="32"/>
        </w:rPr>
      </w:pPr>
      <w:r>
        <w:rPr>
          <w:rFonts w:ascii="仿宋_GB2312" w:eastAsia="仿宋_GB2312" w:cs="Times New Roman" w:hint="eastAsia"/>
          <w:sz w:val="32"/>
          <w:szCs w:val="32"/>
        </w:rPr>
        <w:t>（三）突出打造特色，全力提升校园文化创建水平。</w:t>
      </w:r>
    </w:p>
    <w:p w14:paraId="2C4CD48E" w14:textId="77777777" w:rsidR="0052189B" w:rsidRDefault="00AD2E56">
      <w:pPr>
        <w:overflowPunct w:val="0"/>
        <w:adjustRightInd w:val="0"/>
        <w:snapToGrid w:val="0"/>
        <w:spacing w:afterLines="50" w:after="120" w:line="580" w:lineRule="exact"/>
        <w:ind w:firstLineChars="196" w:firstLine="627"/>
        <w:jc w:val="left"/>
        <w:rPr>
          <w:rFonts w:ascii="仿宋_GB2312" w:eastAsia="仿宋_GB2312" w:cs="Times New Roman"/>
          <w:sz w:val="32"/>
          <w:szCs w:val="32"/>
        </w:rPr>
      </w:pPr>
      <w:r>
        <w:rPr>
          <w:rFonts w:ascii="仿宋_GB2312" w:eastAsia="仿宋_GB2312" w:cs="Times New Roman" w:hint="eastAsia"/>
          <w:sz w:val="32"/>
          <w:szCs w:val="32"/>
        </w:rPr>
        <w:t>按照“整体优势明显、个性特色鲜明”的创建标准，进一步加大资金投入力度，全面加强全县校园文化建设，大幅提升学校文化品位，努力丰富养成教育内涵，创新德育工作载体，全面优化教育环境。通过文化建设促进学校教育质量的提升，更好地完成立德树人的根本任务。</w:t>
      </w:r>
    </w:p>
    <w:p w14:paraId="1A830D3A" w14:textId="77777777" w:rsidR="0052189B" w:rsidRDefault="00AD2E56">
      <w:pPr>
        <w:overflowPunct w:val="0"/>
        <w:adjustRightInd w:val="0"/>
        <w:snapToGrid w:val="0"/>
        <w:spacing w:afterLines="50" w:after="120" w:line="580" w:lineRule="exact"/>
        <w:ind w:firstLineChars="196" w:firstLine="627"/>
        <w:jc w:val="left"/>
        <w:rPr>
          <w:rFonts w:ascii="仿宋_GB2312" w:eastAsia="仿宋_GB2312" w:cs="Times New Roman"/>
          <w:sz w:val="32"/>
          <w:szCs w:val="32"/>
        </w:rPr>
      </w:pPr>
      <w:r>
        <w:rPr>
          <w:rFonts w:ascii="仿宋_GB2312" w:eastAsia="仿宋_GB2312" w:cs="Times New Roman" w:hint="eastAsia"/>
          <w:sz w:val="32"/>
          <w:szCs w:val="32"/>
        </w:rPr>
        <w:t>（四）认真落实国家惠民政策，全力抓好教育扶贫工作。</w:t>
      </w:r>
    </w:p>
    <w:p w14:paraId="309F220B" w14:textId="77777777" w:rsidR="0052189B" w:rsidRDefault="00AD2E56">
      <w:pPr>
        <w:overflowPunct w:val="0"/>
        <w:adjustRightInd w:val="0"/>
        <w:snapToGrid w:val="0"/>
        <w:spacing w:afterLines="50" w:after="120" w:line="580" w:lineRule="exact"/>
        <w:ind w:firstLineChars="196" w:firstLine="627"/>
        <w:jc w:val="left"/>
        <w:rPr>
          <w:rFonts w:ascii="仿宋_GB2312" w:eastAsia="仿宋_GB2312" w:cs="Times New Roman"/>
          <w:sz w:val="32"/>
          <w:szCs w:val="32"/>
        </w:rPr>
      </w:pPr>
      <w:r>
        <w:rPr>
          <w:rFonts w:ascii="仿宋_GB2312" w:eastAsia="仿宋_GB2312" w:cs="Times New Roman" w:hint="eastAsia"/>
          <w:sz w:val="32"/>
          <w:szCs w:val="32"/>
        </w:rPr>
        <w:t>全力做好教育资助工作，确保县市级资助全部到位、大中专学生的国家助学金到位。做好送教上门，做好在校学生的</w:t>
      </w:r>
      <w:proofErr w:type="gramStart"/>
      <w:r>
        <w:rPr>
          <w:rFonts w:ascii="仿宋_GB2312" w:eastAsia="仿宋_GB2312" w:cs="Times New Roman" w:hint="eastAsia"/>
          <w:sz w:val="32"/>
          <w:szCs w:val="32"/>
        </w:rPr>
        <w:t>帮学帮志工作</w:t>
      </w:r>
      <w:proofErr w:type="gramEnd"/>
      <w:r>
        <w:rPr>
          <w:rFonts w:ascii="仿宋_GB2312" w:eastAsia="仿宋_GB2312" w:cs="Times New Roman" w:hint="eastAsia"/>
          <w:sz w:val="32"/>
          <w:szCs w:val="32"/>
        </w:rPr>
        <w:t>，确保义务教育阶段无辍学。做好建档立</w:t>
      </w:r>
      <w:proofErr w:type="gramStart"/>
      <w:r>
        <w:rPr>
          <w:rFonts w:ascii="仿宋_GB2312" w:eastAsia="仿宋_GB2312" w:cs="Times New Roman" w:hint="eastAsia"/>
          <w:sz w:val="32"/>
          <w:szCs w:val="32"/>
        </w:rPr>
        <w:t>卡学生</w:t>
      </w:r>
      <w:proofErr w:type="gramEnd"/>
      <w:r>
        <w:rPr>
          <w:rFonts w:ascii="仿宋_GB2312" w:eastAsia="仿宋_GB2312" w:cs="Times New Roman" w:hint="eastAsia"/>
          <w:sz w:val="32"/>
          <w:szCs w:val="32"/>
        </w:rPr>
        <w:t>家访工作，了解他们的教育需求，提高群众的满意度。</w:t>
      </w:r>
    </w:p>
    <w:p w14:paraId="63E9CDC5" w14:textId="77777777" w:rsidR="0052189B" w:rsidRDefault="00AD2E56">
      <w:pPr>
        <w:overflowPunct w:val="0"/>
        <w:adjustRightInd w:val="0"/>
        <w:snapToGrid w:val="0"/>
        <w:spacing w:afterLines="50" w:after="120" w:line="580" w:lineRule="exact"/>
        <w:ind w:firstLineChars="196" w:firstLine="627"/>
        <w:jc w:val="left"/>
        <w:rPr>
          <w:rFonts w:ascii="仿宋_GB2312" w:eastAsia="仿宋_GB2312" w:cs="Times New Roman"/>
          <w:sz w:val="32"/>
          <w:szCs w:val="32"/>
        </w:rPr>
      </w:pPr>
      <w:r>
        <w:rPr>
          <w:rFonts w:ascii="仿宋_GB2312" w:eastAsia="仿宋_GB2312" w:cs="Times New Roman" w:hint="eastAsia"/>
          <w:sz w:val="32"/>
          <w:szCs w:val="32"/>
        </w:rPr>
        <w:t>（五）健全完善工作机制，全力坚守校园安全底线。</w:t>
      </w:r>
    </w:p>
    <w:p w14:paraId="1B87ED3D" w14:textId="77777777" w:rsidR="0052189B" w:rsidRDefault="00AD2E56">
      <w:pPr>
        <w:overflowPunct w:val="0"/>
        <w:adjustRightInd w:val="0"/>
        <w:snapToGrid w:val="0"/>
        <w:spacing w:afterLines="50" w:after="120" w:line="580" w:lineRule="exact"/>
        <w:ind w:firstLineChars="196" w:firstLine="627"/>
        <w:jc w:val="left"/>
        <w:rPr>
          <w:rFonts w:ascii="仿宋_GB2312" w:eastAsia="仿宋_GB2312" w:cs="Times New Roman"/>
          <w:sz w:val="32"/>
          <w:szCs w:val="32"/>
        </w:rPr>
      </w:pPr>
      <w:r>
        <w:rPr>
          <w:rFonts w:ascii="仿宋_GB2312" w:eastAsia="仿宋_GB2312" w:cs="Times New Roman" w:hint="eastAsia"/>
          <w:sz w:val="32"/>
          <w:szCs w:val="32"/>
        </w:rPr>
        <w:lastRenderedPageBreak/>
        <w:t xml:space="preserve">持续加强对全系统广大师生的安全教育，不断强化师生的安全意识，健全和完善校园安全防范工作机制，加大学校安全检查的工作力度，及时排查和整改各类校园安全隐患，确保不发生任何校园安全事故，努力打造平安校园、和谐校园，为办好人民满意的教育提供坚实保障。                           </w:t>
      </w:r>
    </w:p>
    <w:p w14:paraId="48A4FB80" w14:textId="77777777" w:rsidR="0052189B" w:rsidRDefault="0052189B">
      <w:pPr>
        <w:overflowPunct w:val="0"/>
        <w:adjustRightInd w:val="0"/>
        <w:snapToGrid w:val="0"/>
        <w:spacing w:afterLines="50" w:after="120" w:line="580" w:lineRule="exact"/>
        <w:ind w:firstLineChars="196" w:firstLine="630"/>
        <w:jc w:val="left"/>
        <w:rPr>
          <w:rFonts w:ascii="楷体_GB2312" w:eastAsia="楷体_GB2312" w:cs="Times New Roman"/>
          <w:b/>
          <w:sz w:val="32"/>
          <w:szCs w:val="32"/>
        </w:rPr>
      </w:pPr>
    </w:p>
    <w:p w14:paraId="7C513C22" w14:textId="77777777" w:rsidR="0052189B" w:rsidRDefault="00AD2E56">
      <w:pPr>
        <w:widowControl/>
        <w:jc w:val="left"/>
        <w:rPr>
          <w:rFonts w:ascii="楷体_GB2312" w:eastAsia="楷体_GB2312" w:cs="Times New Roman"/>
          <w:b/>
          <w:sz w:val="32"/>
          <w:szCs w:val="32"/>
        </w:rPr>
      </w:pPr>
      <w:r>
        <w:rPr>
          <w:rFonts w:ascii="楷体_GB2312" w:eastAsia="楷体_GB2312" w:cs="Times New Roman"/>
          <w:b/>
          <w:sz w:val="32"/>
          <w:szCs w:val="32"/>
        </w:rPr>
        <w:br w:type="page"/>
      </w:r>
    </w:p>
    <w:p w14:paraId="537CCE00" w14:textId="41B5C470" w:rsidR="0052189B" w:rsidRDefault="00AD2E56">
      <w:pPr>
        <w:overflowPunct w:val="0"/>
        <w:adjustRightInd w:val="0"/>
        <w:snapToGrid w:val="0"/>
        <w:spacing w:afterLines="50" w:after="120" w:line="580" w:lineRule="exact"/>
        <w:ind w:firstLineChars="196" w:firstLine="630"/>
        <w:jc w:val="left"/>
        <w:rPr>
          <w:rFonts w:ascii="楷体_GB2312" w:eastAsia="楷体_GB2312" w:cs="Times New Roman"/>
          <w:b/>
          <w:sz w:val="32"/>
          <w:szCs w:val="32"/>
        </w:rPr>
      </w:pPr>
      <w:r>
        <w:rPr>
          <w:rFonts w:ascii="楷体_GB2312" w:eastAsia="楷体_GB2312" w:cs="Times New Roman" w:hint="eastAsia"/>
          <w:b/>
          <w:sz w:val="32"/>
          <w:szCs w:val="32"/>
        </w:rPr>
        <w:lastRenderedPageBreak/>
        <w:t>（四）</w:t>
      </w:r>
      <w:r w:rsidR="00546AE0">
        <w:rPr>
          <w:rFonts w:ascii="楷体_GB2312" w:eastAsia="楷体_GB2312" w:cs="Times New Roman" w:hint="eastAsia"/>
          <w:b/>
          <w:sz w:val="32"/>
          <w:szCs w:val="32"/>
        </w:rPr>
        <w:t>单位</w:t>
      </w:r>
      <w:r>
        <w:rPr>
          <w:rFonts w:ascii="楷体_GB2312" w:eastAsia="楷体_GB2312" w:cs="Times New Roman" w:hint="eastAsia"/>
          <w:b/>
          <w:sz w:val="32"/>
          <w:szCs w:val="32"/>
        </w:rPr>
        <w:t>整体支出绩效指标</w:t>
      </w:r>
    </w:p>
    <w:tbl>
      <w:tblPr>
        <w:tblW w:w="14240" w:type="dxa"/>
        <w:tblInd w:w="93" w:type="dxa"/>
        <w:tblLayout w:type="fixed"/>
        <w:tblLook w:val="04A0" w:firstRow="1" w:lastRow="0" w:firstColumn="1" w:lastColumn="0" w:noHBand="0" w:noVBand="1"/>
      </w:tblPr>
      <w:tblGrid>
        <w:gridCol w:w="958"/>
        <w:gridCol w:w="958"/>
        <w:gridCol w:w="1874"/>
        <w:gridCol w:w="2552"/>
        <w:gridCol w:w="3529"/>
        <w:gridCol w:w="539"/>
        <w:gridCol w:w="756"/>
        <w:gridCol w:w="759"/>
        <w:gridCol w:w="2315"/>
      </w:tblGrid>
      <w:tr w:rsidR="0052189B" w14:paraId="67C46A21" w14:textId="77777777">
        <w:trPr>
          <w:trHeight w:val="225"/>
        </w:trPr>
        <w:tc>
          <w:tcPr>
            <w:tcW w:w="958"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75F7B455" w14:textId="77777777" w:rsidR="0052189B" w:rsidRDefault="00AD2E56">
            <w:pPr>
              <w:widowControl/>
              <w:jc w:val="center"/>
              <w:rPr>
                <w:rFonts w:ascii="宋体" w:hAnsi="宋体" w:cs="宋体"/>
                <w:b/>
                <w:bCs/>
                <w:kern w:val="0"/>
                <w:sz w:val="18"/>
                <w:szCs w:val="18"/>
              </w:rPr>
            </w:pPr>
            <w:r>
              <w:rPr>
                <w:rFonts w:ascii="宋体" w:hAnsi="宋体" w:cs="宋体" w:hint="eastAsia"/>
                <w:b/>
                <w:bCs/>
                <w:kern w:val="0"/>
                <w:sz w:val="18"/>
                <w:szCs w:val="18"/>
              </w:rPr>
              <w:t>一级指标</w:t>
            </w:r>
          </w:p>
        </w:tc>
        <w:tc>
          <w:tcPr>
            <w:tcW w:w="958"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3ACE1505" w14:textId="77777777" w:rsidR="0052189B" w:rsidRDefault="00AD2E56">
            <w:pPr>
              <w:widowControl/>
              <w:jc w:val="center"/>
              <w:rPr>
                <w:rFonts w:ascii="宋体" w:hAnsi="宋体" w:cs="宋体"/>
                <w:b/>
                <w:bCs/>
                <w:kern w:val="0"/>
                <w:sz w:val="18"/>
                <w:szCs w:val="18"/>
              </w:rPr>
            </w:pPr>
            <w:r>
              <w:rPr>
                <w:rFonts w:ascii="宋体" w:hAnsi="宋体" w:cs="宋体" w:hint="eastAsia"/>
                <w:b/>
                <w:bCs/>
                <w:kern w:val="0"/>
                <w:sz w:val="18"/>
                <w:szCs w:val="18"/>
              </w:rPr>
              <w:t>二级指标</w:t>
            </w:r>
          </w:p>
        </w:tc>
        <w:tc>
          <w:tcPr>
            <w:tcW w:w="1874"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0F092946" w14:textId="77777777" w:rsidR="0052189B" w:rsidRDefault="00AD2E56">
            <w:pPr>
              <w:widowControl/>
              <w:jc w:val="center"/>
              <w:rPr>
                <w:rFonts w:ascii="宋体" w:hAnsi="宋体" w:cs="宋体"/>
                <w:b/>
                <w:bCs/>
                <w:kern w:val="0"/>
                <w:sz w:val="18"/>
                <w:szCs w:val="18"/>
              </w:rPr>
            </w:pPr>
            <w:r>
              <w:rPr>
                <w:rFonts w:ascii="宋体" w:hAnsi="宋体" w:cs="宋体" w:hint="eastAsia"/>
                <w:b/>
                <w:bCs/>
                <w:kern w:val="0"/>
                <w:sz w:val="18"/>
                <w:szCs w:val="18"/>
              </w:rPr>
              <w:t>三级指标</w:t>
            </w:r>
          </w:p>
        </w:tc>
        <w:tc>
          <w:tcPr>
            <w:tcW w:w="2552"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6D812EB4" w14:textId="77777777" w:rsidR="0052189B" w:rsidRDefault="00AD2E56">
            <w:pPr>
              <w:widowControl/>
              <w:jc w:val="center"/>
              <w:rPr>
                <w:rFonts w:ascii="宋体" w:hAnsi="宋体" w:cs="宋体"/>
                <w:b/>
                <w:bCs/>
                <w:kern w:val="0"/>
                <w:sz w:val="18"/>
                <w:szCs w:val="18"/>
              </w:rPr>
            </w:pPr>
            <w:r>
              <w:rPr>
                <w:rFonts w:ascii="宋体" w:hAnsi="宋体" w:cs="宋体" w:hint="eastAsia"/>
                <w:b/>
                <w:bCs/>
                <w:kern w:val="0"/>
                <w:sz w:val="18"/>
                <w:szCs w:val="18"/>
              </w:rPr>
              <w:t>绩效指标描述</w:t>
            </w:r>
          </w:p>
        </w:tc>
        <w:tc>
          <w:tcPr>
            <w:tcW w:w="3529"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0FE9AC26" w14:textId="77777777" w:rsidR="0052189B" w:rsidRDefault="00AD2E56">
            <w:pPr>
              <w:widowControl/>
              <w:jc w:val="center"/>
              <w:rPr>
                <w:rFonts w:ascii="宋体" w:hAnsi="宋体" w:cs="宋体"/>
                <w:b/>
                <w:bCs/>
                <w:kern w:val="0"/>
                <w:sz w:val="18"/>
                <w:szCs w:val="18"/>
              </w:rPr>
            </w:pPr>
            <w:r>
              <w:rPr>
                <w:rFonts w:ascii="宋体" w:hAnsi="宋体" w:cs="宋体" w:hint="eastAsia"/>
                <w:b/>
                <w:bCs/>
                <w:kern w:val="0"/>
                <w:sz w:val="18"/>
                <w:szCs w:val="18"/>
              </w:rPr>
              <w:t>评（扣）分标准</w:t>
            </w:r>
          </w:p>
        </w:tc>
        <w:tc>
          <w:tcPr>
            <w:tcW w:w="2054" w:type="dxa"/>
            <w:gridSpan w:val="3"/>
            <w:tcBorders>
              <w:top w:val="single" w:sz="4" w:space="0" w:color="auto"/>
              <w:left w:val="nil"/>
              <w:bottom w:val="single" w:sz="4" w:space="0" w:color="auto"/>
              <w:right w:val="single" w:sz="4" w:space="0" w:color="auto"/>
            </w:tcBorders>
            <w:shd w:val="clear" w:color="auto" w:fill="auto"/>
            <w:vAlign w:val="center"/>
          </w:tcPr>
          <w:p w14:paraId="127DF1EB" w14:textId="77777777" w:rsidR="0052189B" w:rsidRDefault="00AD2E56">
            <w:pPr>
              <w:widowControl/>
              <w:jc w:val="center"/>
              <w:rPr>
                <w:rFonts w:ascii="宋体" w:hAnsi="宋体" w:cs="宋体"/>
                <w:b/>
                <w:bCs/>
                <w:kern w:val="0"/>
                <w:sz w:val="18"/>
                <w:szCs w:val="18"/>
              </w:rPr>
            </w:pPr>
            <w:r>
              <w:rPr>
                <w:rFonts w:ascii="宋体" w:hAnsi="宋体" w:cs="宋体" w:hint="eastAsia"/>
                <w:b/>
                <w:bCs/>
                <w:kern w:val="0"/>
                <w:sz w:val="18"/>
                <w:szCs w:val="18"/>
              </w:rPr>
              <w:t>指标值</w:t>
            </w:r>
          </w:p>
        </w:tc>
        <w:tc>
          <w:tcPr>
            <w:tcW w:w="2315"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04B67C1F" w14:textId="77777777" w:rsidR="0052189B" w:rsidRDefault="00AD2E56">
            <w:pPr>
              <w:widowControl/>
              <w:jc w:val="center"/>
              <w:rPr>
                <w:rFonts w:ascii="宋体" w:hAnsi="宋体" w:cs="宋体"/>
                <w:b/>
                <w:bCs/>
                <w:kern w:val="0"/>
                <w:sz w:val="18"/>
                <w:szCs w:val="18"/>
              </w:rPr>
            </w:pPr>
            <w:r>
              <w:rPr>
                <w:rFonts w:ascii="宋体" w:hAnsi="宋体" w:cs="宋体" w:hint="eastAsia"/>
                <w:b/>
                <w:bCs/>
                <w:kern w:val="0"/>
                <w:sz w:val="18"/>
                <w:szCs w:val="18"/>
              </w:rPr>
              <w:t>指标值确定依据</w:t>
            </w:r>
          </w:p>
        </w:tc>
      </w:tr>
      <w:tr w:rsidR="0052189B" w14:paraId="02CF229E" w14:textId="77777777">
        <w:trPr>
          <w:trHeight w:val="675"/>
        </w:trPr>
        <w:tc>
          <w:tcPr>
            <w:tcW w:w="958" w:type="dxa"/>
            <w:vMerge/>
            <w:tcBorders>
              <w:top w:val="single" w:sz="4" w:space="0" w:color="auto"/>
              <w:left w:val="single" w:sz="4" w:space="0" w:color="auto"/>
              <w:bottom w:val="single" w:sz="4" w:space="0" w:color="auto"/>
              <w:right w:val="single" w:sz="4" w:space="0" w:color="auto"/>
            </w:tcBorders>
            <w:vAlign w:val="center"/>
          </w:tcPr>
          <w:p w14:paraId="75286F05" w14:textId="77777777" w:rsidR="0052189B" w:rsidRDefault="0052189B">
            <w:pPr>
              <w:widowControl/>
              <w:jc w:val="left"/>
              <w:rPr>
                <w:rFonts w:ascii="宋体" w:hAnsi="宋体" w:cs="宋体"/>
                <w:b/>
                <w:bCs/>
                <w:kern w:val="0"/>
                <w:sz w:val="18"/>
                <w:szCs w:val="18"/>
              </w:rPr>
            </w:pPr>
          </w:p>
        </w:tc>
        <w:tc>
          <w:tcPr>
            <w:tcW w:w="958" w:type="dxa"/>
            <w:vMerge/>
            <w:tcBorders>
              <w:top w:val="single" w:sz="4" w:space="0" w:color="auto"/>
              <w:left w:val="single" w:sz="4" w:space="0" w:color="auto"/>
              <w:bottom w:val="single" w:sz="4" w:space="0" w:color="auto"/>
              <w:right w:val="single" w:sz="4" w:space="0" w:color="auto"/>
            </w:tcBorders>
            <w:vAlign w:val="center"/>
          </w:tcPr>
          <w:p w14:paraId="2B37F666" w14:textId="77777777" w:rsidR="0052189B" w:rsidRDefault="0052189B">
            <w:pPr>
              <w:widowControl/>
              <w:jc w:val="left"/>
              <w:rPr>
                <w:rFonts w:ascii="宋体" w:hAnsi="宋体" w:cs="宋体"/>
                <w:b/>
                <w:bCs/>
                <w:kern w:val="0"/>
                <w:sz w:val="18"/>
                <w:szCs w:val="18"/>
              </w:rPr>
            </w:pPr>
          </w:p>
        </w:tc>
        <w:tc>
          <w:tcPr>
            <w:tcW w:w="1874" w:type="dxa"/>
            <w:vMerge/>
            <w:tcBorders>
              <w:top w:val="single" w:sz="4" w:space="0" w:color="auto"/>
              <w:left w:val="single" w:sz="4" w:space="0" w:color="auto"/>
              <w:bottom w:val="single" w:sz="4" w:space="0" w:color="auto"/>
              <w:right w:val="single" w:sz="4" w:space="0" w:color="auto"/>
            </w:tcBorders>
            <w:vAlign w:val="center"/>
          </w:tcPr>
          <w:p w14:paraId="1CF469F8" w14:textId="77777777" w:rsidR="0052189B" w:rsidRDefault="0052189B">
            <w:pPr>
              <w:widowControl/>
              <w:jc w:val="left"/>
              <w:rPr>
                <w:rFonts w:ascii="宋体" w:hAnsi="宋体" w:cs="宋体"/>
                <w:b/>
                <w:bCs/>
                <w:kern w:val="0"/>
                <w:sz w:val="18"/>
                <w:szCs w:val="18"/>
              </w:rPr>
            </w:pPr>
          </w:p>
        </w:tc>
        <w:tc>
          <w:tcPr>
            <w:tcW w:w="2552" w:type="dxa"/>
            <w:vMerge/>
            <w:tcBorders>
              <w:top w:val="single" w:sz="4" w:space="0" w:color="auto"/>
              <w:left w:val="single" w:sz="4" w:space="0" w:color="auto"/>
              <w:bottom w:val="single" w:sz="4" w:space="0" w:color="auto"/>
              <w:right w:val="single" w:sz="4" w:space="0" w:color="auto"/>
            </w:tcBorders>
            <w:vAlign w:val="center"/>
          </w:tcPr>
          <w:p w14:paraId="67920A6F" w14:textId="77777777" w:rsidR="0052189B" w:rsidRDefault="0052189B">
            <w:pPr>
              <w:widowControl/>
              <w:jc w:val="left"/>
              <w:rPr>
                <w:rFonts w:ascii="宋体" w:hAnsi="宋体" w:cs="宋体"/>
                <w:b/>
                <w:bCs/>
                <w:kern w:val="0"/>
                <w:sz w:val="18"/>
                <w:szCs w:val="18"/>
              </w:rPr>
            </w:pPr>
          </w:p>
        </w:tc>
        <w:tc>
          <w:tcPr>
            <w:tcW w:w="3529" w:type="dxa"/>
            <w:vMerge/>
            <w:tcBorders>
              <w:top w:val="single" w:sz="4" w:space="0" w:color="auto"/>
              <w:left w:val="single" w:sz="4" w:space="0" w:color="auto"/>
              <w:bottom w:val="single" w:sz="4" w:space="0" w:color="auto"/>
              <w:right w:val="single" w:sz="4" w:space="0" w:color="auto"/>
            </w:tcBorders>
            <w:vAlign w:val="center"/>
          </w:tcPr>
          <w:p w14:paraId="68A73F21" w14:textId="77777777" w:rsidR="0052189B" w:rsidRDefault="0052189B">
            <w:pPr>
              <w:widowControl/>
              <w:jc w:val="left"/>
              <w:rPr>
                <w:rFonts w:ascii="宋体" w:hAnsi="宋体" w:cs="宋体"/>
                <w:b/>
                <w:bCs/>
                <w:kern w:val="0"/>
                <w:sz w:val="18"/>
                <w:szCs w:val="18"/>
              </w:rPr>
            </w:pPr>
          </w:p>
        </w:tc>
        <w:tc>
          <w:tcPr>
            <w:tcW w:w="539" w:type="dxa"/>
            <w:tcBorders>
              <w:top w:val="nil"/>
              <w:left w:val="nil"/>
              <w:bottom w:val="single" w:sz="4" w:space="0" w:color="auto"/>
              <w:right w:val="single" w:sz="4" w:space="0" w:color="auto"/>
            </w:tcBorders>
            <w:shd w:val="clear" w:color="auto" w:fill="auto"/>
            <w:vAlign w:val="center"/>
          </w:tcPr>
          <w:p w14:paraId="732DCA06" w14:textId="77777777" w:rsidR="0052189B" w:rsidRDefault="00AD2E56">
            <w:pPr>
              <w:widowControl/>
              <w:jc w:val="center"/>
              <w:rPr>
                <w:rFonts w:ascii="宋体" w:hAnsi="宋体" w:cs="宋体"/>
                <w:b/>
                <w:bCs/>
                <w:kern w:val="0"/>
                <w:sz w:val="18"/>
                <w:szCs w:val="18"/>
              </w:rPr>
            </w:pPr>
            <w:r>
              <w:rPr>
                <w:rFonts w:ascii="宋体" w:hAnsi="宋体" w:cs="宋体" w:hint="eastAsia"/>
                <w:b/>
                <w:bCs/>
                <w:kern w:val="0"/>
                <w:sz w:val="18"/>
                <w:szCs w:val="18"/>
              </w:rPr>
              <w:t>符号</w:t>
            </w:r>
          </w:p>
        </w:tc>
        <w:tc>
          <w:tcPr>
            <w:tcW w:w="756" w:type="dxa"/>
            <w:tcBorders>
              <w:top w:val="nil"/>
              <w:left w:val="nil"/>
              <w:bottom w:val="single" w:sz="4" w:space="0" w:color="auto"/>
              <w:right w:val="single" w:sz="4" w:space="0" w:color="auto"/>
            </w:tcBorders>
            <w:shd w:val="clear" w:color="auto" w:fill="auto"/>
            <w:vAlign w:val="center"/>
          </w:tcPr>
          <w:p w14:paraId="3EAC3DBE" w14:textId="77777777" w:rsidR="0052189B" w:rsidRDefault="00AD2E56">
            <w:pPr>
              <w:widowControl/>
              <w:jc w:val="center"/>
              <w:rPr>
                <w:rFonts w:ascii="宋体" w:hAnsi="宋体" w:cs="宋体"/>
                <w:b/>
                <w:bCs/>
                <w:kern w:val="0"/>
                <w:sz w:val="18"/>
                <w:szCs w:val="18"/>
              </w:rPr>
            </w:pPr>
            <w:r>
              <w:rPr>
                <w:rFonts w:ascii="宋体" w:hAnsi="宋体" w:cs="宋体" w:hint="eastAsia"/>
                <w:b/>
                <w:bCs/>
                <w:kern w:val="0"/>
                <w:sz w:val="18"/>
                <w:szCs w:val="18"/>
              </w:rPr>
              <w:t>值</w:t>
            </w:r>
          </w:p>
        </w:tc>
        <w:tc>
          <w:tcPr>
            <w:tcW w:w="759" w:type="dxa"/>
            <w:tcBorders>
              <w:top w:val="nil"/>
              <w:left w:val="nil"/>
              <w:bottom w:val="single" w:sz="4" w:space="0" w:color="auto"/>
              <w:right w:val="single" w:sz="4" w:space="0" w:color="auto"/>
            </w:tcBorders>
            <w:shd w:val="clear" w:color="auto" w:fill="auto"/>
            <w:vAlign w:val="center"/>
          </w:tcPr>
          <w:p w14:paraId="70C97BB6" w14:textId="77777777" w:rsidR="0052189B" w:rsidRDefault="00AD2E56">
            <w:pPr>
              <w:widowControl/>
              <w:jc w:val="center"/>
              <w:rPr>
                <w:rFonts w:ascii="宋体" w:hAnsi="宋体" w:cs="宋体"/>
                <w:b/>
                <w:bCs/>
                <w:kern w:val="0"/>
                <w:sz w:val="18"/>
                <w:szCs w:val="18"/>
              </w:rPr>
            </w:pPr>
            <w:r>
              <w:rPr>
                <w:rFonts w:ascii="宋体" w:hAnsi="宋体" w:cs="宋体" w:hint="eastAsia"/>
                <w:b/>
                <w:bCs/>
                <w:kern w:val="0"/>
                <w:sz w:val="18"/>
                <w:szCs w:val="18"/>
              </w:rPr>
              <w:t>单位（文字描述）</w:t>
            </w:r>
          </w:p>
        </w:tc>
        <w:tc>
          <w:tcPr>
            <w:tcW w:w="2315" w:type="dxa"/>
            <w:vMerge/>
            <w:tcBorders>
              <w:top w:val="single" w:sz="4" w:space="0" w:color="auto"/>
              <w:left w:val="single" w:sz="4" w:space="0" w:color="auto"/>
              <w:bottom w:val="single" w:sz="4" w:space="0" w:color="auto"/>
              <w:right w:val="single" w:sz="4" w:space="0" w:color="auto"/>
            </w:tcBorders>
            <w:vAlign w:val="center"/>
          </w:tcPr>
          <w:p w14:paraId="7C9BDF36" w14:textId="77777777" w:rsidR="0052189B" w:rsidRDefault="0052189B">
            <w:pPr>
              <w:widowControl/>
              <w:jc w:val="left"/>
              <w:rPr>
                <w:rFonts w:ascii="宋体" w:hAnsi="宋体" w:cs="宋体"/>
                <w:b/>
                <w:bCs/>
                <w:kern w:val="0"/>
                <w:sz w:val="18"/>
                <w:szCs w:val="18"/>
              </w:rPr>
            </w:pPr>
          </w:p>
        </w:tc>
      </w:tr>
      <w:tr w:rsidR="0052189B" w14:paraId="3941D559" w14:textId="77777777">
        <w:trPr>
          <w:trHeight w:val="675"/>
        </w:trPr>
        <w:tc>
          <w:tcPr>
            <w:tcW w:w="958" w:type="dxa"/>
            <w:vMerge w:val="restart"/>
            <w:tcBorders>
              <w:top w:val="nil"/>
              <w:left w:val="single" w:sz="4" w:space="0" w:color="auto"/>
              <w:bottom w:val="single" w:sz="4" w:space="0" w:color="auto"/>
              <w:right w:val="single" w:sz="4" w:space="0" w:color="auto"/>
            </w:tcBorders>
            <w:shd w:val="clear" w:color="auto" w:fill="auto"/>
            <w:vAlign w:val="center"/>
          </w:tcPr>
          <w:p w14:paraId="5F6FAE96" w14:textId="77777777" w:rsidR="0052189B" w:rsidRDefault="00AD2E56">
            <w:pPr>
              <w:widowControl/>
              <w:jc w:val="center"/>
              <w:rPr>
                <w:rFonts w:ascii="宋体" w:hAnsi="宋体" w:cs="宋体"/>
                <w:b/>
                <w:bCs/>
                <w:kern w:val="0"/>
                <w:sz w:val="18"/>
                <w:szCs w:val="18"/>
              </w:rPr>
            </w:pPr>
            <w:r>
              <w:rPr>
                <w:rFonts w:ascii="宋体" w:hAnsi="宋体" w:cs="宋体" w:hint="eastAsia"/>
                <w:b/>
                <w:bCs/>
                <w:kern w:val="0"/>
                <w:sz w:val="18"/>
                <w:szCs w:val="18"/>
              </w:rPr>
              <w:t>产出指标</w:t>
            </w:r>
          </w:p>
        </w:tc>
        <w:tc>
          <w:tcPr>
            <w:tcW w:w="958" w:type="dxa"/>
            <w:tcBorders>
              <w:top w:val="nil"/>
              <w:left w:val="nil"/>
              <w:bottom w:val="single" w:sz="4" w:space="0" w:color="auto"/>
              <w:right w:val="single" w:sz="4" w:space="0" w:color="auto"/>
            </w:tcBorders>
            <w:shd w:val="clear" w:color="auto" w:fill="auto"/>
            <w:vAlign w:val="center"/>
          </w:tcPr>
          <w:p w14:paraId="5A898A42"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数量指标</w:t>
            </w:r>
          </w:p>
        </w:tc>
        <w:tc>
          <w:tcPr>
            <w:tcW w:w="1874" w:type="dxa"/>
            <w:tcBorders>
              <w:top w:val="nil"/>
              <w:left w:val="nil"/>
              <w:bottom w:val="single" w:sz="4" w:space="0" w:color="auto"/>
              <w:right w:val="single" w:sz="4" w:space="0" w:color="auto"/>
            </w:tcBorders>
            <w:shd w:val="clear" w:color="auto" w:fill="auto"/>
            <w:vAlign w:val="center"/>
          </w:tcPr>
          <w:p w14:paraId="6989E7AE"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绩效工作完成率</w:t>
            </w:r>
          </w:p>
        </w:tc>
        <w:tc>
          <w:tcPr>
            <w:tcW w:w="2552" w:type="dxa"/>
            <w:tcBorders>
              <w:top w:val="nil"/>
              <w:left w:val="nil"/>
              <w:bottom w:val="single" w:sz="4" w:space="0" w:color="auto"/>
              <w:right w:val="single" w:sz="4" w:space="0" w:color="auto"/>
            </w:tcBorders>
            <w:shd w:val="clear" w:color="auto" w:fill="auto"/>
            <w:vAlign w:val="center"/>
          </w:tcPr>
          <w:p w14:paraId="6A89F904"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绩效评价、绩效自评复核等工作的完成情况</w:t>
            </w:r>
          </w:p>
        </w:tc>
        <w:tc>
          <w:tcPr>
            <w:tcW w:w="3529" w:type="dxa"/>
            <w:tcBorders>
              <w:top w:val="nil"/>
              <w:left w:val="nil"/>
              <w:bottom w:val="single" w:sz="4" w:space="0" w:color="auto"/>
              <w:right w:val="single" w:sz="4" w:space="0" w:color="auto"/>
            </w:tcBorders>
            <w:shd w:val="clear" w:color="auto" w:fill="auto"/>
          </w:tcPr>
          <w:p w14:paraId="4A23037E"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按永清</w:t>
            </w:r>
            <w:proofErr w:type="gramStart"/>
            <w:r>
              <w:rPr>
                <w:rFonts w:ascii="宋体" w:hAnsi="宋体" w:cs="宋体" w:hint="eastAsia"/>
                <w:kern w:val="0"/>
                <w:sz w:val="18"/>
                <w:szCs w:val="18"/>
              </w:rPr>
              <w:t>县预算</w:t>
            </w:r>
            <w:proofErr w:type="gramEnd"/>
            <w:r>
              <w:rPr>
                <w:rFonts w:ascii="宋体" w:hAnsi="宋体" w:cs="宋体" w:hint="eastAsia"/>
                <w:kern w:val="0"/>
                <w:sz w:val="18"/>
                <w:szCs w:val="18"/>
              </w:rPr>
              <w:t>绩效目标管理办法进行评分，达到预期目标得满分，未达到预期目标不得分。</w:t>
            </w:r>
          </w:p>
        </w:tc>
        <w:tc>
          <w:tcPr>
            <w:tcW w:w="539" w:type="dxa"/>
            <w:tcBorders>
              <w:top w:val="nil"/>
              <w:left w:val="nil"/>
              <w:bottom w:val="single" w:sz="4" w:space="0" w:color="auto"/>
              <w:right w:val="single" w:sz="4" w:space="0" w:color="auto"/>
            </w:tcBorders>
            <w:shd w:val="clear" w:color="auto" w:fill="auto"/>
            <w:vAlign w:val="center"/>
          </w:tcPr>
          <w:p w14:paraId="3C49C7F9"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w:t>
            </w:r>
          </w:p>
        </w:tc>
        <w:tc>
          <w:tcPr>
            <w:tcW w:w="756" w:type="dxa"/>
            <w:tcBorders>
              <w:top w:val="nil"/>
              <w:left w:val="nil"/>
              <w:bottom w:val="single" w:sz="4" w:space="0" w:color="auto"/>
              <w:right w:val="single" w:sz="4" w:space="0" w:color="auto"/>
            </w:tcBorders>
            <w:shd w:val="clear" w:color="auto" w:fill="auto"/>
            <w:vAlign w:val="center"/>
          </w:tcPr>
          <w:p w14:paraId="75897511" w14:textId="77777777" w:rsidR="0052189B" w:rsidRDefault="00AD2E56">
            <w:pPr>
              <w:widowControl/>
              <w:jc w:val="right"/>
              <w:rPr>
                <w:rFonts w:ascii="宋体" w:hAnsi="宋体" w:cs="宋体"/>
                <w:kern w:val="0"/>
                <w:sz w:val="18"/>
                <w:szCs w:val="18"/>
              </w:rPr>
            </w:pPr>
            <w:r>
              <w:rPr>
                <w:rFonts w:ascii="宋体" w:hAnsi="宋体" w:cs="宋体" w:hint="eastAsia"/>
                <w:kern w:val="0"/>
                <w:sz w:val="18"/>
                <w:szCs w:val="18"/>
              </w:rPr>
              <w:t>100.00</w:t>
            </w:r>
          </w:p>
        </w:tc>
        <w:tc>
          <w:tcPr>
            <w:tcW w:w="759" w:type="dxa"/>
            <w:tcBorders>
              <w:top w:val="nil"/>
              <w:left w:val="nil"/>
              <w:bottom w:val="single" w:sz="4" w:space="0" w:color="auto"/>
              <w:right w:val="single" w:sz="4" w:space="0" w:color="auto"/>
            </w:tcBorders>
            <w:shd w:val="clear" w:color="auto" w:fill="auto"/>
            <w:vAlign w:val="center"/>
          </w:tcPr>
          <w:p w14:paraId="355D16AC" w14:textId="77777777" w:rsidR="0052189B" w:rsidRDefault="00AD2E56">
            <w:pPr>
              <w:widowControl/>
              <w:jc w:val="center"/>
              <w:rPr>
                <w:rFonts w:ascii="宋体" w:hAnsi="宋体" w:cs="宋体"/>
                <w:kern w:val="0"/>
                <w:sz w:val="18"/>
                <w:szCs w:val="18"/>
              </w:rPr>
            </w:pPr>
            <w:r>
              <w:rPr>
                <w:rFonts w:ascii="宋体" w:hAnsi="宋体" w:cs="宋体" w:hint="eastAsia"/>
                <w:kern w:val="0"/>
                <w:sz w:val="18"/>
                <w:szCs w:val="18"/>
              </w:rPr>
              <w:t>百分比</w:t>
            </w:r>
          </w:p>
        </w:tc>
        <w:tc>
          <w:tcPr>
            <w:tcW w:w="2315" w:type="dxa"/>
            <w:tcBorders>
              <w:top w:val="nil"/>
              <w:left w:val="nil"/>
              <w:bottom w:val="single" w:sz="4" w:space="0" w:color="auto"/>
              <w:right w:val="single" w:sz="4" w:space="0" w:color="auto"/>
            </w:tcBorders>
            <w:shd w:val="clear" w:color="auto" w:fill="auto"/>
            <w:vAlign w:val="center"/>
          </w:tcPr>
          <w:p w14:paraId="4F3B83F3"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根据工作计划、计划标准、历史经验及相关文件</w:t>
            </w:r>
          </w:p>
        </w:tc>
      </w:tr>
      <w:tr w:rsidR="0052189B" w14:paraId="6C3F60EA" w14:textId="77777777">
        <w:trPr>
          <w:trHeight w:val="450"/>
        </w:trPr>
        <w:tc>
          <w:tcPr>
            <w:tcW w:w="958" w:type="dxa"/>
            <w:vMerge/>
            <w:tcBorders>
              <w:top w:val="nil"/>
              <w:left w:val="single" w:sz="4" w:space="0" w:color="auto"/>
              <w:bottom w:val="single" w:sz="4" w:space="0" w:color="auto"/>
              <w:right w:val="single" w:sz="4" w:space="0" w:color="auto"/>
            </w:tcBorders>
            <w:vAlign w:val="center"/>
          </w:tcPr>
          <w:p w14:paraId="2DA28988" w14:textId="77777777" w:rsidR="0052189B" w:rsidRDefault="0052189B">
            <w:pPr>
              <w:widowControl/>
              <w:jc w:val="left"/>
              <w:rPr>
                <w:rFonts w:ascii="宋体" w:hAnsi="宋体" w:cs="宋体"/>
                <w:b/>
                <w:bCs/>
                <w:kern w:val="0"/>
                <w:sz w:val="18"/>
                <w:szCs w:val="18"/>
              </w:rPr>
            </w:pPr>
          </w:p>
        </w:tc>
        <w:tc>
          <w:tcPr>
            <w:tcW w:w="958" w:type="dxa"/>
            <w:tcBorders>
              <w:top w:val="nil"/>
              <w:left w:val="nil"/>
              <w:bottom w:val="single" w:sz="4" w:space="0" w:color="auto"/>
              <w:right w:val="single" w:sz="4" w:space="0" w:color="auto"/>
            </w:tcBorders>
            <w:shd w:val="clear" w:color="auto" w:fill="auto"/>
            <w:vAlign w:val="center"/>
          </w:tcPr>
          <w:p w14:paraId="4F82E3D9"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数量指标</w:t>
            </w:r>
          </w:p>
        </w:tc>
        <w:tc>
          <w:tcPr>
            <w:tcW w:w="1874" w:type="dxa"/>
            <w:tcBorders>
              <w:top w:val="nil"/>
              <w:left w:val="nil"/>
              <w:bottom w:val="single" w:sz="4" w:space="0" w:color="auto"/>
              <w:right w:val="single" w:sz="4" w:space="0" w:color="auto"/>
            </w:tcBorders>
            <w:shd w:val="clear" w:color="auto" w:fill="auto"/>
            <w:vAlign w:val="center"/>
          </w:tcPr>
          <w:p w14:paraId="6B6BD392"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重点工作完成率</w:t>
            </w:r>
          </w:p>
        </w:tc>
        <w:tc>
          <w:tcPr>
            <w:tcW w:w="2552" w:type="dxa"/>
            <w:tcBorders>
              <w:top w:val="nil"/>
              <w:left w:val="nil"/>
              <w:bottom w:val="single" w:sz="4" w:space="0" w:color="auto"/>
              <w:right w:val="single" w:sz="4" w:space="0" w:color="auto"/>
            </w:tcBorders>
            <w:shd w:val="clear" w:color="auto" w:fill="auto"/>
            <w:vAlign w:val="center"/>
          </w:tcPr>
          <w:p w14:paraId="22A07CC8"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年内完成重点工作占应完成的比率</w:t>
            </w:r>
          </w:p>
        </w:tc>
        <w:tc>
          <w:tcPr>
            <w:tcW w:w="3529" w:type="dxa"/>
            <w:tcBorders>
              <w:top w:val="nil"/>
              <w:left w:val="nil"/>
              <w:bottom w:val="single" w:sz="4" w:space="0" w:color="auto"/>
              <w:right w:val="single" w:sz="4" w:space="0" w:color="auto"/>
            </w:tcBorders>
            <w:shd w:val="clear" w:color="auto" w:fill="auto"/>
          </w:tcPr>
          <w:p w14:paraId="01DFB823"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按完成比例评定，达到预期目标得满分，未达到预期目标不得分。</w:t>
            </w:r>
          </w:p>
        </w:tc>
        <w:tc>
          <w:tcPr>
            <w:tcW w:w="539" w:type="dxa"/>
            <w:tcBorders>
              <w:top w:val="nil"/>
              <w:left w:val="nil"/>
              <w:bottom w:val="single" w:sz="4" w:space="0" w:color="auto"/>
              <w:right w:val="single" w:sz="4" w:space="0" w:color="auto"/>
            </w:tcBorders>
            <w:shd w:val="clear" w:color="auto" w:fill="auto"/>
            <w:vAlign w:val="center"/>
          </w:tcPr>
          <w:p w14:paraId="7EA7C205"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w:t>
            </w:r>
          </w:p>
        </w:tc>
        <w:tc>
          <w:tcPr>
            <w:tcW w:w="756" w:type="dxa"/>
            <w:tcBorders>
              <w:top w:val="nil"/>
              <w:left w:val="nil"/>
              <w:bottom w:val="single" w:sz="4" w:space="0" w:color="auto"/>
              <w:right w:val="single" w:sz="4" w:space="0" w:color="auto"/>
            </w:tcBorders>
            <w:shd w:val="clear" w:color="auto" w:fill="auto"/>
            <w:vAlign w:val="center"/>
          </w:tcPr>
          <w:p w14:paraId="04CB3993" w14:textId="77777777" w:rsidR="0052189B" w:rsidRDefault="00AD2E56">
            <w:pPr>
              <w:widowControl/>
              <w:jc w:val="right"/>
              <w:rPr>
                <w:rFonts w:ascii="宋体" w:hAnsi="宋体" w:cs="宋体"/>
                <w:kern w:val="0"/>
                <w:sz w:val="18"/>
                <w:szCs w:val="18"/>
              </w:rPr>
            </w:pPr>
            <w:r>
              <w:rPr>
                <w:rFonts w:ascii="宋体" w:hAnsi="宋体" w:cs="宋体" w:hint="eastAsia"/>
                <w:kern w:val="0"/>
                <w:sz w:val="18"/>
                <w:szCs w:val="18"/>
              </w:rPr>
              <w:t>100.00</w:t>
            </w:r>
          </w:p>
        </w:tc>
        <w:tc>
          <w:tcPr>
            <w:tcW w:w="759" w:type="dxa"/>
            <w:tcBorders>
              <w:top w:val="nil"/>
              <w:left w:val="nil"/>
              <w:bottom w:val="single" w:sz="4" w:space="0" w:color="auto"/>
              <w:right w:val="single" w:sz="4" w:space="0" w:color="auto"/>
            </w:tcBorders>
            <w:shd w:val="clear" w:color="auto" w:fill="auto"/>
            <w:vAlign w:val="center"/>
          </w:tcPr>
          <w:p w14:paraId="036C7B45" w14:textId="77777777" w:rsidR="0052189B" w:rsidRDefault="00AD2E56">
            <w:pPr>
              <w:widowControl/>
              <w:jc w:val="center"/>
              <w:rPr>
                <w:rFonts w:ascii="宋体" w:hAnsi="宋体" w:cs="宋体"/>
                <w:kern w:val="0"/>
                <w:sz w:val="18"/>
                <w:szCs w:val="18"/>
              </w:rPr>
            </w:pPr>
            <w:r>
              <w:rPr>
                <w:rFonts w:ascii="宋体" w:hAnsi="宋体" w:cs="宋体" w:hint="eastAsia"/>
                <w:kern w:val="0"/>
                <w:sz w:val="18"/>
                <w:szCs w:val="18"/>
              </w:rPr>
              <w:t>百分比</w:t>
            </w:r>
          </w:p>
        </w:tc>
        <w:tc>
          <w:tcPr>
            <w:tcW w:w="2315" w:type="dxa"/>
            <w:tcBorders>
              <w:top w:val="nil"/>
              <w:left w:val="nil"/>
              <w:bottom w:val="single" w:sz="4" w:space="0" w:color="auto"/>
              <w:right w:val="single" w:sz="4" w:space="0" w:color="auto"/>
            </w:tcBorders>
            <w:shd w:val="clear" w:color="auto" w:fill="auto"/>
            <w:vAlign w:val="center"/>
          </w:tcPr>
          <w:p w14:paraId="73C1C8C0"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根据年度工作计划</w:t>
            </w:r>
          </w:p>
        </w:tc>
      </w:tr>
      <w:tr w:rsidR="0052189B" w14:paraId="779CB0C5" w14:textId="77777777">
        <w:trPr>
          <w:trHeight w:val="450"/>
        </w:trPr>
        <w:tc>
          <w:tcPr>
            <w:tcW w:w="958" w:type="dxa"/>
            <w:vMerge/>
            <w:tcBorders>
              <w:top w:val="nil"/>
              <w:left w:val="single" w:sz="4" w:space="0" w:color="auto"/>
              <w:bottom w:val="single" w:sz="4" w:space="0" w:color="auto"/>
              <w:right w:val="single" w:sz="4" w:space="0" w:color="auto"/>
            </w:tcBorders>
            <w:vAlign w:val="center"/>
          </w:tcPr>
          <w:p w14:paraId="5675D1E4" w14:textId="77777777" w:rsidR="0052189B" w:rsidRDefault="0052189B">
            <w:pPr>
              <w:widowControl/>
              <w:jc w:val="left"/>
              <w:rPr>
                <w:rFonts w:ascii="宋体" w:hAnsi="宋体" w:cs="宋体"/>
                <w:b/>
                <w:bCs/>
                <w:kern w:val="0"/>
                <w:sz w:val="18"/>
                <w:szCs w:val="18"/>
              </w:rPr>
            </w:pPr>
          </w:p>
        </w:tc>
        <w:tc>
          <w:tcPr>
            <w:tcW w:w="958" w:type="dxa"/>
            <w:tcBorders>
              <w:top w:val="nil"/>
              <w:left w:val="nil"/>
              <w:bottom w:val="single" w:sz="4" w:space="0" w:color="auto"/>
              <w:right w:val="single" w:sz="4" w:space="0" w:color="auto"/>
            </w:tcBorders>
            <w:shd w:val="clear" w:color="auto" w:fill="auto"/>
            <w:vAlign w:val="center"/>
          </w:tcPr>
          <w:p w14:paraId="0101EC6D"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数量指标</w:t>
            </w:r>
          </w:p>
        </w:tc>
        <w:tc>
          <w:tcPr>
            <w:tcW w:w="1874" w:type="dxa"/>
            <w:tcBorders>
              <w:top w:val="nil"/>
              <w:left w:val="nil"/>
              <w:bottom w:val="single" w:sz="4" w:space="0" w:color="auto"/>
              <w:right w:val="single" w:sz="4" w:space="0" w:color="auto"/>
            </w:tcBorders>
            <w:shd w:val="clear" w:color="auto" w:fill="auto"/>
            <w:vAlign w:val="center"/>
          </w:tcPr>
          <w:p w14:paraId="41D7C7D9"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补助项目人数补助完成率</w:t>
            </w:r>
          </w:p>
        </w:tc>
        <w:tc>
          <w:tcPr>
            <w:tcW w:w="2552" w:type="dxa"/>
            <w:tcBorders>
              <w:top w:val="nil"/>
              <w:left w:val="nil"/>
              <w:bottom w:val="single" w:sz="4" w:space="0" w:color="auto"/>
              <w:right w:val="single" w:sz="4" w:space="0" w:color="auto"/>
            </w:tcBorders>
            <w:shd w:val="clear" w:color="auto" w:fill="auto"/>
            <w:vAlign w:val="center"/>
          </w:tcPr>
          <w:p w14:paraId="0E1A96CB"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补助类项目按政策对符合补助要求人员的发放情况</w:t>
            </w:r>
          </w:p>
        </w:tc>
        <w:tc>
          <w:tcPr>
            <w:tcW w:w="3529" w:type="dxa"/>
            <w:tcBorders>
              <w:top w:val="nil"/>
              <w:left w:val="nil"/>
              <w:bottom w:val="single" w:sz="4" w:space="0" w:color="auto"/>
              <w:right w:val="single" w:sz="4" w:space="0" w:color="auto"/>
            </w:tcBorders>
            <w:shd w:val="clear" w:color="auto" w:fill="auto"/>
          </w:tcPr>
          <w:p w14:paraId="2D17A936"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达到预期目标满分，未达到预期目标不得分。</w:t>
            </w:r>
          </w:p>
        </w:tc>
        <w:tc>
          <w:tcPr>
            <w:tcW w:w="539" w:type="dxa"/>
            <w:tcBorders>
              <w:top w:val="nil"/>
              <w:left w:val="nil"/>
              <w:bottom w:val="single" w:sz="4" w:space="0" w:color="auto"/>
              <w:right w:val="single" w:sz="4" w:space="0" w:color="auto"/>
            </w:tcBorders>
            <w:shd w:val="clear" w:color="auto" w:fill="auto"/>
            <w:vAlign w:val="center"/>
          </w:tcPr>
          <w:p w14:paraId="7FC350AF"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w:t>
            </w:r>
          </w:p>
        </w:tc>
        <w:tc>
          <w:tcPr>
            <w:tcW w:w="756" w:type="dxa"/>
            <w:tcBorders>
              <w:top w:val="nil"/>
              <w:left w:val="nil"/>
              <w:bottom w:val="single" w:sz="4" w:space="0" w:color="auto"/>
              <w:right w:val="single" w:sz="4" w:space="0" w:color="auto"/>
            </w:tcBorders>
            <w:shd w:val="clear" w:color="auto" w:fill="auto"/>
            <w:vAlign w:val="center"/>
          </w:tcPr>
          <w:p w14:paraId="02FB4223" w14:textId="77777777" w:rsidR="0052189B" w:rsidRDefault="00AD2E56">
            <w:pPr>
              <w:widowControl/>
              <w:jc w:val="right"/>
              <w:rPr>
                <w:rFonts w:ascii="宋体" w:hAnsi="宋体" w:cs="宋体"/>
                <w:kern w:val="0"/>
                <w:sz w:val="18"/>
                <w:szCs w:val="18"/>
              </w:rPr>
            </w:pPr>
            <w:r>
              <w:rPr>
                <w:rFonts w:ascii="宋体" w:hAnsi="宋体" w:cs="宋体" w:hint="eastAsia"/>
                <w:kern w:val="0"/>
                <w:sz w:val="18"/>
                <w:szCs w:val="18"/>
              </w:rPr>
              <w:t>100.00</w:t>
            </w:r>
          </w:p>
        </w:tc>
        <w:tc>
          <w:tcPr>
            <w:tcW w:w="759" w:type="dxa"/>
            <w:tcBorders>
              <w:top w:val="nil"/>
              <w:left w:val="nil"/>
              <w:bottom w:val="single" w:sz="4" w:space="0" w:color="auto"/>
              <w:right w:val="single" w:sz="4" w:space="0" w:color="auto"/>
            </w:tcBorders>
            <w:shd w:val="clear" w:color="auto" w:fill="auto"/>
            <w:vAlign w:val="center"/>
          </w:tcPr>
          <w:p w14:paraId="7C24F63A" w14:textId="77777777" w:rsidR="0052189B" w:rsidRDefault="00AD2E56">
            <w:pPr>
              <w:widowControl/>
              <w:jc w:val="center"/>
              <w:rPr>
                <w:rFonts w:ascii="宋体" w:hAnsi="宋体" w:cs="宋体"/>
                <w:kern w:val="0"/>
                <w:sz w:val="18"/>
                <w:szCs w:val="18"/>
              </w:rPr>
            </w:pPr>
            <w:r>
              <w:rPr>
                <w:rFonts w:ascii="宋体" w:hAnsi="宋体" w:cs="宋体" w:hint="eastAsia"/>
                <w:kern w:val="0"/>
                <w:sz w:val="18"/>
                <w:szCs w:val="18"/>
              </w:rPr>
              <w:t>百分比</w:t>
            </w:r>
          </w:p>
        </w:tc>
        <w:tc>
          <w:tcPr>
            <w:tcW w:w="2315" w:type="dxa"/>
            <w:tcBorders>
              <w:top w:val="nil"/>
              <w:left w:val="nil"/>
              <w:bottom w:val="single" w:sz="4" w:space="0" w:color="auto"/>
              <w:right w:val="single" w:sz="4" w:space="0" w:color="auto"/>
            </w:tcBorders>
            <w:shd w:val="clear" w:color="auto" w:fill="auto"/>
            <w:vAlign w:val="center"/>
          </w:tcPr>
          <w:p w14:paraId="31071426"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依据年度工作计划和政策类文件</w:t>
            </w:r>
          </w:p>
        </w:tc>
      </w:tr>
      <w:tr w:rsidR="0052189B" w14:paraId="1C1CA195" w14:textId="77777777">
        <w:trPr>
          <w:trHeight w:val="450"/>
        </w:trPr>
        <w:tc>
          <w:tcPr>
            <w:tcW w:w="958" w:type="dxa"/>
            <w:vMerge/>
            <w:tcBorders>
              <w:top w:val="nil"/>
              <w:left w:val="single" w:sz="4" w:space="0" w:color="auto"/>
              <w:bottom w:val="single" w:sz="4" w:space="0" w:color="auto"/>
              <w:right w:val="single" w:sz="4" w:space="0" w:color="auto"/>
            </w:tcBorders>
            <w:vAlign w:val="center"/>
          </w:tcPr>
          <w:p w14:paraId="513673E5" w14:textId="77777777" w:rsidR="0052189B" w:rsidRDefault="0052189B">
            <w:pPr>
              <w:widowControl/>
              <w:jc w:val="left"/>
              <w:rPr>
                <w:rFonts w:ascii="宋体" w:hAnsi="宋体" w:cs="宋体"/>
                <w:b/>
                <w:bCs/>
                <w:kern w:val="0"/>
                <w:sz w:val="18"/>
                <w:szCs w:val="18"/>
              </w:rPr>
            </w:pPr>
          </w:p>
        </w:tc>
        <w:tc>
          <w:tcPr>
            <w:tcW w:w="958" w:type="dxa"/>
            <w:tcBorders>
              <w:top w:val="nil"/>
              <w:left w:val="nil"/>
              <w:bottom w:val="single" w:sz="4" w:space="0" w:color="auto"/>
              <w:right w:val="single" w:sz="4" w:space="0" w:color="auto"/>
            </w:tcBorders>
            <w:shd w:val="clear" w:color="auto" w:fill="auto"/>
            <w:vAlign w:val="center"/>
          </w:tcPr>
          <w:p w14:paraId="3108FB9F"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质量指标</w:t>
            </w:r>
          </w:p>
        </w:tc>
        <w:tc>
          <w:tcPr>
            <w:tcW w:w="1874" w:type="dxa"/>
            <w:tcBorders>
              <w:top w:val="nil"/>
              <w:left w:val="nil"/>
              <w:bottom w:val="single" w:sz="4" w:space="0" w:color="auto"/>
              <w:right w:val="single" w:sz="4" w:space="0" w:color="auto"/>
            </w:tcBorders>
            <w:shd w:val="clear" w:color="auto" w:fill="auto"/>
            <w:vAlign w:val="center"/>
          </w:tcPr>
          <w:p w14:paraId="40A9DE06"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采购类项目验收合格率</w:t>
            </w:r>
          </w:p>
        </w:tc>
        <w:tc>
          <w:tcPr>
            <w:tcW w:w="2552" w:type="dxa"/>
            <w:tcBorders>
              <w:top w:val="nil"/>
              <w:left w:val="nil"/>
              <w:bottom w:val="single" w:sz="4" w:space="0" w:color="auto"/>
              <w:right w:val="single" w:sz="4" w:space="0" w:color="auto"/>
            </w:tcBorders>
            <w:shd w:val="clear" w:color="auto" w:fill="auto"/>
            <w:vAlign w:val="center"/>
          </w:tcPr>
          <w:p w14:paraId="4FB76F29"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采购类项目验收合格情况</w:t>
            </w:r>
          </w:p>
        </w:tc>
        <w:tc>
          <w:tcPr>
            <w:tcW w:w="3529" w:type="dxa"/>
            <w:tcBorders>
              <w:top w:val="nil"/>
              <w:left w:val="nil"/>
              <w:bottom w:val="single" w:sz="4" w:space="0" w:color="auto"/>
              <w:right w:val="single" w:sz="4" w:space="0" w:color="auto"/>
            </w:tcBorders>
            <w:shd w:val="clear" w:color="auto" w:fill="auto"/>
          </w:tcPr>
          <w:p w14:paraId="4B304FB6"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达到预期目标满分，未达到预期目标则不得分。</w:t>
            </w:r>
          </w:p>
        </w:tc>
        <w:tc>
          <w:tcPr>
            <w:tcW w:w="539" w:type="dxa"/>
            <w:tcBorders>
              <w:top w:val="nil"/>
              <w:left w:val="nil"/>
              <w:bottom w:val="single" w:sz="4" w:space="0" w:color="auto"/>
              <w:right w:val="single" w:sz="4" w:space="0" w:color="auto"/>
            </w:tcBorders>
            <w:shd w:val="clear" w:color="auto" w:fill="auto"/>
            <w:vAlign w:val="center"/>
          </w:tcPr>
          <w:p w14:paraId="176ECE77"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w:t>
            </w:r>
          </w:p>
        </w:tc>
        <w:tc>
          <w:tcPr>
            <w:tcW w:w="756" w:type="dxa"/>
            <w:tcBorders>
              <w:top w:val="nil"/>
              <w:left w:val="nil"/>
              <w:bottom w:val="single" w:sz="4" w:space="0" w:color="auto"/>
              <w:right w:val="single" w:sz="4" w:space="0" w:color="auto"/>
            </w:tcBorders>
            <w:shd w:val="clear" w:color="auto" w:fill="auto"/>
            <w:vAlign w:val="center"/>
          </w:tcPr>
          <w:p w14:paraId="10F35A70" w14:textId="77777777" w:rsidR="0052189B" w:rsidRDefault="00AD2E56">
            <w:pPr>
              <w:widowControl/>
              <w:jc w:val="right"/>
              <w:rPr>
                <w:rFonts w:ascii="宋体" w:hAnsi="宋体" w:cs="宋体"/>
                <w:kern w:val="0"/>
                <w:sz w:val="18"/>
                <w:szCs w:val="18"/>
              </w:rPr>
            </w:pPr>
            <w:r>
              <w:rPr>
                <w:rFonts w:ascii="宋体" w:hAnsi="宋体" w:cs="宋体" w:hint="eastAsia"/>
                <w:kern w:val="0"/>
                <w:sz w:val="18"/>
                <w:szCs w:val="18"/>
              </w:rPr>
              <w:t>100.00</w:t>
            </w:r>
          </w:p>
        </w:tc>
        <w:tc>
          <w:tcPr>
            <w:tcW w:w="759" w:type="dxa"/>
            <w:tcBorders>
              <w:top w:val="nil"/>
              <w:left w:val="nil"/>
              <w:bottom w:val="single" w:sz="4" w:space="0" w:color="auto"/>
              <w:right w:val="single" w:sz="4" w:space="0" w:color="auto"/>
            </w:tcBorders>
            <w:shd w:val="clear" w:color="auto" w:fill="auto"/>
            <w:vAlign w:val="center"/>
          </w:tcPr>
          <w:p w14:paraId="62E13ECC" w14:textId="77777777" w:rsidR="0052189B" w:rsidRDefault="00AD2E56">
            <w:pPr>
              <w:widowControl/>
              <w:jc w:val="center"/>
              <w:rPr>
                <w:rFonts w:ascii="宋体" w:hAnsi="宋体" w:cs="宋体"/>
                <w:kern w:val="0"/>
                <w:sz w:val="18"/>
                <w:szCs w:val="18"/>
              </w:rPr>
            </w:pPr>
            <w:r>
              <w:rPr>
                <w:rFonts w:ascii="宋体" w:hAnsi="宋体" w:cs="宋体" w:hint="eastAsia"/>
                <w:kern w:val="0"/>
                <w:sz w:val="18"/>
                <w:szCs w:val="18"/>
              </w:rPr>
              <w:t>百分比</w:t>
            </w:r>
          </w:p>
        </w:tc>
        <w:tc>
          <w:tcPr>
            <w:tcW w:w="2315" w:type="dxa"/>
            <w:tcBorders>
              <w:top w:val="nil"/>
              <w:left w:val="nil"/>
              <w:bottom w:val="single" w:sz="4" w:space="0" w:color="auto"/>
              <w:right w:val="single" w:sz="4" w:space="0" w:color="auto"/>
            </w:tcBorders>
            <w:shd w:val="clear" w:color="auto" w:fill="auto"/>
            <w:vAlign w:val="center"/>
          </w:tcPr>
          <w:p w14:paraId="7632F637"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项目验收报告</w:t>
            </w:r>
          </w:p>
        </w:tc>
      </w:tr>
      <w:tr w:rsidR="0052189B" w14:paraId="06E98C31" w14:textId="77777777">
        <w:trPr>
          <w:trHeight w:val="450"/>
        </w:trPr>
        <w:tc>
          <w:tcPr>
            <w:tcW w:w="958" w:type="dxa"/>
            <w:vMerge/>
            <w:tcBorders>
              <w:top w:val="nil"/>
              <w:left w:val="single" w:sz="4" w:space="0" w:color="auto"/>
              <w:bottom w:val="single" w:sz="4" w:space="0" w:color="auto"/>
              <w:right w:val="single" w:sz="4" w:space="0" w:color="auto"/>
            </w:tcBorders>
            <w:vAlign w:val="center"/>
          </w:tcPr>
          <w:p w14:paraId="116F7F83" w14:textId="77777777" w:rsidR="0052189B" w:rsidRDefault="0052189B">
            <w:pPr>
              <w:widowControl/>
              <w:jc w:val="left"/>
              <w:rPr>
                <w:rFonts w:ascii="宋体" w:hAnsi="宋体" w:cs="宋体"/>
                <w:b/>
                <w:bCs/>
                <w:kern w:val="0"/>
                <w:sz w:val="18"/>
                <w:szCs w:val="18"/>
              </w:rPr>
            </w:pPr>
          </w:p>
        </w:tc>
        <w:tc>
          <w:tcPr>
            <w:tcW w:w="958" w:type="dxa"/>
            <w:tcBorders>
              <w:top w:val="nil"/>
              <w:left w:val="nil"/>
              <w:bottom w:val="single" w:sz="4" w:space="0" w:color="auto"/>
              <w:right w:val="single" w:sz="4" w:space="0" w:color="auto"/>
            </w:tcBorders>
            <w:shd w:val="clear" w:color="auto" w:fill="auto"/>
            <w:vAlign w:val="center"/>
          </w:tcPr>
          <w:p w14:paraId="7D7B88C5"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质量指标</w:t>
            </w:r>
          </w:p>
        </w:tc>
        <w:tc>
          <w:tcPr>
            <w:tcW w:w="1874" w:type="dxa"/>
            <w:tcBorders>
              <w:top w:val="nil"/>
              <w:left w:val="nil"/>
              <w:bottom w:val="single" w:sz="4" w:space="0" w:color="auto"/>
              <w:right w:val="single" w:sz="4" w:space="0" w:color="auto"/>
            </w:tcBorders>
            <w:shd w:val="clear" w:color="auto" w:fill="auto"/>
            <w:vAlign w:val="center"/>
          </w:tcPr>
          <w:p w14:paraId="073AF903"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学校工作正常运行保障率</w:t>
            </w:r>
          </w:p>
        </w:tc>
        <w:tc>
          <w:tcPr>
            <w:tcW w:w="2552" w:type="dxa"/>
            <w:tcBorders>
              <w:top w:val="nil"/>
              <w:left w:val="nil"/>
              <w:bottom w:val="single" w:sz="4" w:space="0" w:color="auto"/>
              <w:right w:val="single" w:sz="4" w:space="0" w:color="auto"/>
            </w:tcBorders>
            <w:shd w:val="clear" w:color="auto" w:fill="auto"/>
            <w:vAlign w:val="center"/>
          </w:tcPr>
          <w:p w14:paraId="7C6F9CE9"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学校工作正常运行保障程度</w:t>
            </w:r>
          </w:p>
        </w:tc>
        <w:tc>
          <w:tcPr>
            <w:tcW w:w="3529" w:type="dxa"/>
            <w:tcBorders>
              <w:top w:val="nil"/>
              <w:left w:val="nil"/>
              <w:bottom w:val="single" w:sz="4" w:space="0" w:color="auto"/>
              <w:right w:val="single" w:sz="4" w:space="0" w:color="auto"/>
            </w:tcBorders>
            <w:shd w:val="clear" w:color="auto" w:fill="auto"/>
          </w:tcPr>
          <w:p w14:paraId="60E39905"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达到预期目标满分，未达到预期目标不得分。</w:t>
            </w:r>
          </w:p>
        </w:tc>
        <w:tc>
          <w:tcPr>
            <w:tcW w:w="539" w:type="dxa"/>
            <w:tcBorders>
              <w:top w:val="nil"/>
              <w:left w:val="nil"/>
              <w:bottom w:val="single" w:sz="4" w:space="0" w:color="auto"/>
              <w:right w:val="single" w:sz="4" w:space="0" w:color="auto"/>
            </w:tcBorders>
            <w:shd w:val="clear" w:color="auto" w:fill="auto"/>
            <w:vAlign w:val="center"/>
          </w:tcPr>
          <w:p w14:paraId="167230C2"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w:t>
            </w:r>
          </w:p>
        </w:tc>
        <w:tc>
          <w:tcPr>
            <w:tcW w:w="756" w:type="dxa"/>
            <w:tcBorders>
              <w:top w:val="nil"/>
              <w:left w:val="nil"/>
              <w:bottom w:val="single" w:sz="4" w:space="0" w:color="auto"/>
              <w:right w:val="single" w:sz="4" w:space="0" w:color="auto"/>
            </w:tcBorders>
            <w:shd w:val="clear" w:color="auto" w:fill="auto"/>
            <w:vAlign w:val="center"/>
          </w:tcPr>
          <w:p w14:paraId="35C53115" w14:textId="77777777" w:rsidR="0052189B" w:rsidRDefault="00AD2E56">
            <w:pPr>
              <w:widowControl/>
              <w:jc w:val="right"/>
              <w:rPr>
                <w:rFonts w:ascii="宋体" w:hAnsi="宋体" w:cs="宋体"/>
                <w:kern w:val="0"/>
                <w:sz w:val="18"/>
                <w:szCs w:val="18"/>
              </w:rPr>
            </w:pPr>
            <w:r>
              <w:rPr>
                <w:rFonts w:ascii="宋体" w:hAnsi="宋体" w:cs="宋体" w:hint="eastAsia"/>
                <w:kern w:val="0"/>
                <w:sz w:val="18"/>
                <w:szCs w:val="18"/>
              </w:rPr>
              <w:t>100.00</w:t>
            </w:r>
          </w:p>
        </w:tc>
        <w:tc>
          <w:tcPr>
            <w:tcW w:w="759" w:type="dxa"/>
            <w:tcBorders>
              <w:top w:val="nil"/>
              <w:left w:val="nil"/>
              <w:bottom w:val="single" w:sz="4" w:space="0" w:color="auto"/>
              <w:right w:val="single" w:sz="4" w:space="0" w:color="auto"/>
            </w:tcBorders>
            <w:shd w:val="clear" w:color="auto" w:fill="auto"/>
            <w:vAlign w:val="center"/>
          </w:tcPr>
          <w:p w14:paraId="68F8CBB7" w14:textId="77777777" w:rsidR="0052189B" w:rsidRDefault="00AD2E56">
            <w:pPr>
              <w:widowControl/>
              <w:jc w:val="center"/>
              <w:rPr>
                <w:rFonts w:ascii="宋体" w:hAnsi="宋体" w:cs="宋体"/>
                <w:kern w:val="0"/>
                <w:sz w:val="18"/>
                <w:szCs w:val="18"/>
              </w:rPr>
            </w:pPr>
            <w:r>
              <w:rPr>
                <w:rFonts w:ascii="宋体" w:hAnsi="宋体" w:cs="宋体" w:hint="eastAsia"/>
                <w:kern w:val="0"/>
                <w:sz w:val="18"/>
                <w:szCs w:val="18"/>
              </w:rPr>
              <w:t>百分比</w:t>
            </w:r>
          </w:p>
        </w:tc>
        <w:tc>
          <w:tcPr>
            <w:tcW w:w="2315" w:type="dxa"/>
            <w:tcBorders>
              <w:top w:val="nil"/>
              <w:left w:val="nil"/>
              <w:bottom w:val="single" w:sz="4" w:space="0" w:color="auto"/>
              <w:right w:val="single" w:sz="4" w:space="0" w:color="auto"/>
            </w:tcBorders>
            <w:shd w:val="clear" w:color="auto" w:fill="auto"/>
            <w:vAlign w:val="center"/>
          </w:tcPr>
          <w:p w14:paraId="2BAC2A8F"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依据年度工作计划和日常工作考核资料</w:t>
            </w:r>
          </w:p>
        </w:tc>
      </w:tr>
      <w:tr w:rsidR="0052189B" w14:paraId="7C92ACE2" w14:textId="77777777">
        <w:trPr>
          <w:trHeight w:val="675"/>
        </w:trPr>
        <w:tc>
          <w:tcPr>
            <w:tcW w:w="958" w:type="dxa"/>
            <w:vMerge/>
            <w:tcBorders>
              <w:top w:val="nil"/>
              <w:left w:val="single" w:sz="4" w:space="0" w:color="auto"/>
              <w:bottom w:val="single" w:sz="4" w:space="0" w:color="auto"/>
              <w:right w:val="single" w:sz="4" w:space="0" w:color="auto"/>
            </w:tcBorders>
            <w:vAlign w:val="center"/>
          </w:tcPr>
          <w:p w14:paraId="48B3D7EB" w14:textId="77777777" w:rsidR="0052189B" w:rsidRDefault="0052189B">
            <w:pPr>
              <w:widowControl/>
              <w:jc w:val="left"/>
              <w:rPr>
                <w:rFonts w:ascii="宋体" w:hAnsi="宋体" w:cs="宋体"/>
                <w:b/>
                <w:bCs/>
                <w:kern w:val="0"/>
                <w:sz w:val="18"/>
                <w:szCs w:val="18"/>
              </w:rPr>
            </w:pPr>
          </w:p>
        </w:tc>
        <w:tc>
          <w:tcPr>
            <w:tcW w:w="958" w:type="dxa"/>
            <w:tcBorders>
              <w:top w:val="nil"/>
              <w:left w:val="nil"/>
              <w:bottom w:val="single" w:sz="4" w:space="0" w:color="auto"/>
              <w:right w:val="single" w:sz="4" w:space="0" w:color="auto"/>
            </w:tcBorders>
            <w:shd w:val="clear" w:color="auto" w:fill="auto"/>
            <w:vAlign w:val="center"/>
          </w:tcPr>
          <w:p w14:paraId="366F1AFA"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质量指标</w:t>
            </w:r>
          </w:p>
        </w:tc>
        <w:tc>
          <w:tcPr>
            <w:tcW w:w="1874" w:type="dxa"/>
            <w:tcBorders>
              <w:top w:val="nil"/>
              <w:left w:val="nil"/>
              <w:bottom w:val="single" w:sz="4" w:space="0" w:color="auto"/>
              <w:right w:val="single" w:sz="4" w:space="0" w:color="auto"/>
            </w:tcBorders>
            <w:shd w:val="clear" w:color="auto" w:fill="auto"/>
            <w:vAlign w:val="center"/>
          </w:tcPr>
          <w:p w14:paraId="5F6AC308"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网络通畅保障率</w:t>
            </w:r>
          </w:p>
        </w:tc>
        <w:tc>
          <w:tcPr>
            <w:tcW w:w="2552" w:type="dxa"/>
            <w:tcBorders>
              <w:top w:val="nil"/>
              <w:left w:val="nil"/>
              <w:bottom w:val="single" w:sz="4" w:space="0" w:color="auto"/>
              <w:right w:val="single" w:sz="4" w:space="0" w:color="auto"/>
            </w:tcBorders>
            <w:shd w:val="clear" w:color="auto" w:fill="auto"/>
            <w:vAlign w:val="center"/>
          </w:tcPr>
          <w:p w14:paraId="1DC8FE6C"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网络实际运行通畅的保障程度</w:t>
            </w:r>
          </w:p>
        </w:tc>
        <w:tc>
          <w:tcPr>
            <w:tcW w:w="3529" w:type="dxa"/>
            <w:tcBorders>
              <w:top w:val="nil"/>
              <w:left w:val="nil"/>
              <w:bottom w:val="single" w:sz="4" w:space="0" w:color="auto"/>
              <w:right w:val="single" w:sz="4" w:space="0" w:color="auto"/>
            </w:tcBorders>
            <w:shd w:val="clear" w:color="auto" w:fill="auto"/>
          </w:tcPr>
          <w:p w14:paraId="42D53A05"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达到预期目标满分，未达到预期目标则按完成比例得相应的权重分，低于百分之六十不得分。</w:t>
            </w:r>
          </w:p>
        </w:tc>
        <w:tc>
          <w:tcPr>
            <w:tcW w:w="539" w:type="dxa"/>
            <w:tcBorders>
              <w:top w:val="nil"/>
              <w:left w:val="nil"/>
              <w:bottom w:val="single" w:sz="4" w:space="0" w:color="auto"/>
              <w:right w:val="single" w:sz="4" w:space="0" w:color="auto"/>
            </w:tcBorders>
            <w:shd w:val="clear" w:color="auto" w:fill="auto"/>
            <w:vAlign w:val="center"/>
          </w:tcPr>
          <w:p w14:paraId="091FA1EB"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w:t>
            </w:r>
          </w:p>
        </w:tc>
        <w:tc>
          <w:tcPr>
            <w:tcW w:w="756" w:type="dxa"/>
            <w:tcBorders>
              <w:top w:val="nil"/>
              <w:left w:val="nil"/>
              <w:bottom w:val="single" w:sz="4" w:space="0" w:color="auto"/>
              <w:right w:val="single" w:sz="4" w:space="0" w:color="auto"/>
            </w:tcBorders>
            <w:shd w:val="clear" w:color="auto" w:fill="auto"/>
            <w:vAlign w:val="center"/>
          </w:tcPr>
          <w:p w14:paraId="1D936E85" w14:textId="77777777" w:rsidR="0052189B" w:rsidRDefault="00AD2E56">
            <w:pPr>
              <w:widowControl/>
              <w:jc w:val="right"/>
              <w:rPr>
                <w:rFonts w:ascii="宋体" w:hAnsi="宋体" w:cs="宋体"/>
                <w:kern w:val="0"/>
                <w:sz w:val="18"/>
                <w:szCs w:val="18"/>
              </w:rPr>
            </w:pPr>
            <w:r>
              <w:rPr>
                <w:rFonts w:ascii="宋体" w:hAnsi="宋体" w:cs="宋体" w:hint="eastAsia"/>
                <w:kern w:val="0"/>
                <w:sz w:val="18"/>
                <w:szCs w:val="18"/>
              </w:rPr>
              <w:t>95.00</w:t>
            </w:r>
          </w:p>
        </w:tc>
        <w:tc>
          <w:tcPr>
            <w:tcW w:w="759" w:type="dxa"/>
            <w:tcBorders>
              <w:top w:val="nil"/>
              <w:left w:val="nil"/>
              <w:bottom w:val="single" w:sz="4" w:space="0" w:color="auto"/>
              <w:right w:val="single" w:sz="4" w:space="0" w:color="auto"/>
            </w:tcBorders>
            <w:shd w:val="clear" w:color="auto" w:fill="auto"/>
            <w:vAlign w:val="center"/>
          </w:tcPr>
          <w:p w14:paraId="3C0395FF" w14:textId="77777777" w:rsidR="0052189B" w:rsidRDefault="00AD2E56">
            <w:pPr>
              <w:widowControl/>
              <w:jc w:val="center"/>
              <w:rPr>
                <w:rFonts w:ascii="宋体" w:hAnsi="宋体" w:cs="宋体"/>
                <w:kern w:val="0"/>
                <w:sz w:val="18"/>
                <w:szCs w:val="18"/>
              </w:rPr>
            </w:pPr>
            <w:r>
              <w:rPr>
                <w:rFonts w:ascii="宋体" w:hAnsi="宋体" w:cs="宋体" w:hint="eastAsia"/>
                <w:kern w:val="0"/>
                <w:sz w:val="18"/>
                <w:szCs w:val="18"/>
              </w:rPr>
              <w:t>百分比</w:t>
            </w:r>
          </w:p>
        </w:tc>
        <w:tc>
          <w:tcPr>
            <w:tcW w:w="2315" w:type="dxa"/>
            <w:tcBorders>
              <w:top w:val="nil"/>
              <w:left w:val="nil"/>
              <w:bottom w:val="single" w:sz="4" w:space="0" w:color="auto"/>
              <w:right w:val="single" w:sz="4" w:space="0" w:color="auto"/>
            </w:tcBorders>
            <w:shd w:val="clear" w:color="auto" w:fill="auto"/>
            <w:vAlign w:val="center"/>
          </w:tcPr>
          <w:p w14:paraId="709E1B85"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依据网络测试类资料和日常记录资料</w:t>
            </w:r>
          </w:p>
        </w:tc>
      </w:tr>
      <w:tr w:rsidR="0052189B" w14:paraId="6568E292" w14:textId="77777777">
        <w:trPr>
          <w:trHeight w:val="450"/>
        </w:trPr>
        <w:tc>
          <w:tcPr>
            <w:tcW w:w="958" w:type="dxa"/>
            <w:vMerge/>
            <w:tcBorders>
              <w:top w:val="nil"/>
              <w:left w:val="single" w:sz="4" w:space="0" w:color="auto"/>
              <w:bottom w:val="single" w:sz="4" w:space="0" w:color="auto"/>
              <w:right w:val="single" w:sz="4" w:space="0" w:color="auto"/>
            </w:tcBorders>
            <w:vAlign w:val="center"/>
          </w:tcPr>
          <w:p w14:paraId="21FF45C7" w14:textId="77777777" w:rsidR="0052189B" w:rsidRDefault="0052189B">
            <w:pPr>
              <w:widowControl/>
              <w:jc w:val="left"/>
              <w:rPr>
                <w:rFonts w:ascii="宋体" w:hAnsi="宋体" w:cs="宋体"/>
                <w:b/>
                <w:bCs/>
                <w:kern w:val="0"/>
                <w:sz w:val="18"/>
                <w:szCs w:val="18"/>
              </w:rPr>
            </w:pPr>
          </w:p>
        </w:tc>
        <w:tc>
          <w:tcPr>
            <w:tcW w:w="958" w:type="dxa"/>
            <w:tcBorders>
              <w:top w:val="nil"/>
              <w:left w:val="nil"/>
              <w:bottom w:val="single" w:sz="4" w:space="0" w:color="auto"/>
              <w:right w:val="single" w:sz="4" w:space="0" w:color="auto"/>
            </w:tcBorders>
            <w:shd w:val="clear" w:color="auto" w:fill="auto"/>
            <w:vAlign w:val="center"/>
          </w:tcPr>
          <w:p w14:paraId="59249784"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质量指标</w:t>
            </w:r>
          </w:p>
        </w:tc>
        <w:tc>
          <w:tcPr>
            <w:tcW w:w="1874" w:type="dxa"/>
            <w:tcBorders>
              <w:top w:val="nil"/>
              <w:left w:val="nil"/>
              <w:bottom w:val="single" w:sz="4" w:space="0" w:color="auto"/>
              <w:right w:val="single" w:sz="4" w:space="0" w:color="auto"/>
            </w:tcBorders>
            <w:shd w:val="clear" w:color="auto" w:fill="auto"/>
            <w:vAlign w:val="center"/>
          </w:tcPr>
          <w:p w14:paraId="6BD593F1"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考试考生投诉率</w:t>
            </w:r>
          </w:p>
        </w:tc>
        <w:tc>
          <w:tcPr>
            <w:tcW w:w="2552" w:type="dxa"/>
            <w:tcBorders>
              <w:top w:val="nil"/>
              <w:left w:val="nil"/>
              <w:bottom w:val="single" w:sz="4" w:space="0" w:color="auto"/>
              <w:right w:val="single" w:sz="4" w:space="0" w:color="auto"/>
            </w:tcBorders>
            <w:shd w:val="clear" w:color="auto" w:fill="auto"/>
            <w:vAlign w:val="center"/>
          </w:tcPr>
          <w:p w14:paraId="7B998174"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考生针对组织的考试投诉情况</w:t>
            </w:r>
          </w:p>
        </w:tc>
        <w:tc>
          <w:tcPr>
            <w:tcW w:w="3529" w:type="dxa"/>
            <w:tcBorders>
              <w:top w:val="nil"/>
              <w:left w:val="nil"/>
              <w:bottom w:val="single" w:sz="4" w:space="0" w:color="auto"/>
              <w:right w:val="single" w:sz="4" w:space="0" w:color="auto"/>
            </w:tcBorders>
            <w:shd w:val="clear" w:color="auto" w:fill="auto"/>
          </w:tcPr>
          <w:p w14:paraId="4B08378D"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达到预期目标满分，每超出1个百分点扣百分之十的权重分。</w:t>
            </w:r>
          </w:p>
        </w:tc>
        <w:tc>
          <w:tcPr>
            <w:tcW w:w="539" w:type="dxa"/>
            <w:tcBorders>
              <w:top w:val="nil"/>
              <w:left w:val="nil"/>
              <w:bottom w:val="single" w:sz="4" w:space="0" w:color="auto"/>
              <w:right w:val="single" w:sz="4" w:space="0" w:color="auto"/>
            </w:tcBorders>
            <w:shd w:val="clear" w:color="auto" w:fill="auto"/>
            <w:vAlign w:val="center"/>
          </w:tcPr>
          <w:p w14:paraId="1547F22B"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w:t>
            </w:r>
          </w:p>
        </w:tc>
        <w:tc>
          <w:tcPr>
            <w:tcW w:w="756" w:type="dxa"/>
            <w:tcBorders>
              <w:top w:val="nil"/>
              <w:left w:val="nil"/>
              <w:bottom w:val="single" w:sz="4" w:space="0" w:color="auto"/>
              <w:right w:val="single" w:sz="4" w:space="0" w:color="auto"/>
            </w:tcBorders>
            <w:shd w:val="clear" w:color="auto" w:fill="auto"/>
            <w:vAlign w:val="center"/>
          </w:tcPr>
          <w:p w14:paraId="04221C37" w14:textId="77777777" w:rsidR="0052189B" w:rsidRDefault="00AD2E56">
            <w:pPr>
              <w:widowControl/>
              <w:jc w:val="right"/>
              <w:rPr>
                <w:rFonts w:ascii="宋体" w:hAnsi="宋体" w:cs="宋体"/>
                <w:kern w:val="0"/>
                <w:sz w:val="18"/>
                <w:szCs w:val="18"/>
              </w:rPr>
            </w:pPr>
            <w:r>
              <w:rPr>
                <w:rFonts w:ascii="宋体" w:hAnsi="宋体" w:cs="宋体" w:hint="eastAsia"/>
                <w:kern w:val="0"/>
                <w:sz w:val="18"/>
                <w:szCs w:val="18"/>
              </w:rPr>
              <w:t>3.00</w:t>
            </w:r>
          </w:p>
        </w:tc>
        <w:tc>
          <w:tcPr>
            <w:tcW w:w="759" w:type="dxa"/>
            <w:tcBorders>
              <w:top w:val="nil"/>
              <w:left w:val="nil"/>
              <w:bottom w:val="single" w:sz="4" w:space="0" w:color="auto"/>
              <w:right w:val="single" w:sz="4" w:space="0" w:color="auto"/>
            </w:tcBorders>
            <w:shd w:val="clear" w:color="auto" w:fill="auto"/>
            <w:vAlign w:val="center"/>
          </w:tcPr>
          <w:p w14:paraId="2BA10D20" w14:textId="77777777" w:rsidR="0052189B" w:rsidRDefault="00AD2E56">
            <w:pPr>
              <w:widowControl/>
              <w:jc w:val="center"/>
              <w:rPr>
                <w:rFonts w:ascii="宋体" w:hAnsi="宋体" w:cs="宋体"/>
                <w:kern w:val="0"/>
                <w:sz w:val="18"/>
                <w:szCs w:val="18"/>
              </w:rPr>
            </w:pPr>
            <w:r>
              <w:rPr>
                <w:rFonts w:ascii="宋体" w:hAnsi="宋体" w:cs="宋体" w:hint="eastAsia"/>
                <w:kern w:val="0"/>
                <w:sz w:val="18"/>
                <w:szCs w:val="18"/>
              </w:rPr>
              <w:t>百分比</w:t>
            </w:r>
          </w:p>
        </w:tc>
        <w:tc>
          <w:tcPr>
            <w:tcW w:w="2315" w:type="dxa"/>
            <w:tcBorders>
              <w:top w:val="nil"/>
              <w:left w:val="nil"/>
              <w:bottom w:val="single" w:sz="4" w:space="0" w:color="auto"/>
              <w:right w:val="single" w:sz="4" w:space="0" w:color="auto"/>
            </w:tcBorders>
            <w:shd w:val="clear" w:color="auto" w:fill="auto"/>
            <w:vAlign w:val="center"/>
          </w:tcPr>
          <w:p w14:paraId="5C813F5E"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依据单位年度工作计划和考生投诉情况统计</w:t>
            </w:r>
          </w:p>
        </w:tc>
      </w:tr>
      <w:tr w:rsidR="0052189B" w14:paraId="6FD84D08" w14:textId="77777777">
        <w:trPr>
          <w:trHeight w:val="450"/>
        </w:trPr>
        <w:tc>
          <w:tcPr>
            <w:tcW w:w="958" w:type="dxa"/>
            <w:vMerge/>
            <w:tcBorders>
              <w:top w:val="nil"/>
              <w:left w:val="single" w:sz="4" w:space="0" w:color="auto"/>
              <w:bottom w:val="single" w:sz="4" w:space="0" w:color="auto"/>
              <w:right w:val="single" w:sz="4" w:space="0" w:color="auto"/>
            </w:tcBorders>
            <w:vAlign w:val="center"/>
          </w:tcPr>
          <w:p w14:paraId="03C8EAB0" w14:textId="77777777" w:rsidR="0052189B" w:rsidRDefault="0052189B">
            <w:pPr>
              <w:widowControl/>
              <w:jc w:val="left"/>
              <w:rPr>
                <w:rFonts w:ascii="宋体" w:hAnsi="宋体" w:cs="宋体"/>
                <w:b/>
                <w:bCs/>
                <w:kern w:val="0"/>
                <w:sz w:val="18"/>
                <w:szCs w:val="18"/>
              </w:rPr>
            </w:pPr>
          </w:p>
        </w:tc>
        <w:tc>
          <w:tcPr>
            <w:tcW w:w="958" w:type="dxa"/>
            <w:tcBorders>
              <w:top w:val="nil"/>
              <w:left w:val="nil"/>
              <w:bottom w:val="single" w:sz="4" w:space="0" w:color="auto"/>
              <w:right w:val="single" w:sz="4" w:space="0" w:color="auto"/>
            </w:tcBorders>
            <w:shd w:val="clear" w:color="auto" w:fill="auto"/>
            <w:vAlign w:val="center"/>
          </w:tcPr>
          <w:p w14:paraId="4DE007C7"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质量指标</w:t>
            </w:r>
          </w:p>
        </w:tc>
        <w:tc>
          <w:tcPr>
            <w:tcW w:w="1874" w:type="dxa"/>
            <w:tcBorders>
              <w:top w:val="nil"/>
              <w:left w:val="nil"/>
              <w:bottom w:val="single" w:sz="4" w:space="0" w:color="auto"/>
              <w:right w:val="single" w:sz="4" w:space="0" w:color="auto"/>
            </w:tcBorders>
            <w:shd w:val="clear" w:color="auto" w:fill="auto"/>
            <w:vAlign w:val="center"/>
          </w:tcPr>
          <w:p w14:paraId="26972CB8"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普通话推广工作完成达标率</w:t>
            </w:r>
          </w:p>
        </w:tc>
        <w:tc>
          <w:tcPr>
            <w:tcW w:w="2552" w:type="dxa"/>
            <w:tcBorders>
              <w:top w:val="nil"/>
              <w:left w:val="nil"/>
              <w:bottom w:val="single" w:sz="4" w:space="0" w:color="auto"/>
              <w:right w:val="single" w:sz="4" w:space="0" w:color="auto"/>
            </w:tcBorders>
            <w:shd w:val="clear" w:color="auto" w:fill="auto"/>
            <w:vAlign w:val="center"/>
          </w:tcPr>
          <w:p w14:paraId="109B5701"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普通话推广工作完成情况达到文件标准情况</w:t>
            </w:r>
          </w:p>
        </w:tc>
        <w:tc>
          <w:tcPr>
            <w:tcW w:w="3529" w:type="dxa"/>
            <w:tcBorders>
              <w:top w:val="nil"/>
              <w:left w:val="nil"/>
              <w:bottom w:val="single" w:sz="4" w:space="0" w:color="auto"/>
              <w:right w:val="single" w:sz="4" w:space="0" w:color="auto"/>
            </w:tcBorders>
            <w:shd w:val="clear" w:color="auto" w:fill="auto"/>
          </w:tcPr>
          <w:p w14:paraId="326571C5"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达到预期目标满分，未达到预期目标不得分。</w:t>
            </w:r>
          </w:p>
        </w:tc>
        <w:tc>
          <w:tcPr>
            <w:tcW w:w="539" w:type="dxa"/>
            <w:tcBorders>
              <w:top w:val="nil"/>
              <w:left w:val="nil"/>
              <w:bottom w:val="single" w:sz="4" w:space="0" w:color="auto"/>
              <w:right w:val="single" w:sz="4" w:space="0" w:color="auto"/>
            </w:tcBorders>
            <w:shd w:val="clear" w:color="auto" w:fill="auto"/>
            <w:vAlign w:val="center"/>
          </w:tcPr>
          <w:p w14:paraId="78CA5314"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w:t>
            </w:r>
          </w:p>
        </w:tc>
        <w:tc>
          <w:tcPr>
            <w:tcW w:w="756" w:type="dxa"/>
            <w:tcBorders>
              <w:top w:val="nil"/>
              <w:left w:val="nil"/>
              <w:bottom w:val="single" w:sz="4" w:space="0" w:color="auto"/>
              <w:right w:val="single" w:sz="4" w:space="0" w:color="auto"/>
            </w:tcBorders>
            <w:shd w:val="clear" w:color="auto" w:fill="auto"/>
            <w:vAlign w:val="center"/>
          </w:tcPr>
          <w:p w14:paraId="04E20F2B" w14:textId="77777777" w:rsidR="0052189B" w:rsidRDefault="00AD2E56">
            <w:pPr>
              <w:widowControl/>
              <w:jc w:val="right"/>
              <w:rPr>
                <w:rFonts w:ascii="宋体" w:hAnsi="宋体" w:cs="宋体"/>
                <w:kern w:val="0"/>
                <w:sz w:val="18"/>
                <w:szCs w:val="18"/>
              </w:rPr>
            </w:pPr>
            <w:r>
              <w:rPr>
                <w:rFonts w:ascii="宋体" w:hAnsi="宋体" w:cs="宋体" w:hint="eastAsia"/>
                <w:kern w:val="0"/>
                <w:sz w:val="18"/>
                <w:szCs w:val="18"/>
              </w:rPr>
              <w:t>100.00</w:t>
            </w:r>
          </w:p>
        </w:tc>
        <w:tc>
          <w:tcPr>
            <w:tcW w:w="759" w:type="dxa"/>
            <w:tcBorders>
              <w:top w:val="nil"/>
              <w:left w:val="nil"/>
              <w:bottom w:val="single" w:sz="4" w:space="0" w:color="auto"/>
              <w:right w:val="single" w:sz="4" w:space="0" w:color="auto"/>
            </w:tcBorders>
            <w:shd w:val="clear" w:color="auto" w:fill="auto"/>
            <w:vAlign w:val="center"/>
          </w:tcPr>
          <w:p w14:paraId="6F6CA37C" w14:textId="77777777" w:rsidR="0052189B" w:rsidRDefault="00AD2E56">
            <w:pPr>
              <w:widowControl/>
              <w:jc w:val="center"/>
              <w:rPr>
                <w:rFonts w:ascii="宋体" w:hAnsi="宋体" w:cs="宋体"/>
                <w:kern w:val="0"/>
                <w:sz w:val="18"/>
                <w:szCs w:val="18"/>
              </w:rPr>
            </w:pPr>
            <w:r>
              <w:rPr>
                <w:rFonts w:ascii="宋体" w:hAnsi="宋体" w:cs="宋体" w:hint="eastAsia"/>
                <w:kern w:val="0"/>
                <w:sz w:val="18"/>
                <w:szCs w:val="18"/>
              </w:rPr>
              <w:t>百分比</w:t>
            </w:r>
          </w:p>
        </w:tc>
        <w:tc>
          <w:tcPr>
            <w:tcW w:w="2315" w:type="dxa"/>
            <w:tcBorders>
              <w:top w:val="nil"/>
              <w:left w:val="nil"/>
              <w:bottom w:val="single" w:sz="4" w:space="0" w:color="auto"/>
              <w:right w:val="single" w:sz="4" w:space="0" w:color="auto"/>
            </w:tcBorders>
            <w:shd w:val="clear" w:color="auto" w:fill="auto"/>
            <w:vAlign w:val="center"/>
          </w:tcPr>
          <w:p w14:paraId="35C8B519"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依据单位年度工作计划、相关文件标准</w:t>
            </w:r>
          </w:p>
        </w:tc>
      </w:tr>
      <w:tr w:rsidR="0052189B" w14:paraId="7520F5C3" w14:textId="77777777">
        <w:trPr>
          <w:trHeight w:val="450"/>
        </w:trPr>
        <w:tc>
          <w:tcPr>
            <w:tcW w:w="958" w:type="dxa"/>
            <w:vMerge/>
            <w:tcBorders>
              <w:top w:val="nil"/>
              <w:left w:val="single" w:sz="4" w:space="0" w:color="auto"/>
              <w:bottom w:val="single" w:sz="4" w:space="0" w:color="auto"/>
              <w:right w:val="single" w:sz="4" w:space="0" w:color="auto"/>
            </w:tcBorders>
            <w:vAlign w:val="center"/>
          </w:tcPr>
          <w:p w14:paraId="58101AA6" w14:textId="77777777" w:rsidR="0052189B" w:rsidRDefault="0052189B">
            <w:pPr>
              <w:widowControl/>
              <w:jc w:val="left"/>
              <w:rPr>
                <w:rFonts w:ascii="宋体" w:hAnsi="宋体" w:cs="宋体"/>
                <w:b/>
                <w:bCs/>
                <w:kern w:val="0"/>
                <w:sz w:val="18"/>
                <w:szCs w:val="18"/>
              </w:rPr>
            </w:pPr>
          </w:p>
        </w:tc>
        <w:tc>
          <w:tcPr>
            <w:tcW w:w="958" w:type="dxa"/>
            <w:tcBorders>
              <w:top w:val="nil"/>
              <w:left w:val="nil"/>
              <w:bottom w:val="single" w:sz="4" w:space="0" w:color="auto"/>
              <w:right w:val="single" w:sz="4" w:space="0" w:color="auto"/>
            </w:tcBorders>
            <w:shd w:val="clear" w:color="auto" w:fill="auto"/>
            <w:vAlign w:val="center"/>
          </w:tcPr>
          <w:p w14:paraId="7CDB3E20"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质量指标</w:t>
            </w:r>
          </w:p>
        </w:tc>
        <w:tc>
          <w:tcPr>
            <w:tcW w:w="1874" w:type="dxa"/>
            <w:tcBorders>
              <w:top w:val="nil"/>
              <w:left w:val="nil"/>
              <w:bottom w:val="single" w:sz="4" w:space="0" w:color="auto"/>
              <w:right w:val="single" w:sz="4" w:space="0" w:color="auto"/>
            </w:tcBorders>
            <w:shd w:val="clear" w:color="auto" w:fill="auto"/>
            <w:vAlign w:val="center"/>
          </w:tcPr>
          <w:p w14:paraId="01EB3A14"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补助类项目发放成功保障率</w:t>
            </w:r>
          </w:p>
        </w:tc>
        <w:tc>
          <w:tcPr>
            <w:tcW w:w="2552" w:type="dxa"/>
            <w:tcBorders>
              <w:top w:val="nil"/>
              <w:left w:val="nil"/>
              <w:bottom w:val="single" w:sz="4" w:space="0" w:color="auto"/>
              <w:right w:val="single" w:sz="4" w:space="0" w:color="auto"/>
            </w:tcBorders>
            <w:shd w:val="clear" w:color="auto" w:fill="auto"/>
            <w:vAlign w:val="center"/>
          </w:tcPr>
          <w:p w14:paraId="381FCCD6"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补助类项目对发放补助的保障情况</w:t>
            </w:r>
          </w:p>
        </w:tc>
        <w:tc>
          <w:tcPr>
            <w:tcW w:w="3529" w:type="dxa"/>
            <w:tcBorders>
              <w:top w:val="nil"/>
              <w:left w:val="nil"/>
              <w:bottom w:val="single" w:sz="4" w:space="0" w:color="auto"/>
              <w:right w:val="single" w:sz="4" w:space="0" w:color="auto"/>
            </w:tcBorders>
            <w:shd w:val="clear" w:color="auto" w:fill="auto"/>
          </w:tcPr>
          <w:p w14:paraId="3701F0BB"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达到预期目标满分，未达到预期目标不得分。</w:t>
            </w:r>
          </w:p>
        </w:tc>
        <w:tc>
          <w:tcPr>
            <w:tcW w:w="539" w:type="dxa"/>
            <w:tcBorders>
              <w:top w:val="nil"/>
              <w:left w:val="nil"/>
              <w:bottom w:val="single" w:sz="4" w:space="0" w:color="auto"/>
              <w:right w:val="single" w:sz="4" w:space="0" w:color="auto"/>
            </w:tcBorders>
            <w:shd w:val="clear" w:color="auto" w:fill="auto"/>
            <w:vAlign w:val="center"/>
          </w:tcPr>
          <w:p w14:paraId="607D0F3F"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w:t>
            </w:r>
          </w:p>
        </w:tc>
        <w:tc>
          <w:tcPr>
            <w:tcW w:w="756" w:type="dxa"/>
            <w:tcBorders>
              <w:top w:val="nil"/>
              <w:left w:val="nil"/>
              <w:bottom w:val="single" w:sz="4" w:space="0" w:color="auto"/>
              <w:right w:val="single" w:sz="4" w:space="0" w:color="auto"/>
            </w:tcBorders>
            <w:shd w:val="clear" w:color="auto" w:fill="auto"/>
            <w:vAlign w:val="center"/>
          </w:tcPr>
          <w:p w14:paraId="38BED182" w14:textId="77777777" w:rsidR="0052189B" w:rsidRDefault="00AD2E56">
            <w:pPr>
              <w:widowControl/>
              <w:jc w:val="right"/>
              <w:rPr>
                <w:rFonts w:ascii="宋体" w:hAnsi="宋体" w:cs="宋体"/>
                <w:kern w:val="0"/>
                <w:sz w:val="18"/>
                <w:szCs w:val="18"/>
              </w:rPr>
            </w:pPr>
            <w:r>
              <w:rPr>
                <w:rFonts w:ascii="宋体" w:hAnsi="宋体" w:cs="宋体" w:hint="eastAsia"/>
                <w:kern w:val="0"/>
                <w:sz w:val="18"/>
                <w:szCs w:val="18"/>
              </w:rPr>
              <w:t>100.00</w:t>
            </w:r>
          </w:p>
        </w:tc>
        <w:tc>
          <w:tcPr>
            <w:tcW w:w="759" w:type="dxa"/>
            <w:tcBorders>
              <w:top w:val="nil"/>
              <w:left w:val="nil"/>
              <w:bottom w:val="single" w:sz="4" w:space="0" w:color="auto"/>
              <w:right w:val="single" w:sz="4" w:space="0" w:color="auto"/>
            </w:tcBorders>
            <w:shd w:val="clear" w:color="auto" w:fill="auto"/>
            <w:vAlign w:val="center"/>
          </w:tcPr>
          <w:p w14:paraId="0B78381B" w14:textId="77777777" w:rsidR="0052189B" w:rsidRDefault="00AD2E56">
            <w:pPr>
              <w:widowControl/>
              <w:jc w:val="center"/>
              <w:rPr>
                <w:rFonts w:ascii="宋体" w:hAnsi="宋体" w:cs="宋体"/>
                <w:kern w:val="0"/>
                <w:sz w:val="18"/>
                <w:szCs w:val="18"/>
              </w:rPr>
            </w:pPr>
            <w:r>
              <w:rPr>
                <w:rFonts w:ascii="宋体" w:hAnsi="宋体" w:cs="宋体" w:hint="eastAsia"/>
                <w:kern w:val="0"/>
                <w:sz w:val="18"/>
                <w:szCs w:val="18"/>
              </w:rPr>
              <w:t>百分比</w:t>
            </w:r>
          </w:p>
        </w:tc>
        <w:tc>
          <w:tcPr>
            <w:tcW w:w="2315" w:type="dxa"/>
            <w:tcBorders>
              <w:top w:val="nil"/>
              <w:left w:val="nil"/>
              <w:bottom w:val="single" w:sz="4" w:space="0" w:color="auto"/>
              <w:right w:val="single" w:sz="4" w:space="0" w:color="auto"/>
            </w:tcBorders>
            <w:shd w:val="clear" w:color="auto" w:fill="auto"/>
            <w:vAlign w:val="center"/>
          </w:tcPr>
          <w:p w14:paraId="1E0D090D"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计划标准</w:t>
            </w:r>
          </w:p>
        </w:tc>
      </w:tr>
      <w:tr w:rsidR="0052189B" w14:paraId="74C461B5" w14:textId="77777777">
        <w:trPr>
          <w:trHeight w:val="450"/>
        </w:trPr>
        <w:tc>
          <w:tcPr>
            <w:tcW w:w="958" w:type="dxa"/>
            <w:vMerge/>
            <w:tcBorders>
              <w:top w:val="nil"/>
              <w:left w:val="single" w:sz="4" w:space="0" w:color="auto"/>
              <w:bottom w:val="single" w:sz="4" w:space="0" w:color="auto"/>
              <w:right w:val="single" w:sz="4" w:space="0" w:color="auto"/>
            </w:tcBorders>
            <w:vAlign w:val="center"/>
          </w:tcPr>
          <w:p w14:paraId="0C8122F8" w14:textId="77777777" w:rsidR="0052189B" w:rsidRDefault="0052189B">
            <w:pPr>
              <w:widowControl/>
              <w:jc w:val="left"/>
              <w:rPr>
                <w:rFonts w:ascii="宋体" w:hAnsi="宋体" w:cs="宋体"/>
                <w:b/>
                <w:bCs/>
                <w:kern w:val="0"/>
                <w:sz w:val="18"/>
                <w:szCs w:val="18"/>
              </w:rPr>
            </w:pPr>
          </w:p>
        </w:tc>
        <w:tc>
          <w:tcPr>
            <w:tcW w:w="958" w:type="dxa"/>
            <w:tcBorders>
              <w:top w:val="nil"/>
              <w:left w:val="nil"/>
              <w:bottom w:val="single" w:sz="4" w:space="0" w:color="auto"/>
              <w:right w:val="single" w:sz="4" w:space="0" w:color="auto"/>
            </w:tcBorders>
            <w:shd w:val="clear" w:color="auto" w:fill="auto"/>
            <w:vAlign w:val="center"/>
          </w:tcPr>
          <w:p w14:paraId="51273193"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时效指标</w:t>
            </w:r>
          </w:p>
        </w:tc>
        <w:tc>
          <w:tcPr>
            <w:tcW w:w="1874" w:type="dxa"/>
            <w:tcBorders>
              <w:top w:val="nil"/>
              <w:left w:val="nil"/>
              <w:bottom w:val="single" w:sz="4" w:space="0" w:color="auto"/>
              <w:right w:val="single" w:sz="4" w:space="0" w:color="auto"/>
            </w:tcBorders>
            <w:shd w:val="clear" w:color="auto" w:fill="auto"/>
            <w:vAlign w:val="center"/>
          </w:tcPr>
          <w:p w14:paraId="67A5B80E"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绩效评价工作完成及时率</w:t>
            </w:r>
          </w:p>
        </w:tc>
        <w:tc>
          <w:tcPr>
            <w:tcW w:w="2552" w:type="dxa"/>
            <w:tcBorders>
              <w:top w:val="nil"/>
              <w:left w:val="nil"/>
              <w:bottom w:val="single" w:sz="4" w:space="0" w:color="auto"/>
              <w:right w:val="single" w:sz="4" w:space="0" w:color="auto"/>
            </w:tcBorders>
            <w:shd w:val="clear" w:color="auto" w:fill="auto"/>
            <w:vAlign w:val="center"/>
          </w:tcPr>
          <w:p w14:paraId="5B92E141"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完成上级要求的绩效评价工作按按计划完成的及时情况</w:t>
            </w:r>
          </w:p>
        </w:tc>
        <w:tc>
          <w:tcPr>
            <w:tcW w:w="3529" w:type="dxa"/>
            <w:tcBorders>
              <w:top w:val="nil"/>
              <w:left w:val="nil"/>
              <w:bottom w:val="single" w:sz="4" w:space="0" w:color="auto"/>
              <w:right w:val="single" w:sz="4" w:space="0" w:color="auto"/>
            </w:tcBorders>
            <w:shd w:val="clear" w:color="auto" w:fill="auto"/>
          </w:tcPr>
          <w:p w14:paraId="2CD8513B"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按永清</w:t>
            </w:r>
            <w:proofErr w:type="gramStart"/>
            <w:r>
              <w:rPr>
                <w:rFonts w:ascii="宋体" w:hAnsi="宋体" w:cs="宋体" w:hint="eastAsia"/>
                <w:kern w:val="0"/>
                <w:sz w:val="18"/>
                <w:szCs w:val="18"/>
              </w:rPr>
              <w:t>县预算</w:t>
            </w:r>
            <w:proofErr w:type="gramEnd"/>
            <w:r>
              <w:rPr>
                <w:rFonts w:ascii="宋体" w:hAnsi="宋体" w:cs="宋体" w:hint="eastAsia"/>
                <w:kern w:val="0"/>
                <w:sz w:val="18"/>
                <w:szCs w:val="18"/>
              </w:rPr>
              <w:t>绩效目标管理办法进行评分，在规定时间内完成得满分，未完成不得分。</w:t>
            </w:r>
          </w:p>
        </w:tc>
        <w:tc>
          <w:tcPr>
            <w:tcW w:w="539" w:type="dxa"/>
            <w:tcBorders>
              <w:top w:val="nil"/>
              <w:left w:val="nil"/>
              <w:bottom w:val="single" w:sz="4" w:space="0" w:color="auto"/>
              <w:right w:val="single" w:sz="4" w:space="0" w:color="auto"/>
            </w:tcBorders>
            <w:shd w:val="clear" w:color="auto" w:fill="auto"/>
            <w:vAlign w:val="center"/>
          </w:tcPr>
          <w:p w14:paraId="01B11D61"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w:t>
            </w:r>
          </w:p>
        </w:tc>
        <w:tc>
          <w:tcPr>
            <w:tcW w:w="756" w:type="dxa"/>
            <w:tcBorders>
              <w:top w:val="nil"/>
              <w:left w:val="nil"/>
              <w:bottom w:val="single" w:sz="4" w:space="0" w:color="auto"/>
              <w:right w:val="single" w:sz="4" w:space="0" w:color="auto"/>
            </w:tcBorders>
            <w:shd w:val="clear" w:color="auto" w:fill="auto"/>
            <w:vAlign w:val="center"/>
          </w:tcPr>
          <w:p w14:paraId="02C0B6A8" w14:textId="77777777" w:rsidR="0052189B" w:rsidRDefault="00AD2E56">
            <w:pPr>
              <w:widowControl/>
              <w:jc w:val="right"/>
              <w:rPr>
                <w:rFonts w:ascii="宋体" w:hAnsi="宋体" w:cs="宋体"/>
                <w:kern w:val="0"/>
                <w:sz w:val="18"/>
                <w:szCs w:val="18"/>
              </w:rPr>
            </w:pPr>
            <w:r>
              <w:rPr>
                <w:rFonts w:ascii="宋体" w:hAnsi="宋体" w:cs="宋体" w:hint="eastAsia"/>
                <w:kern w:val="0"/>
                <w:sz w:val="18"/>
                <w:szCs w:val="18"/>
              </w:rPr>
              <w:t>100.00</w:t>
            </w:r>
          </w:p>
        </w:tc>
        <w:tc>
          <w:tcPr>
            <w:tcW w:w="759" w:type="dxa"/>
            <w:tcBorders>
              <w:top w:val="nil"/>
              <w:left w:val="nil"/>
              <w:bottom w:val="single" w:sz="4" w:space="0" w:color="auto"/>
              <w:right w:val="single" w:sz="4" w:space="0" w:color="auto"/>
            </w:tcBorders>
            <w:shd w:val="clear" w:color="auto" w:fill="auto"/>
            <w:vAlign w:val="center"/>
          </w:tcPr>
          <w:p w14:paraId="362C0926" w14:textId="77777777" w:rsidR="0052189B" w:rsidRDefault="00AD2E56">
            <w:pPr>
              <w:widowControl/>
              <w:jc w:val="center"/>
              <w:rPr>
                <w:rFonts w:ascii="宋体" w:hAnsi="宋体" w:cs="宋体"/>
                <w:kern w:val="0"/>
                <w:sz w:val="18"/>
                <w:szCs w:val="18"/>
              </w:rPr>
            </w:pPr>
            <w:r>
              <w:rPr>
                <w:rFonts w:ascii="宋体" w:hAnsi="宋体" w:cs="宋体" w:hint="eastAsia"/>
                <w:kern w:val="0"/>
                <w:sz w:val="18"/>
                <w:szCs w:val="18"/>
              </w:rPr>
              <w:t>百分比</w:t>
            </w:r>
          </w:p>
        </w:tc>
        <w:tc>
          <w:tcPr>
            <w:tcW w:w="2315" w:type="dxa"/>
            <w:tcBorders>
              <w:top w:val="nil"/>
              <w:left w:val="nil"/>
              <w:bottom w:val="single" w:sz="4" w:space="0" w:color="auto"/>
              <w:right w:val="single" w:sz="4" w:space="0" w:color="auto"/>
            </w:tcBorders>
            <w:shd w:val="clear" w:color="auto" w:fill="auto"/>
            <w:vAlign w:val="center"/>
          </w:tcPr>
          <w:p w14:paraId="5267D788"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根据上级文件</w:t>
            </w:r>
          </w:p>
        </w:tc>
      </w:tr>
      <w:tr w:rsidR="0052189B" w14:paraId="59A70FB9" w14:textId="77777777">
        <w:trPr>
          <w:trHeight w:val="450"/>
        </w:trPr>
        <w:tc>
          <w:tcPr>
            <w:tcW w:w="958" w:type="dxa"/>
            <w:vMerge/>
            <w:tcBorders>
              <w:top w:val="nil"/>
              <w:left w:val="single" w:sz="4" w:space="0" w:color="auto"/>
              <w:bottom w:val="single" w:sz="4" w:space="0" w:color="auto"/>
              <w:right w:val="single" w:sz="4" w:space="0" w:color="auto"/>
            </w:tcBorders>
            <w:vAlign w:val="center"/>
          </w:tcPr>
          <w:p w14:paraId="2CE54CC6" w14:textId="77777777" w:rsidR="0052189B" w:rsidRDefault="0052189B">
            <w:pPr>
              <w:widowControl/>
              <w:jc w:val="left"/>
              <w:rPr>
                <w:rFonts w:ascii="宋体" w:hAnsi="宋体" w:cs="宋体"/>
                <w:b/>
                <w:bCs/>
                <w:kern w:val="0"/>
                <w:sz w:val="18"/>
                <w:szCs w:val="18"/>
              </w:rPr>
            </w:pPr>
          </w:p>
        </w:tc>
        <w:tc>
          <w:tcPr>
            <w:tcW w:w="958" w:type="dxa"/>
            <w:tcBorders>
              <w:top w:val="nil"/>
              <w:left w:val="nil"/>
              <w:bottom w:val="single" w:sz="4" w:space="0" w:color="auto"/>
              <w:right w:val="single" w:sz="4" w:space="0" w:color="auto"/>
            </w:tcBorders>
            <w:shd w:val="clear" w:color="auto" w:fill="auto"/>
            <w:vAlign w:val="center"/>
          </w:tcPr>
          <w:p w14:paraId="73BF10AF"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时效指标</w:t>
            </w:r>
          </w:p>
        </w:tc>
        <w:tc>
          <w:tcPr>
            <w:tcW w:w="1874" w:type="dxa"/>
            <w:tcBorders>
              <w:top w:val="nil"/>
              <w:left w:val="nil"/>
              <w:bottom w:val="single" w:sz="4" w:space="0" w:color="auto"/>
              <w:right w:val="single" w:sz="4" w:space="0" w:color="auto"/>
            </w:tcBorders>
            <w:shd w:val="clear" w:color="auto" w:fill="auto"/>
            <w:vAlign w:val="center"/>
          </w:tcPr>
          <w:p w14:paraId="03EFF1BB"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补助类项目完成及时性</w:t>
            </w:r>
          </w:p>
        </w:tc>
        <w:tc>
          <w:tcPr>
            <w:tcW w:w="2552" w:type="dxa"/>
            <w:tcBorders>
              <w:top w:val="nil"/>
              <w:left w:val="nil"/>
              <w:bottom w:val="single" w:sz="4" w:space="0" w:color="auto"/>
              <w:right w:val="single" w:sz="4" w:space="0" w:color="auto"/>
            </w:tcBorders>
            <w:shd w:val="clear" w:color="auto" w:fill="auto"/>
            <w:vAlign w:val="center"/>
          </w:tcPr>
          <w:p w14:paraId="271932A1"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在规定时间内完成补助发放</w:t>
            </w:r>
          </w:p>
        </w:tc>
        <w:tc>
          <w:tcPr>
            <w:tcW w:w="3529" w:type="dxa"/>
            <w:tcBorders>
              <w:top w:val="nil"/>
              <w:left w:val="nil"/>
              <w:bottom w:val="single" w:sz="4" w:space="0" w:color="auto"/>
              <w:right w:val="single" w:sz="4" w:space="0" w:color="auto"/>
            </w:tcBorders>
            <w:shd w:val="clear" w:color="auto" w:fill="auto"/>
          </w:tcPr>
          <w:p w14:paraId="0CB81DF6"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在规定时间内完成为满分，如达不到此标准不得分。</w:t>
            </w:r>
          </w:p>
        </w:tc>
        <w:tc>
          <w:tcPr>
            <w:tcW w:w="539" w:type="dxa"/>
            <w:tcBorders>
              <w:top w:val="nil"/>
              <w:left w:val="nil"/>
              <w:bottom w:val="single" w:sz="4" w:space="0" w:color="auto"/>
              <w:right w:val="single" w:sz="4" w:space="0" w:color="auto"/>
            </w:tcBorders>
            <w:shd w:val="clear" w:color="auto" w:fill="auto"/>
            <w:vAlign w:val="center"/>
          </w:tcPr>
          <w:p w14:paraId="0E62272F"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文字描述</w:t>
            </w:r>
          </w:p>
        </w:tc>
        <w:tc>
          <w:tcPr>
            <w:tcW w:w="756" w:type="dxa"/>
            <w:tcBorders>
              <w:top w:val="nil"/>
              <w:left w:val="nil"/>
              <w:bottom w:val="single" w:sz="4" w:space="0" w:color="auto"/>
              <w:right w:val="single" w:sz="4" w:space="0" w:color="auto"/>
            </w:tcBorders>
            <w:shd w:val="clear" w:color="auto" w:fill="auto"/>
            <w:vAlign w:val="center"/>
          </w:tcPr>
          <w:p w14:paraId="6685EE1E" w14:textId="77777777" w:rsidR="0052189B" w:rsidRDefault="00AD2E56">
            <w:pPr>
              <w:widowControl/>
              <w:jc w:val="right"/>
              <w:rPr>
                <w:rFonts w:ascii="宋体" w:hAnsi="宋体" w:cs="宋体"/>
                <w:kern w:val="0"/>
                <w:sz w:val="18"/>
                <w:szCs w:val="18"/>
              </w:rPr>
            </w:pPr>
            <w:r>
              <w:rPr>
                <w:rFonts w:ascii="宋体" w:hAnsi="宋体" w:cs="宋体" w:hint="eastAsia"/>
                <w:kern w:val="0"/>
                <w:sz w:val="18"/>
                <w:szCs w:val="18"/>
              </w:rPr>
              <w:t xml:space="preserve">　</w:t>
            </w:r>
          </w:p>
        </w:tc>
        <w:tc>
          <w:tcPr>
            <w:tcW w:w="759" w:type="dxa"/>
            <w:tcBorders>
              <w:top w:val="nil"/>
              <w:left w:val="nil"/>
              <w:bottom w:val="single" w:sz="4" w:space="0" w:color="auto"/>
              <w:right w:val="single" w:sz="4" w:space="0" w:color="auto"/>
            </w:tcBorders>
            <w:shd w:val="clear" w:color="auto" w:fill="auto"/>
            <w:vAlign w:val="center"/>
          </w:tcPr>
          <w:p w14:paraId="3B0CF002" w14:textId="77777777" w:rsidR="0052189B" w:rsidRDefault="00AD2E56">
            <w:pPr>
              <w:widowControl/>
              <w:jc w:val="center"/>
              <w:rPr>
                <w:rFonts w:ascii="宋体" w:hAnsi="宋体" w:cs="宋体"/>
                <w:kern w:val="0"/>
                <w:sz w:val="18"/>
                <w:szCs w:val="18"/>
              </w:rPr>
            </w:pPr>
            <w:r>
              <w:rPr>
                <w:rFonts w:ascii="宋体" w:hAnsi="宋体" w:cs="宋体" w:hint="eastAsia"/>
                <w:kern w:val="0"/>
                <w:sz w:val="18"/>
                <w:szCs w:val="18"/>
              </w:rPr>
              <w:t>及时</w:t>
            </w:r>
          </w:p>
        </w:tc>
        <w:tc>
          <w:tcPr>
            <w:tcW w:w="2315" w:type="dxa"/>
            <w:tcBorders>
              <w:top w:val="nil"/>
              <w:left w:val="nil"/>
              <w:bottom w:val="single" w:sz="4" w:space="0" w:color="auto"/>
              <w:right w:val="single" w:sz="4" w:space="0" w:color="auto"/>
            </w:tcBorders>
            <w:shd w:val="clear" w:color="auto" w:fill="auto"/>
            <w:vAlign w:val="center"/>
          </w:tcPr>
          <w:p w14:paraId="7A6040E8"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依据年度工作计划</w:t>
            </w:r>
          </w:p>
        </w:tc>
      </w:tr>
      <w:tr w:rsidR="0052189B" w14:paraId="2C5CEF50" w14:textId="77777777">
        <w:trPr>
          <w:trHeight w:val="450"/>
        </w:trPr>
        <w:tc>
          <w:tcPr>
            <w:tcW w:w="958" w:type="dxa"/>
            <w:vMerge/>
            <w:tcBorders>
              <w:top w:val="nil"/>
              <w:left w:val="single" w:sz="4" w:space="0" w:color="auto"/>
              <w:bottom w:val="single" w:sz="4" w:space="0" w:color="auto"/>
              <w:right w:val="single" w:sz="4" w:space="0" w:color="auto"/>
            </w:tcBorders>
            <w:vAlign w:val="center"/>
          </w:tcPr>
          <w:p w14:paraId="79130764" w14:textId="77777777" w:rsidR="0052189B" w:rsidRDefault="0052189B">
            <w:pPr>
              <w:widowControl/>
              <w:jc w:val="left"/>
              <w:rPr>
                <w:rFonts w:ascii="宋体" w:hAnsi="宋体" w:cs="宋体"/>
                <w:b/>
                <w:bCs/>
                <w:kern w:val="0"/>
                <w:sz w:val="18"/>
                <w:szCs w:val="18"/>
              </w:rPr>
            </w:pPr>
          </w:p>
        </w:tc>
        <w:tc>
          <w:tcPr>
            <w:tcW w:w="958" w:type="dxa"/>
            <w:tcBorders>
              <w:top w:val="nil"/>
              <w:left w:val="nil"/>
              <w:bottom w:val="single" w:sz="4" w:space="0" w:color="auto"/>
              <w:right w:val="single" w:sz="4" w:space="0" w:color="auto"/>
            </w:tcBorders>
            <w:shd w:val="clear" w:color="auto" w:fill="auto"/>
            <w:vAlign w:val="center"/>
          </w:tcPr>
          <w:p w14:paraId="6A0F89B3"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时效指标</w:t>
            </w:r>
          </w:p>
        </w:tc>
        <w:tc>
          <w:tcPr>
            <w:tcW w:w="1874" w:type="dxa"/>
            <w:tcBorders>
              <w:top w:val="nil"/>
              <w:left w:val="nil"/>
              <w:bottom w:val="single" w:sz="4" w:space="0" w:color="auto"/>
              <w:right w:val="single" w:sz="4" w:space="0" w:color="auto"/>
            </w:tcBorders>
            <w:shd w:val="clear" w:color="auto" w:fill="auto"/>
            <w:vAlign w:val="center"/>
          </w:tcPr>
          <w:p w14:paraId="71229A53"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资金支出及时率</w:t>
            </w:r>
          </w:p>
        </w:tc>
        <w:tc>
          <w:tcPr>
            <w:tcW w:w="2552" w:type="dxa"/>
            <w:tcBorders>
              <w:top w:val="nil"/>
              <w:left w:val="nil"/>
              <w:bottom w:val="single" w:sz="4" w:space="0" w:color="auto"/>
              <w:right w:val="single" w:sz="4" w:space="0" w:color="auto"/>
            </w:tcBorders>
            <w:shd w:val="clear" w:color="auto" w:fill="auto"/>
            <w:vAlign w:val="center"/>
          </w:tcPr>
          <w:p w14:paraId="57875D7C"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按资金支出计划及时支出资金</w:t>
            </w:r>
          </w:p>
        </w:tc>
        <w:tc>
          <w:tcPr>
            <w:tcW w:w="3529" w:type="dxa"/>
            <w:tcBorders>
              <w:top w:val="nil"/>
              <w:left w:val="nil"/>
              <w:bottom w:val="single" w:sz="4" w:space="0" w:color="auto"/>
              <w:right w:val="single" w:sz="4" w:space="0" w:color="auto"/>
            </w:tcBorders>
            <w:shd w:val="clear" w:color="auto" w:fill="auto"/>
          </w:tcPr>
          <w:p w14:paraId="7F1A3748"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资金按计划及时支出得满分，如达不到此标准不得分。</w:t>
            </w:r>
          </w:p>
        </w:tc>
        <w:tc>
          <w:tcPr>
            <w:tcW w:w="539" w:type="dxa"/>
            <w:tcBorders>
              <w:top w:val="nil"/>
              <w:left w:val="nil"/>
              <w:bottom w:val="single" w:sz="4" w:space="0" w:color="auto"/>
              <w:right w:val="single" w:sz="4" w:space="0" w:color="auto"/>
            </w:tcBorders>
            <w:shd w:val="clear" w:color="auto" w:fill="auto"/>
            <w:vAlign w:val="center"/>
          </w:tcPr>
          <w:p w14:paraId="2BC7D22C"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文字描述</w:t>
            </w:r>
          </w:p>
        </w:tc>
        <w:tc>
          <w:tcPr>
            <w:tcW w:w="756" w:type="dxa"/>
            <w:tcBorders>
              <w:top w:val="nil"/>
              <w:left w:val="nil"/>
              <w:bottom w:val="single" w:sz="4" w:space="0" w:color="auto"/>
              <w:right w:val="single" w:sz="4" w:space="0" w:color="auto"/>
            </w:tcBorders>
            <w:shd w:val="clear" w:color="auto" w:fill="auto"/>
            <w:vAlign w:val="center"/>
          </w:tcPr>
          <w:p w14:paraId="2BD6B621" w14:textId="77777777" w:rsidR="0052189B" w:rsidRDefault="00AD2E56">
            <w:pPr>
              <w:widowControl/>
              <w:jc w:val="right"/>
              <w:rPr>
                <w:rFonts w:ascii="宋体" w:hAnsi="宋体" w:cs="宋体"/>
                <w:kern w:val="0"/>
                <w:sz w:val="18"/>
                <w:szCs w:val="18"/>
              </w:rPr>
            </w:pPr>
            <w:r>
              <w:rPr>
                <w:rFonts w:ascii="宋体" w:hAnsi="宋体" w:cs="宋体" w:hint="eastAsia"/>
                <w:kern w:val="0"/>
                <w:sz w:val="18"/>
                <w:szCs w:val="18"/>
              </w:rPr>
              <w:t xml:space="preserve">　</w:t>
            </w:r>
          </w:p>
        </w:tc>
        <w:tc>
          <w:tcPr>
            <w:tcW w:w="759" w:type="dxa"/>
            <w:tcBorders>
              <w:top w:val="nil"/>
              <w:left w:val="nil"/>
              <w:bottom w:val="single" w:sz="4" w:space="0" w:color="auto"/>
              <w:right w:val="single" w:sz="4" w:space="0" w:color="auto"/>
            </w:tcBorders>
            <w:shd w:val="clear" w:color="auto" w:fill="auto"/>
            <w:vAlign w:val="center"/>
          </w:tcPr>
          <w:p w14:paraId="6715E927" w14:textId="77777777" w:rsidR="0052189B" w:rsidRDefault="00AD2E56">
            <w:pPr>
              <w:widowControl/>
              <w:jc w:val="center"/>
              <w:rPr>
                <w:rFonts w:ascii="宋体" w:hAnsi="宋体" w:cs="宋体"/>
                <w:kern w:val="0"/>
                <w:sz w:val="18"/>
                <w:szCs w:val="18"/>
              </w:rPr>
            </w:pPr>
            <w:r>
              <w:rPr>
                <w:rFonts w:ascii="宋体" w:hAnsi="宋体" w:cs="宋体" w:hint="eastAsia"/>
                <w:kern w:val="0"/>
                <w:sz w:val="18"/>
                <w:szCs w:val="18"/>
              </w:rPr>
              <w:t>及时</w:t>
            </w:r>
          </w:p>
        </w:tc>
        <w:tc>
          <w:tcPr>
            <w:tcW w:w="2315" w:type="dxa"/>
            <w:tcBorders>
              <w:top w:val="nil"/>
              <w:left w:val="nil"/>
              <w:bottom w:val="single" w:sz="4" w:space="0" w:color="auto"/>
              <w:right w:val="single" w:sz="4" w:space="0" w:color="auto"/>
            </w:tcBorders>
            <w:shd w:val="clear" w:color="auto" w:fill="auto"/>
            <w:vAlign w:val="center"/>
          </w:tcPr>
          <w:p w14:paraId="4E9E5CDA"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资金支出计划</w:t>
            </w:r>
          </w:p>
        </w:tc>
      </w:tr>
      <w:tr w:rsidR="0052189B" w14:paraId="4E48B376" w14:textId="77777777">
        <w:trPr>
          <w:trHeight w:val="450"/>
        </w:trPr>
        <w:tc>
          <w:tcPr>
            <w:tcW w:w="958" w:type="dxa"/>
            <w:vMerge/>
            <w:tcBorders>
              <w:top w:val="nil"/>
              <w:left w:val="single" w:sz="4" w:space="0" w:color="auto"/>
              <w:bottom w:val="single" w:sz="4" w:space="0" w:color="auto"/>
              <w:right w:val="single" w:sz="4" w:space="0" w:color="auto"/>
            </w:tcBorders>
            <w:vAlign w:val="center"/>
          </w:tcPr>
          <w:p w14:paraId="04559AEB" w14:textId="77777777" w:rsidR="0052189B" w:rsidRDefault="0052189B">
            <w:pPr>
              <w:widowControl/>
              <w:jc w:val="left"/>
              <w:rPr>
                <w:rFonts w:ascii="宋体" w:hAnsi="宋体" w:cs="宋体"/>
                <w:b/>
                <w:bCs/>
                <w:kern w:val="0"/>
                <w:sz w:val="18"/>
                <w:szCs w:val="18"/>
              </w:rPr>
            </w:pPr>
          </w:p>
        </w:tc>
        <w:tc>
          <w:tcPr>
            <w:tcW w:w="958" w:type="dxa"/>
            <w:tcBorders>
              <w:top w:val="nil"/>
              <w:left w:val="nil"/>
              <w:bottom w:val="single" w:sz="4" w:space="0" w:color="auto"/>
              <w:right w:val="single" w:sz="4" w:space="0" w:color="auto"/>
            </w:tcBorders>
            <w:shd w:val="clear" w:color="auto" w:fill="auto"/>
            <w:vAlign w:val="center"/>
          </w:tcPr>
          <w:p w14:paraId="6324EE74"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成本指标</w:t>
            </w:r>
          </w:p>
        </w:tc>
        <w:tc>
          <w:tcPr>
            <w:tcW w:w="1874" w:type="dxa"/>
            <w:tcBorders>
              <w:top w:val="nil"/>
              <w:left w:val="nil"/>
              <w:bottom w:val="single" w:sz="4" w:space="0" w:color="auto"/>
              <w:right w:val="single" w:sz="4" w:space="0" w:color="auto"/>
            </w:tcBorders>
            <w:shd w:val="clear" w:color="auto" w:fill="auto"/>
            <w:vAlign w:val="center"/>
          </w:tcPr>
          <w:p w14:paraId="1ADCC41D"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预算调整率</w:t>
            </w:r>
          </w:p>
        </w:tc>
        <w:tc>
          <w:tcPr>
            <w:tcW w:w="2552" w:type="dxa"/>
            <w:tcBorders>
              <w:top w:val="nil"/>
              <w:left w:val="nil"/>
              <w:bottom w:val="single" w:sz="4" w:space="0" w:color="auto"/>
              <w:right w:val="single" w:sz="4" w:space="0" w:color="auto"/>
            </w:tcBorders>
            <w:shd w:val="clear" w:color="auto" w:fill="auto"/>
            <w:vAlign w:val="center"/>
          </w:tcPr>
          <w:p w14:paraId="225C5C90"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预算调整数与年初预算数的比例</w:t>
            </w:r>
          </w:p>
        </w:tc>
        <w:tc>
          <w:tcPr>
            <w:tcW w:w="3529" w:type="dxa"/>
            <w:tcBorders>
              <w:top w:val="nil"/>
              <w:left w:val="nil"/>
              <w:bottom w:val="single" w:sz="4" w:space="0" w:color="auto"/>
              <w:right w:val="single" w:sz="4" w:space="0" w:color="auto"/>
            </w:tcBorders>
            <w:shd w:val="clear" w:color="auto" w:fill="auto"/>
          </w:tcPr>
          <w:p w14:paraId="4C57B37D"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预算调整率≤10%得满分，每超出1个百分点扣百分之十的权重分。</w:t>
            </w:r>
          </w:p>
        </w:tc>
        <w:tc>
          <w:tcPr>
            <w:tcW w:w="539" w:type="dxa"/>
            <w:tcBorders>
              <w:top w:val="nil"/>
              <w:left w:val="nil"/>
              <w:bottom w:val="single" w:sz="4" w:space="0" w:color="auto"/>
              <w:right w:val="single" w:sz="4" w:space="0" w:color="auto"/>
            </w:tcBorders>
            <w:shd w:val="clear" w:color="auto" w:fill="auto"/>
            <w:vAlign w:val="center"/>
          </w:tcPr>
          <w:p w14:paraId="5B8D9E92"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w:t>
            </w:r>
          </w:p>
        </w:tc>
        <w:tc>
          <w:tcPr>
            <w:tcW w:w="756" w:type="dxa"/>
            <w:tcBorders>
              <w:top w:val="nil"/>
              <w:left w:val="nil"/>
              <w:bottom w:val="single" w:sz="4" w:space="0" w:color="auto"/>
              <w:right w:val="single" w:sz="4" w:space="0" w:color="auto"/>
            </w:tcBorders>
            <w:shd w:val="clear" w:color="auto" w:fill="auto"/>
            <w:vAlign w:val="center"/>
          </w:tcPr>
          <w:p w14:paraId="630930E9" w14:textId="77777777" w:rsidR="0052189B" w:rsidRDefault="00AD2E56">
            <w:pPr>
              <w:widowControl/>
              <w:jc w:val="right"/>
              <w:rPr>
                <w:rFonts w:ascii="宋体" w:hAnsi="宋体" w:cs="宋体"/>
                <w:kern w:val="0"/>
                <w:sz w:val="18"/>
                <w:szCs w:val="18"/>
              </w:rPr>
            </w:pPr>
            <w:r>
              <w:rPr>
                <w:rFonts w:ascii="宋体" w:hAnsi="宋体" w:cs="宋体" w:hint="eastAsia"/>
                <w:kern w:val="0"/>
                <w:sz w:val="18"/>
                <w:szCs w:val="18"/>
              </w:rPr>
              <w:t>10.00</w:t>
            </w:r>
          </w:p>
        </w:tc>
        <w:tc>
          <w:tcPr>
            <w:tcW w:w="759" w:type="dxa"/>
            <w:tcBorders>
              <w:top w:val="nil"/>
              <w:left w:val="nil"/>
              <w:bottom w:val="single" w:sz="4" w:space="0" w:color="auto"/>
              <w:right w:val="single" w:sz="4" w:space="0" w:color="auto"/>
            </w:tcBorders>
            <w:shd w:val="clear" w:color="auto" w:fill="auto"/>
            <w:vAlign w:val="center"/>
          </w:tcPr>
          <w:p w14:paraId="72A64DBB" w14:textId="77777777" w:rsidR="0052189B" w:rsidRDefault="00AD2E56">
            <w:pPr>
              <w:widowControl/>
              <w:jc w:val="center"/>
              <w:rPr>
                <w:rFonts w:ascii="宋体" w:hAnsi="宋体" w:cs="宋体"/>
                <w:kern w:val="0"/>
                <w:sz w:val="18"/>
                <w:szCs w:val="18"/>
              </w:rPr>
            </w:pPr>
            <w:r>
              <w:rPr>
                <w:rFonts w:ascii="宋体" w:hAnsi="宋体" w:cs="宋体" w:hint="eastAsia"/>
                <w:kern w:val="0"/>
                <w:sz w:val="18"/>
                <w:szCs w:val="18"/>
              </w:rPr>
              <w:t>百分比</w:t>
            </w:r>
          </w:p>
        </w:tc>
        <w:tc>
          <w:tcPr>
            <w:tcW w:w="2315" w:type="dxa"/>
            <w:tcBorders>
              <w:top w:val="nil"/>
              <w:left w:val="nil"/>
              <w:bottom w:val="single" w:sz="4" w:space="0" w:color="auto"/>
              <w:right w:val="single" w:sz="4" w:space="0" w:color="auto"/>
            </w:tcBorders>
            <w:shd w:val="clear" w:color="auto" w:fill="auto"/>
            <w:vAlign w:val="center"/>
          </w:tcPr>
          <w:p w14:paraId="7100FF22"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根据预算文本和决算报表</w:t>
            </w:r>
          </w:p>
        </w:tc>
      </w:tr>
      <w:tr w:rsidR="0052189B" w14:paraId="7B0241F6" w14:textId="77777777">
        <w:trPr>
          <w:trHeight w:val="675"/>
        </w:trPr>
        <w:tc>
          <w:tcPr>
            <w:tcW w:w="958" w:type="dxa"/>
            <w:vMerge w:val="restart"/>
            <w:tcBorders>
              <w:top w:val="nil"/>
              <w:left w:val="single" w:sz="4" w:space="0" w:color="auto"/>
              <w:bottom w:val="single" w:sz="4" w:space="0" w:color="auto"/>
              <w:right w:val="single" w:sz="4" w:space="0" w:color="auto"/>
            </w:tcBorders>
            <w:shd w:val="clear" w:color="auto" w:fill="auto"/>
            <w:vAlign w:val="center"/>
          </w:tcPr>
          <w:p w14:paraId="5619964D" w14:textId="77777777" w:rsidR="0052189B" w:rsidRDefault="00AD2E56">
            <w:pPr>
              <w:widowControl/>
              <w:jc w:val="center"/>
              <w:rPr>
                <w:rFonts w:ascii="宋体" w:hAnsi="宋体" w:cs="宋体"/>
                <w:b/>
                <w:bCs/>
                <w:kern w:val="0"/>
                <w:sz w:val="18"/>
                <w:szCs w:val="18"/>
              </w:rPr>
            </w:pPr>
            <w:r>
              <w:rPr>
                <w:rFonts w:ascii="宋体" w:hAnsi="宋体" w:cs="宋体" w:hint="eastAsia"/>
                <w:b/>
                <w:bCs/>
                <w:kern w:val="0"/>
                <w:sz w:val="18"/>
                <w:szCs w:val="18"/>
              </w:rPr>
              <w:t>效益指标</w:t>
            </w:r>
          </w:p>
        </w:tc>
        <w:tc>
          <w:tcPr>
            <w:tcW w:w="958" w:type="dxa"/>
            <w:tcBorders>
              <w:top w:val="nil"/>
              <w:left w:val="nil"/>
              <w:bottom w:val="single" w:sz="4" w:space="0" w:color="auto"/>
              <w:right w:val="single" w:sz="4" w:space="0" w:color="auto"/>
            </w:tcBorders>
            <w:shd w:val="clear" w:color="auto" w:fill="auto"/>
            <w:vAlign w:val="center"/>
          </w:tcPr>
          <w:p w14:paraId="2EA7D90C"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可持续影响指标</w:t>
            </w:r>
          </w:p>
        </w:tc>
        <w:tc>
          <w:tcPr>
            <w:tcW w:w="1874" w:type="dxa"/>
            <w:tcBorders>
              <w:top w:val="nil"/>
              <w:left w:val="nil"/>
              <w:bottom w:val="single" w:sz="4" w:space="0" w:color="auto"/>
              <w:right w:val="single" w:sz="4" w:space="0" w:color="auto"/>
            </w:tcBorders>
            <w:shd w:val="clear" w:color="auto" w:fill="auto"/>
            <w:vAlign w:val="center"/>
          </w:tcPr>
          <w:p w14:paraId="783E695D"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对提高区域教育水平的可持续影响</w:t>
            </w:r>
          </w:p>
        </w:tc>
        <w:tc>
          <w:tcPr>
            <w:tcW w:w="2552" w:type="dxa"/>
            <w:tcBorders>
              <w:top w:val="nil"/>
              <w:left w:val="nil"/>
              <w:bottom w:val="single" w:sz="4" w:space="0" w:color="auto"/>
              <w:right w:val="single" w:sz="4" w:space="0" w:color="auto"/>
            </w:tcBorders>
            <w:shd w:val="clear" w:color="auto" w:fill="auto"/>
            <w:vAlign w:val="center"/>
          </w:tcPr>
          <w:p w14:paraId="0D5D03FB"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对提高区域教育水平的可持续影响</w:t>
            </w:r>
          </w:p>
        </w:tc>
        <w:tc>
          <w:tcPr>
            <w:tcW w:w="3529" w:type="dxa"/>
            <w:tcBorders>
              <w:top w:val="nil"/>
              <w:left w:val="nil"/>
              <w:bottom w:val="single" w:sz="4" w:space="0" w:color="auto"/>
              <w:right w:val="single" w:sz="4" w:space="0" w:color="auto"/>
            </w:tcBorders>
            <w:shd w:val="clear" w:color="auto" w:fill="auto"/>
          </w:tcPr>
          <w:p w14:paraId="446E7CF0"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对提高区域教育水平带来可持续影响得满分；有一定的可持续影响得百分之六十权重分；未产生可持续影响不得分。</w:t>
            </w:r>
          </w:p>
        </w:tc>
        <w:tc>
          <w:tcPr>
            <w:tcW w:w="539" w:type="dxa"/>
            <w:tcBorders>
              <w:top w:val="nil"/>
              <w:left w:val="nil"/>
              <w:bottom w:val="single" w:sz="4" w:space="0" w:color="auto"/>
              <w:right w:val="single" w:sz="4" w:space="0" w:color="auto"/>
            </w:tcBorders>
            <w:shd w:val="clear" w:color="auto" w:fill="auto"/>
            <w:vAlign w:val="center"/>
          </w:tcPr>
          <w:p w14:paraId="5DBBEB56"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文字描述</w:t>
            </w:r>
          </w:p>
        </w:tc>
        <w:tc>
          <w:tcPr>
            <w:tcW w:w="756" w:type="dxa"/>
            <w:tcBorders>
              <w:top w:val="nil"/>
              <w:left w:val="nil"/>
              <w:bottom w:val="single" w:sz="4" w:space="0" w:color="auto"/>
              <w:right w:val="single" w:sz="4" w:space="0" w:color="auto"/>
            </w:tcBorders>
            <w:shd w:val="clear" w:color="auto" w:fill="auto"/>
            <w:vAlign w:val="center"/>
          </w:tcPr>
          <w:p w14:paraId="0D402E84" w14:textId="77777777" w:rsidR="0052189B" w:rsidRDefault="00AD2E56">
            <w:pPr>
              <w:widowControl/>
              <w:jc w:val="right"/>
              <w:rPr>
                <w:rFonts w:ascii="宋体" w:hAnsi="宋体" w:cs="宋体"/>
                <w:kern w:val="0"/>
                <w:sz w:val="18"/>
                <w:szCs w:val="18"/>
              </w:rPr>
            </w:pPr>
            <w:r>
              <w:rPr>
                <w:rFonts w:ascii="宋体" w:hAnsi="宋体" w:cs="宋体" w:hint="eastAsia"/>
                <w:kern w:val="0"/>
                <w:sz w:val="18"/>
                <w:szCs w:val="18"/>
              </w:rPr>
              <w:t xml:space="preserve">　</w:t>
            </w:r>
          </w:p>
        </w:tc>
        <w:tc>
          <w:tcPr>
            <w:tcW w:w="759" w:type="dxa"/>
            <w:tcBorders>
              <w:top w:val="nil"/>
              <w:left w:val="nil"/>
              <w:bottom w:val="single" w:sz="4" w:space="0" w:color="auto"/>
              <w:right w:val="single" w:sz="4" w:space="0" w:color="auto"/>
            </w:tcBorders>
            <w:shd w:val="clear" w:color="auto" w:fill="auto"/>
            <w:vAlign w:val="center"/>
          </w:tcPr>
          <w:p w14:paraId="7245437C" w14:textId="77777777" w:rsidR="0052189B" w:rsidRDefault="00AD2E56">
            <w:pPr>
              <w:widowControl/>
              <w:jc w:val="center"/>
              <w:rPr>
                <w:rFonts w:ascii="宋体" w:hAnsi="宋体" w:cs="宋体"/>
                <w:kern w:val="0"/>
                <w:sz w:val="18"/>
                <w:szCs w:val="18"/>
              </w:rPr>
            </w:pPr>
            <w:r>
              <w:rPr>
                <w:rFonts w:ascii="宋体" w:hAnsi="宋体" w:cs="宋体" w:hint="eastAsia"/>
                <w:kern w:val="0"/>
                <w:sz w:val="18"/>
                <w:szCs w:val="18"/>
              </w:rPr>
              <w:t>可持续</w:t>
            </w:r>
          </w:p>
        </w:tc>
        <w:tc>
          <w:tcPr>
            <w:tcW w:w="2315" w:type="dxa"/>
            <w:tcBorders>
              <w:top w:val="nil"/>
              <w:left w:val="nil"/>
              <w:bottom w:val="single" w:sz="4" w:space="0" w:color="auto"/>
              <w:right w:val="single" w:sz="4" w:space="0" w:color="auto"/>
            </w:tcBorders>
            <w:shd w:val="clear" w:color="auto" w:fill="auto"/>
            <w:vAlign w:val="center"/>
          </w:tcPr>
          <w:p w14:paraId="663ADB77"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依据单位年度工作计划</w:t>
            </w:r>
          </w:p>
        </w:tc>
      </w:tr>
      <w:tr w:rsidR="0052189B" w14:paraId="5151B622" w14:textId="77777777">
        <w:trPr>
          <w:trHeight w:val="675"/>
        </w:trPr>
        <w:tc>
          <w:tcPr>
            <w:tcW w:w="958" w:type="dxa"/>
            <w:vMerge/>
            <w:tcBorders>
              <w:top w:val="nil"/>
              <w:left w:val="single" w:sz="4" w:space="0" w:color="auto"/>
              <w:bottom w:val="single" w:sz="4" w:space="0" w:color="auto"/>
              <w:right w:val="single" w:sz="4" w:space="0" w:color="auto"/>
            </w:tcBorders>
            <w:vAlign w:val="center"/>
          </w:tcPr>
          <w:p w14:paraId="20A9837D" w14:textId="77777777" w:rsidR="0052189B" w:rsidRDefault="0052189B">
            <w:pPr>
              <w:widowControl/>
              <w:jc w:val="left"/>
              <w:rPr>
                <w:rFonts w:ascii="宋体" w:hAnsi="宋体" w:cs="宋体"/>
                <w:b/>
                <w:bCs/>
                <w:kern w:val="0"/>
                <w:sz w:val="18"/>
                <w:szCs w:val="18"/>
              </w:rPr>
            </w:pPr>
          </w:p>
        </w:tc>
        <w:tc>
          <w:tcPr>
            <w:tcW w:w="958" w:type="dxa"/>
            <w:tcBorders>
              <w:top w:val="nil"/>
              <w:left w:val="nil"/>
              <w:bottom w:val="single" w:sz="4" w:space="0" w:color="auto"/>
              <w:right w:val="single" w:sz="4" w:space="0" w:color="auto"/>
            </w:tcBorders>
            <w:shd w:val="clear" w:color="auto" w:fill="auto"/>
            <w:vAlign w:val="center"/>
          </w:tcPr>
          <w:p w14:paraId="22261579"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可持续影响指标</w:t>
            </w:r>
          </w:p>
        </w:tc>
        <w:tc>
          <w:tcPr>
            <w:tcW w:w="1874" w:type="dxa"/>
            <w:tcBorders>
              <w:top w:val="nil"/>
              <w:left w:val="nil"/>
              <w:bottom w:val="single" w:sz="4" w:space="0" w:color="auto"/>
              <w:right w:val="single" w:sz="4" w:space="0" w:color="auto"/>
            </w:tcBorders>
            <w:shd w:val="clear" w:color="auto" w:fill="auto"/>
            <w:vAlign w:val="center"/>
          </w:tcPr>
          <w:p w14:paraId="2A128C3D"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丰富群众体育生活</w:t>
            </w:r>
          </w:p>
        </w:tc>
        <w:tc>
          <w:tcPr>
            <w:tcW w:w="2552" w:type="dxa"/>
            <w:tcBorders>
              <w:top w:val="nil"/>
              <w:left w:val="nil"/>
              <w:bottom w:val="single" w:sz="4" w:space="0" w:color="auto"/>
              <w:right w:val="single" w:sz="4" w:space="0" w:color="auto"/>
            </w:tcBorders>
            <w:shd w:val="clear" w:color="auto" w:fill="auto"/>
            <w:vAlign w:val="center"/>
          </w:tcPr>
          <w:p w14:paraId="249ACC5D"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项目开展对丰富群众体育生活的积极影响</w:t>
            </w:r>
          </w:p>
        </w:tc>
        <w:tc>
          <w:tcPr>
            <w:tcW w:w="3529" w:type="dxa"/>
            <w:tcBorders>
              <w:top w:val="nil"/>
              <w:left w:val="nil"/>
              <w:bottom w:val="single" w:sz="4" w:space="0" w:color="auto"/>
              <w:right w:val="single" w:sz="4" w:space="0" w:color="auto"/>
            </w:tcBorders>
            <w:shd w:val="clear" w:color="auto" w:fill="auto"/>
          </w:tcPr>
          <w:p w14:paraId="619EDB35"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对丰富群众体育生活带来积极影响得满分、有一定的影响得权重分的百分之六十、未产生积极影响不得分。</w:t>
            </w:r>
          </w:p>
        </w:tc>
        <w:tc>
          <w:tcPr>
            <w:tcW w:w="539" w:type="dxa"/>
            <w:tcBorders>
              <w:top w:val="nil"/>
              <w:left w:val="nil"/>
              <w:bottom w:val="single" w:sz="4" w:space="0" w:color="auto"/>
              <w:right w:val="single" w:sz="4" w:space="0" w:color="auto"/>
            </w:tcBorders>
            <w:shd w:val="clear" w:color="auto" w:fill="auto"/>
            <w:vAlign w:val="center"/>
          </w:tcPr>
          <w:p w14:paraId="264C6EC6"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文字描述</w:t>
            </w:r>
          </w:p>
        </w:tc>
        <w:tc>
          <w:tcPr>
            <w:tcW w:w="756" w:type="dxa"/>
            <w:tcBorders>
              <w:top w:val="nil"/>
              <w:left w:val="nil"/>
              <w:bottom w:val="single" w:sz="4" w:space="0" w:color="auto"/>
              <w:right w:val="single" w:sz="4" w:space="0" w:color="auto"/>
            </w:tcBorders>
            <w:shd w:val="clear" w:color="auto" w:fill="auto"/>
            <w:vAlign w:val="center"/>
          </w:tcPr>
          <w:p w14:paraId="5D4278B2" w14:textId="77777777" w:rsidR="0052189B" w:rsidRDefault="00AD2E56">
            <w:pPr>
              <w:widowControl/>
              <w:jc w:val="right"/>
              <w:rPr>
                <w:rFonts w:ascii="宋体" w:hAnsi="宋体" w:cs="宋体"/>
                <w:kern w:val="0"/>
                <w:sz w:val="18"/>
                <w:szCs w:val="18"/>
              </w:rPr>
            </w:pPr>
            <w:r>
              <w:rPr>
                <w:rFonts w:ascii="宋体" w:hAnsi="宋体" w:cs="宋体" w:hint="eastAsia"/>
                <w:kern w:val="0"/>
                <w:sz w:val="18"/>
                <w:szCs w:val="18"/>
              </w:rPr>
              <w:t xml:space="preserve">　</w:t>
            </w:r>
          </w:p>
        </w:tc>
        <w:tc>
          <w:tcPr>
            <w:tcW w:w="759" w:type="dxa"/>
            <w:tcBorders>
              <w:top w:val="nil"/>
              <w:left w:val="nil"/>
              <w:bottom w:val="single" w:sz="4" w:space="0" w:color="auto"/>
              <w:right w:val="single" w:sz="4" w:space="0" w:color="auto"/>
            </w:tcBorders>
            <w:shd w:val="clear" w:color="auto" w:fill="auto"/>
            <w:vAlign w:val="center"/>
          </w:tcPr>
          <w:p w14:paraId="5A1D2B8A" w14:textId="77777777" w:rsidR="0052189B" w:rsidRDefault="00AD2E56">
            <w:pPr>
              <w:widowControl/>
              <w:jc w:val="center"/>
              <w:rPr>
                <w:rFonts w:ascii="宋体" w:hAnsi="宋体" w:cs="宋体"/>
                <w:kern w:val="0"/>
                <w:sz w:val="18"/>
                <w:szCs w:val="18"/>
              </w:rPr>
            </w:pPr>
            <w:r>
              <w:rPr>
                <w:rFonts w:ascii="宋体" w:hAnsi="宋体" w:cs="宋体" w:hint="eastAsia"/>
                <w:kern w:val="0"/>
                <w:sz w:val="18"/>
                <w:szCs w:val="18"/>
              </w:rPr>
              <w:t>丰富</w:t>
            </w:r>
          </w:p>
        </w:tc>
        <w:tc>
          <w:tcPr>
            <w:tcW w:w="2315" w:type="dxa"/>
            <w:tcBorders>
              <w:top w:val="nil"/>
              <w:left w:val="nil"/>
              <w:bottom w:val="single" w:sz="4" w:space="0" w:color="auto"/>
              <w:right w:val="single" w:sz="4" w:space="0" w:color="auto"/>
            </w:tcBorders>
            <w:shd w:val="clear" w:color="auto" w:fill="auto"/>
            <w:vAlign w:val="center"/>
          </w:tcPr>
          <w:p w14:paraId="2C1C3609"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工作总结，工作目标</w:t>
            </w:r>
          </w:p>
        </w:tc>
      </w:tr>
      <w:tr w:rsidR="0052189B" w14:paraId="56E8FBA1" w14:textId="77777777">
        <w:trPr>
          <w:trHeight w:val="675"/>
        </w:trPr>
        <w:tc>
          <w:tcPr>
            <w:tcW w:w="958" w:type="dxa"/>
            <w:vMerge/>
            <w:tcBorders>
              <w:top w:val="nil"/>
              <w:left w:val="single" w:sz="4" w:space="0" w:color="auto"/>
              <w:bottom w:val="single" w:sz="4" w:space="0" w:color="auto"/>
              <w:right w:val="single" w:sz="4" w:space="0" w:color="auto"/>
            </w:tcBorders>
            <w:vAlign w:val="center"/>
          </w:tcPr>
          <w:p w14:paraId="46C51F67" w14:textId="77777777" w:rsidR="0052189B" w:rsidRDefault="0052189B">
            <w:pPr>
              <w:widowControl/>
              <w:jc w:val="left"/>
              <w:rPr>
                <w:rFonts w:ascii="宋体" w:hAnsi="宋体" w:cs="宋体"/>
                <w:b/>
                <w:bCs/>
                <w:kern w:val="0"/>
                <w:sz w:val="18"/>
                <w:szCs w:val="18"/>
              </w:rPr>
            </w:pPr>
          </w:p>
        </w:tc>
        <w:tc>
          <w:tcPr>
            <w:tcW w:w="958" w:type="dxa"/>
            <w:tcBorders>
              <w:top w:val="nil"/>
              <w:left w:val="nil"/>
              <w:bottom w:val="single" w:sz="4" w:space="0" w:color="auto"/>
              <w:right w:val="single" w:sz="4" w:space="0" w:color="auto"/>
            </w:tcBorders>
            <w:shd w:val="clear" w:color="auto" w:fill="auto"/>
            <w:vAlign w:val="center"/>
          </w:tcPr>
          <w:p w14:paraId="13527F39"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可持续影响指标</w:t>
            </w:r>
          </w:p>
        </w:tc>
        <w:tc>
          <w:tcPr>
            <w:tcW w:w="1874" w:type="dxa"/>
            <w:tcBorders>
              <w:top w:val="nil"/>
              <w:left w:val="nil"/>
              <w:bottom w:val="single" w:sz="4" w:space="0" w:color="auto"/>
              <w:right w:val="single" w:sz="4" w:space="0" w:color="auto"/>
            </w:tcBorders>
            <w:shd w:val="clear" w:color="auto" w:fill="auto"/>
            <w:vAlign w:val="center"/>
          </w:tcPr>
          <w:p w14:paraId="5EE76826"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长效机制健全性</w:t>
            </w:r>
          </w:p>
        </w:tc>
        <w:tc>
          <w:tcPr>
            <w:tcW w:w="2552" w:type="dxa"/>
            <w:tcBorders>
              <w:top w:val="nil"/>
              <w:left w:val="nil"/>
              <w:bottom w:val="single" w:sz="4" w:space="0" w:color="auto"/>
              <w:right w:val="single" w:sz="4" w:space="0" w:color="auto"/>
            </w:tcBorders>
            <w:shd w:val="clear" w:color="auto" w:fill="auto"/>
            <w:vAlign w:val="center"/>
          </w:tcPr>
          <w:p w14:paraId="6E936DB7"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长效机制的健全情况</w:t>
            </w:r>
          </w:p>
        </w:tc>
        <w:tc>
          <w:tcPr>
            <w:tcW w:w="3529" w:type="dxa"/>
            <w:tcBorders>
              <w:top w:val="nil"/>
              <w:left w:val="nil"/>
              <w:bottom w:val="single" w:sz="4" w:space="0" w:color="auto"/>
              <w:right w:val="single" w:sz="4" w:space="0" w:color="auto"/>
            </w:tcBorders>
            <w:shd w:val="clear" w:color="auto" w:fill="auto"/>
          </w:tcPr>
          <w:p w14:paraId="28E5059C"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建立健全长效机制得满分；部分健全了长效机制得权重分的百分之六十；无健全长效机制不得分。</w:t>
            </w:r>
          </w:p>
        </w:tc>
        <w:tc>
          <w:tcPr>
            <w:tcW w:w="539" w:type="dxa"/>
            <w:tcBorders>
              <w:top w:val="nil"/>
              <w:left w:val="nil"/>
              <w:bottom w:val="single" w:sz="4" w:space="0" w:color="auto"/>
              <w:right w:val="single" w:sz="4" w:space="0" w:color="auto"/>
            </w:tcBorders>
            <w:shd w:val="clear" w:color="auto" w:fill="auto"/>
            <w:vAlign w:val="center"/>
          </w:tcPr>
          <w:p w14:paraId="7514FC86"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文字描述</w:t>
            </w:r>
          </w:p>
        </w:tc>
        <w:tc>
          <w:tcPr>
            <w:tcW w:w="756" w:type="dxa"/>
            <w:tcBorders>
              <w:top w:val="nil"/>
              <w:left w:val="nil"/>
              <w:bottom w:val="single" w:sz="4" w:space="0" w:color="auto"/>
              <w:right w:val="single" w:sz="4" w:space="0" w:color="auto"/>
            </w:tcBorders>
            <w:shd w:val="clear" w:color="auto" w:fill="auto"/>
            <w:vAlign w:val="center"/>
          </w:tcPr>
          <w:p w14:paraId="41288C21" w14:textId="77777777" w:rsidR="0052189B" w:rsidRDefault="00AD2E56">
            <w:pPr>
              <w:widowControl/>
              <w:jc w:val="right"/>
              <w:rPr>
                <w:rFonts w:ascii="宋体" w:hAnsi="宋体" w:cs="宋体"/>
                <w:kern w:val="0"/>
                <w:sz w:val="18"/>
                <w:szCs w:val="18"/>
              </w:rPr>
            </w:pPr>
            <w:r>
              <w:rPr>
                <w:rFonts w:ascii="宋体" w:hAnsi="宋体" w:cs="宋体" w:hint="eastAsia"/>
                <w:kern w:val="0"/>
                <w:sz w:val="18"/>
                <w:szCs w:val="18"/>
              </w:rPr>
              <w:t xml:space="preserve">　</w:t>
            </w:r>
          </w:p>
        </w:tc>
        <w:tc>
          <w:tcPr>
            <w:tcW w:w="759" w:type="dxa"/>
            <w:tcBorders>
              <w:top w:val="nil"/>
              <w:left w:val="nil"/>
              <w:bottom w:val="single" w:sz="4" w:space="0" w:color="auto"/>
              <w:right w:val="single" w:sz="4" w:space="0" w:color="auto"/>
            </w:tcBorders>
            <w:shd w:val="clear" w:color="auto" w:fill="auto"/>
            <w:vAlign w:val="center"/>
          </w:tcPr>
          <w:p w14:paraId="4B9493BF" w14:textId="77777777" w:rsidR="0052189B" w:rsidRDefault="00AD2E56">
            <w:pPr>
              <w:widowControl/>
              <w:jc w:val="center"/>
              <w:rPr>
                <w:rFonts w:ascii="宋体" w:hAnsi="宋体" w:cs="宋体"/>
                <w:kern w:val="0"/>
                <w:sz w:val="18"/>
                <w:szCs w:val="18"/>
              </w:rPr>
            </w:pPr>
            <w:r>
              <w:rPr>
                <w:rFonts w:ascii="宋体" w:hAnsi="宋体" w:cs="宋体" w:hint="eastAsia"/>
                <w:kern w:val="0"/>
                <w:sz w:val="18"/>
                <w:szCs w:val="18"/>
              </w:rPr>
              <w:t>健全</w:t>
            </w:r>
          </w:p>
        </w:tc>
        <w:tc>
          <w:tcPr>
            <w:tcW w:w="2315" w:type="dxa"/>
            <w:tcBorders>
              <w:top w:val="nil"/>
              <w:left w:val="nil"/>
              <w:bottom w:val="single" w:sz="4" w:space="0" w:color="auto"/>
              <w:right w:val="single" w:sz="4" w:space="0" w:color="auto"/>
            </w:tcBorders>
            <w:shd w:val="clear" w:color="auto" w:fill="auto"/>
            <w:vAlign w:val="center"/>
          </w:tcPr>
          <w:p w14:paraId="1DF4E459"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管理制度；长期目标</w:t>
            </w:r>
          </w:p>
        </w:tc>
      </w:tr>
      <w:tr w:rsidR="0052189B" w14:paraId="2097A27F" w14:textId="77777777">
        <w:trPr>
          <w:trHeight w:val="450"/>
        </w:trPr>
        <w:tc>
          <w:tcPr>
            <w:tcW w:w="958" w:type="dxa"/>
            <w:vMerge/>
            <w:tcBorders>
              <w:top w:val="nil"/>
              <w:left w:val="single" w:sz="4" w:space="0" w:color="auto"/>
              <w:bottom w:val="single" w:sz="4" w:space="0" w:color="auto"/>
              <w:right w:val="single" w:sz="4" w:space="0" w:color="auto"/>
            </w:tcBorders>
            <w:vAlign w:val="center"/>
          </w:tcPr>
          <w:p w14:paraId="430A2C66" w14:textId="77777777" w:rsidR="0052189B" w:rsidRDefault="0052189B">
            <w:pPr>
              <w:widowControl/>
              <w:jc w:val="left"/>
              <w:rPr>
                <w:rFonts w:ascii="宋体" w:hAnsi="宋体" w:cs="宋体"/>
                <w:b/>
                <w:bCs/>
                <w:kern w:val="0"/>
                <w:sz w:val="18"/>
                <w:szCs w:val="18"/>
              </w:rPr>
            </w:pPr>
          </w:p>
        </w:tc>
        <w:tc>
          <w:tcPr>
            <w:tcW w:w="958" w:type="dxa"/>
            <w:tcBorders>
              <w:top w:val="nil"/>
              <w:left w:val="nil"/>
              <w:bottom w:val="single" w:sz="4" w:space="0" w:color="auto"/>
              <w:right w:val="single" w:sz="4" w:space="0" w:color="auto"/>
            </w:tcBorders>
            <w:shd w:val="clear" w:color="auto" w:fill="auto"/>
            <w:vAlign w:val="center"/>
          </w:tcPr>
          <w:p w14:paraId="785627E2"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社会效益指标</w:t>
            </w:r>
          </w:p>
        </w:tc>
        <w:tc>
          <w:tcPr>
            <w:tcW w:w="1874" w:type="dxa"/>
            <w:tcBorders>
              <w:top w:val="nil"/>
              <w:left w:val="nil"/>
              <w:bottom w:val="single" w:sz="4" w:space="0" w:color="auto"/>
              <w:right w:val="single" w:sz="4" w:space="0" w:color="auto"/>
            </w:tcBorders>
            <w:shd w:val="clear" w:color="auto" w:fill="auto"/>
            <w:vAlign w:val="center"/>
          </w:tcPr>
          <w:p w14:paraId="1C44F959"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预决算信息公开性</w:t>
            </w:r>
          </w:p>
        </w:tc>
        <w:tc>
          <w:tcPr>
            <w:tcW w:w="2552" w:type="dxa"/>
            <w:tcBorders>
              <w:top w:val="nil"/>
              <w:left w:val="nil"/>
              <w:bottom w:val="single" w:sz="4" w:space="0" w:color="auto"/>
              <w:right w:val="single" w:sz="4" w:space="0" w:color="auto"/>
            </w:tcBorders>
            <w:shd w:val="clear" w:color="auto" w:fill="auto"/>
            <w:vAlign w:val="center"/>
          </w:tcPr>
          <w:p w14:paraId="1D1E82B5"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按政府信息公开规定进行公开</w:t>
            </w:r>
          </w:p>
        </w:tc>
        <w:tc>
          <w:tcPr>
            <w:tcW w:w="3529" w:type="dxa"/>
            <w:tcBorders>
              <w:top w:val="nil"/>
              <w:left w:val="nil"/>
              <w:bottom w:val="single" w:sz="4" w:space="0" w:color="auto"/>
              <w:right w:val="single" w:sz="4" w:space="0" w:color="auto"/>
            </w:tcBorders>
            <w:shd w:val="clear" w:color="auto" w:fill="auto"/>
          </w:tcPr>
          <w:p w14:paraId="36891626"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按公开规定要求公开得满分，未按规定要求公开不得分。</w:t>
            </w:r>
          </w:p>
        </w:tc>
        <w:tc>
          <w:tcPr>
            <w:tcW w:w="539" w:type="dxa"/>
            <w:tcBorders>
              <w:top w:val="nil"/>
              <w:left w:val="nil"/>
              <w:bottom w:val="single" w:sz="4" w:space="0" w:color="auto"/>
              <w:right w:val="single" w:sz="4" w:space="0" w:color="auto"/>
            </w:tcBorders>
            <w:shd w:val="clear" w:color="auto" w:fill="auto"/>
            <w:vAlign w:val="center"/>
          </w:tcPr>
          <w:p w14:paraId="442372B7"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文字描述</w:t>
            </w:r>
          </w:p>
        </w:tc>
        <w:tc>
          <w:tcPr>
            <w:tcW w:w="756" w:type="dxa"/>
            <w:tcBorders>
              <w:top w:val="nil"/>
              <w:left w:val="nil"/>
              <w:bottom w:val="single" w:sz="4" w:space="0" w:color="auto"/>
              <w:right w:val="single" w:sz="4" w:space="0" w:color="auto"/>
            </w:tcBorders>
            <w:shd w:val="clear" w:color="auto" w:fill="auto"/>
            <w:vAlign w:val="center"/>
          </w:tcPr>
          <w:p w14:paraId="1EF4B830" w14:textId="77777777" w:rsidR="0052189B" w:rsidRDefault="00AD2E56">
            <w:pPr>
              <w:widowControl/>
              <w:jc w:val="right"/>
              <w:rPr>
                <w:rFonts w:ascii="宋体" w:hAnsi="宋体" w:cs="宋体"/>
                <w:kern w:val="0"/>
                <w:sz w:val="18"/>
                <w:szCs w:val="18"/>
              </w:rPr>
            </w:pPr>
            <w:r>
              <w:rPr>
                <w:rFonts w:ascii="宋体" w:hAnsi="宋体" w:cs="宋体" w:hint="eastAsia"/>
                <w:kern w:val="0"/>
                <w:sz w:val="18"/>
                <w:szCs w:val="18"/>
              </w:rPr>
              <w:t xml:space="preserve">　</w:t>
            </w:r>
          </w:p>
        </w:tc>
        <w:tc>
          <w:tcPr>
            <w:tcW w:w="759" w:type="dxa"/>
            <w:tcBorders>
              <w:top w:val="nil"/>
              <w:left w:val="nil"/>
              <w:bottom w:val="single" w:sz="4" w:space="0" w:color="auto"/>
              <w:right w:val="single" w:sz="4" w:space="0" w:color="auto"/>
            </w:tcBorders>
            <w:shd w:val="clear" w:color="auto" w:fill="auto"/>
            <w:vAlign w:val="center"/>
          </w:tcPr>
          <w:p w14:paraId="2D4ADDE2" w14:textId="77777777" w:rsidR="0052189B" w:rsidRDefault="00AD2E56">
            <w:pPr>
              <w:widowControl/>
              <w:jc w:val="center"/>
              <w:rPr>
                <w:rFonts w:ascii="宋体" w:hAnsi="宋体" w:cs="宋体"/>
                <w:kern w:val="0"/>
                <w:sz w:val="18"/>
                <w:szCs w:val="18"/>
              </w:rPr>
            </w:pPr>
            <w:r>
              <w:rPr>
                <w:rFonts w:ascii="宋体" w:hAnsi="宋体" w:cs="宋体" w:hint="eastAsia"/>
                <w:kern w:val="0"/>
                <w:sz w:val="18"/>
                <w:szCs w:val="18"/>
              </w:rPr>
              <w:t>公开</w:t>
            </w:r>
          </w:p>
        </w:tc>
        <w:tc>
          <w:tcPr>
            <w:tcW w:w="2315" w:type="dxa"/>
            <w:tcBorders>
              <w:top w:val="nil"/>
              <w:left w:val="nil"/>
              <w:bottom w:val="single" w:sz="4" w:space="0" w:color="auto"/>
              <w:right w:val="single" w:sz="4" w:space="0" w:color="auto"/>
            </w:tcBorders>
            <w:shd w:val="clear" w:color="auto" w:fill="auto"/>
            <w:vAlign w:val="center"/>
          </w:tcPr>
          <w:p w14:paraId="2C2EF5C7"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政府信息网</w:t>
            </w:r>
          </w:p>
        </w:tc>
      </w:tr>
      <w:tr w:rsidR="0052189B" w14:paraId="5A77885C" w14:textId="77777777">
        <w:trPr>
          <w:trHeight w:val="675"/>
        </w:trPr>
        <w:tc>
          <w:tcPr>
            <w:tcW w:w="958" w:type="dxa"/>
            <w:vMerge/>
            <w:tcBorders>
              <w:top w:val="nil"/>
              <w:left w:val="single" w:sz="4" w:space="0" w:color="auto"/>
              <w:bottom w:val="single" w:sz="4" w:space="0" w:color="auto"/>
              <w:right w:val="single" w:sz="4" w:space="0" w:color="auto"/>
            </w:tcBorders>
            <w:vAlign w:val="center"/>
          </w:tcPr>
          <w:p w14:paraId="74419563" w14:textId="77777777" w:rsidR="0052189B" w:rsidRDefault="0052189B">
            <w:pPr>
              <w:widowControl/>
              <w:jc w:val="left"/>
              <w:rPr>
                <w:rFonts w:ascii="宋体" w:hAnsi="宋体" w:cs="宋体"/>
                <w:b/>
                <w:bCs/>
                <w:kern w:val="0"/>
                <w:sz w:val="18"/>
                <w:szCs w:val="18"/>
              </w:rPr>
            </w:pPr>
          </w:p>
        </w:tc>
        <w:tc>
          <w:tcPr>
            <w:tcW w:w="958" w:type="dxa"/>
            <w:tcBorders>
              <w:top w:val="nil"/>
              <w:left w:val="nil"/>
              <w:bottom w:val="single" w:sz="4" w:space="0" w:color="auto"/>
              <w:right w:val="single" w:sz="4" w:space="0" w:color="auto"/>
            </w:tcBorders>
            <w:shd w:val="clear" w:color="auto" w:fill="auto"/>
            <w:vAlign w:val="center"/>
          </w:tcPr>
          <w:p w14:paraId="130CDA19"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社会效益指标</w:t>
            </w:r>
          </w:p>
        </w:tc>
        <w:tc>
          <w:tcPr>
            <w:tcW w:w="1874" w:type="dxa"/>
            <w:tcBorders>
              <w:top w:val="nil"/>
              <w:left w:val="nil"/>
              <w:bottom w:val="single" w:sz="4" w:space="0" w:color="auto"/>
              <w:right w:val="single" w:sz="4" w:space="0" w:color="auto"/>
            </w:tcBorders>
            <w:shd w:val="clear" w:color="auto" w:fill="auto"/>
            <w:vAlign w:val="center"/>
          </w:tcPr>
          <w:p w14:paraId="6F17B08B"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保障网络正常运转</w:t>
            </w:r>
          </w:p>
        </w:tc>
        <w:tc>
          <w:tcPr>
            <w:tcW w:w="2552" w:type="dxa"/>
            <w:tcBorders>
              <w:top w:val="nil"/>
              <w:left w:val="nil"/>
              <w:bottom w:val="single" w:sz="4" w:space="0" w:color="auto"/>
              <w:right w:val="single" w:sz="4" w:space="0" w:color="auto"/>
            </w:tcBorders>
            <w:shd w:val="clear" w:color="auto" w:fill="auto"/>
            <w:vAlign w:val="center"/>
          </w:tcPr>
          <w:p w14:paraId="7ADCBEED"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保障网络正常运转，机关网络故障率降低。</w:t>
            </w:r>
          </w:p>
        </w:tc>
        <w:tc>
          <w:tcPr>
            <w:tcW w:w="3529" w:type="dxa"/>
            <w:tcBorders>
              <w:top w:val="nil"/>
              <w:left w:val="nil"/>
              <w:bottom w:val="single" w:sz="4" w:space="0" w:color="auto"/>
              <w:right w:val="single" w:sz="4" w:space="0" w:color="auto"/>
            </w:tcBorders>
            <w:shd w:val="clear" w:color="auto" w:fill="auto"/>
          </w:tcPr>
          <w:p w14:paraId="019582D0"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对社会发展带来积极影响得满分；对社会发展有一定的影响得权重分的百分之六十；对社会发展未产生积极影响不得分。</w:t>
            </w:r>
          </w:p>
        </w:tc>
        <w:tc>
          <w:tcPr>
            <w:tcW w:w="539" w:type="dxa"/>
            <w:tcBorders>
              <w:top w:val="nil"/>
              <w:left w:val="nil"/>
              <w:bottom w:val="single" w:sz="4" w:space="0" w:color="auto"/>
              <w:right w:val="single" w:sz="4" w:space="0" w:color="auto"/>
            </w:tcBorders>
            <w:shd w:val="clear" w:color="auto" w:fill="auto"/>
            <w:vAlign w:val="center"/>
          </w:tcPr>
          <w:p w14:paraId="5FC80AA7"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文字描述</w:t>
            </w:r>
          </w:p>
        </w:tc>
        <w:tc>
          <w:tcPr>
            <w:tcW w:w="756" w:type="dxa"/>
            <w:tcBorders>
              <w:top w:val="nil"/>
              <w:left w:val="nil"/>
              <w:bottom w:val="single" w:sz="4" w:space="0" w:color="auto"/>
              <w:right w:val="single" w:sz="4" w:space="0" w:color="auto"/>
            </w:tcBorders>
            <w:shd w:val="clear" w:color="auto" w:fill="auto"/>
            <w:vAlign w:val="center"/>
          </w:tcPr>
          <w:p w14:paraId="184D7F24" w14:textId="77777777" w:rsidR="0052189B" w:rsidRDefault="00AD2E56">
            <w:pPr>
              <w:widowControl/>
              <w:jc w:val="right"/>
              <w:rPr>
                <w:rFonts w:ascii="宋体" w:hAnsi="宋体" w:cs="宋体"/>
                <w:kern w:val="0"/>
                <w:sz w:val="18"/>
                <w:szCs w:val="18"/>
              </w:rPr>
            </w:pPr>
            <w:r>
              <w:rPr>
                <w:rFonts w:ascii="宋体" w:hAnsi="宋体" w:cs="宋体" w:hint="eastAsia"/>
                <w:kern w:val="0"/>
                <w:sz w:val="18"/>
                <w:szCs w:val="18"/>
              </w:rPr>
              <w:t xml:space="preserve">　</w:t>
            </w:r>
          </w:p>
        </w:tc>
        <w:tc>
          <w:tcPr>
            <w:tcW w:w="759" w:type="dxa"/>
            <w:tcBorders>
              <w:top w:val="nil"/>
              <w:left w:val="nil"/>
              <w:bottom w:val="single" w:sz="4" w:space="0" w:color="auto"/>
              <w:right w:val="single" w:sz="4" w:space="0" w:color="auto"/>
            </w:tcBorders>
            <w:shd w:val="clear" w:color="auto" w:fill="auto"/>
            <w:vAlign w:val="center"/>
          </w:tcPr>
          <w:p w14:paraId="7013382E" w14:textId="77777777" w:rsidR="0052189B" w:rsidRDefault="00AD2E56">
            <w:pPr>
              <w:widowControl/>
              <w:jc w:val="center"/>
              <w:rPr>
                <w:rFonts w:ascii="宋体" w:hAnsi="宋体" w:cs="宋体"/>
                <w:kern w:val="0"/>
                <w:sz w:val="18"/>
                <w:szCs w:val="18"/>
              </w:rPr>
            </w:pPr>
            <w:r>
              <w:rPr>
                <w:rFonts w:ascii="宋体" w:hAnsi="宋体" w:cs="宋体" w:hint="eastAsia"/>
                <w:kern w:val="0"/>
                <w:sz w:val="18"/>
                <w:szCs w:val="18"/>
              </w:rPr>
              <w:t>有效保障</w:t>
            </w:r>
          </w:p>
        </w:tc>
        <w:tc>
          <w:tcPr>
            <w:tcW w:w="2315" w:type="dxa"/>
            <w:tcBorders>
              <w:top w:val="nil"/>
              <w:left w:val="nil"/>
              <w:bottom w:val="single" w:sz="4" w:space="0" w:color="auto"/>
              <w:right w:val="single" w:sz="4" w:space="0" w:color="auto"/>
            </w:tcBorders>
            <w:shd w:val="clear" w:color="auto" w:fill="auto"/>
            <w:vAlign w:val="center"/>
          </w:tcPr>
          <w:p w14:paraId="2C5F2E14"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依据工作计划</w:t>
            </w:r>
          </w:p>
        </w:tc>
      </w:tr>
      <w:tr w:rsidR="0052189B" w14:paraId="717E535B" w14:textId="77777777">
        <w:trPr>
          <w:trHeight w:val="675"/>
        </w:trPr>
        <w:tc>
          <w:tcPr>
            <w:tcW w:w="958" w:type="dxa"/>
            <w:vMerge/>
            <w:tcBorders>
              <w:top w:val="nil"/>
              <w:left w:val="single" w:sz="4" w:space="0" w:color="auto"/>
              <w:bottom w:val="single" w:sz="4" w:space="0" w:color="auto"/>
              <w:right w:val="single" w:sz="4" w:space="0" w:color="auto"/>
            </w:tcBorders>
            <w:vAlign w:val="center"/>
          </w:tcPr>
          <w:p w14:paraId="36B71C1F" w14:textId="77777777" w:rsidR="0052189B" w:rsidRDefault="0052189B">
            <w:pPr>
              <w:widowControl/>
              <w:jc w:val="left"/>
              <w:rPr>
                <w:rFonts w:ascii="宋体" w:hAnsi="宋体" w:cs="宋体"/>
                <w:b/>
                <w:bCs/>
                <w:kern w:val="0"/>
                <w:sz w:val="18"/>
                <w:szCs w:val="18"/>
              </w:rPr>
            </w:pPr>
          </w:p>
        </w:tc>
        <w:tc>
          <w:tcPr>
            <w:tcW w:w="958" w:type="dxa"/>
            <w:tcBorders>
              <w:top w:val="nil"/>
              <w:left w:val="nil"/>
              <w:bottom w:val="single" w:sz="4" w:space="0" w:color="auto"/>
              <w:right w:val="single" w:sz="4" w:space="0" w:color="auto"/>
            </w:tcBorders>
            <w:shd w:val="clear" w:color="auto" w:fill="auto"/>
            <w:vAlign w:val="center"/>
          </w:tcPr>
          <w:p w14:paraId="29BE9DEA"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社会效益指标</w:t>
            </w:r>
          </w:p>
        </w:tc>
        <w:tc>
          <w:tcPr>
            <w:tcW w:w="1874" w:type="dxa"/>
            <w:tcBorders>
              <w:top w:val="nil"/>
              <w:left w:val="nil"/>
              <w:bottom w:val="single" w:sz="4" w:space="0" w:color="auto"/>
              <w:right w:val="single" w:sz="4" w:space="0" w:color="auto"/>
            </w:tcBorders>
            <w:shd w:val="clear" w:color="auto" w:fill="auto"/>
            <w:vAlign w:val="center"/>
          </w:tcPr>
          <w:p w14:paraId="10BCECE2"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推广普通话意识</w:t>
            </w:r>
          </w:p>
        </w:tc>
        <w:tc>
          <w:tcPr>
            <w:tcW w:w="2552" w:type="dxa"/>
            <w:tcBorders>
              <w:top w:val="nil"/>
              <w:left w:val="nil"/>
              <w:bottom w:val="single" w:sz="4" w:space="0" w:color="auto"/>
              <w:right w:val="single" w:sz="4" w:space="0" w:color="auto"/>
            </w:tcBorders>
            <w:shd w:val="clear" w:color="auto" w:fill="auto"/>
            <w:vAlign w:val="center"/>
          </w:tcPr>
          <w:p w14:paraId="3AD84988"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考察对普通话意识的推广情况</w:t>
            </w:r>
          </w:p>
        </w:tc>
        <w:tc>
          <w:tcPr>
            <w:tcW w:w="3529" w:type="dxa"/>
            <w:tcBorders>
              <w:top w:val="nil"/>
              <w:left w:val="nil"/>
              <w:bottom w:val="single" w:sz="4" w:space="0" w:color="auto"/>
              <w:right w:val="single" w:sz="4" w:space="0" w:color="auto"/>
            </w:tcBorders>
            <w:shd w:val="clear" w:color="auto" w:fill="auto"/>
          </w:tcPr>
          <w:p w14:paraId="1689BF6D"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对普通话意识宣传推广工作带来积极影响得满分；有一定积极影响得百分之六十权重分；未产生积极影响作用不得分。</w:t>
            </w:r>
          </w:p>
        </w:tc>
        <w:tc>
          <w:tcPr>
            <w:tcW w:w="539" w:type="dxa"/>
            <w:tcBorders>
              <w:top w:val="nil"/>
              <w:left w:val="nil"/>
              <w:bottom w:val="single" w:sz="4" w:space="0" w:color="auto"/>
              <w:right w:val="single" w:sz="4" w:space="0" w:color="auto"/>
            </w:tcBorders>
            <w:shd w:val="clear" w:color="auto" w:fill="auto"/>
            <w:vAlign w:val="center"/>
          </w:tcPr>
          <w:p w14:paraId="3D8163FB"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文字描述</w:t>
            </w:r>
          </w:p>
        </w:tc>
        <w:tc>
          <w:tcPr>
            <w:tcW w:w="756" w:type="dxa"/>
            <w:tcBorders>
              <w:top w:val="nil"/>
              <w:left w:val="nil"/>
              <w:bottom w:val="single" w:sz="4" w:space="0" w:color="auto"/>
              <w:right w:val="single" w:sz="4" w:space="0" w:color="auto"/>
            </w:tcBorders>
            <w:shd w:val="clear" w:color="auto" w:fill="auto"/>
            <w:vAlign w:val="center"/>
          </w:tcPr>
          <w:p w14:paraId="27E5748B" w14:textId="77777777" w:rsidR="0052189B" w:rsidRDefault="00AD2E56">
            <w:pPr>
              <w:widowControl/>
              <w:jc w:val="right"/>
              <w:rPr>
                <w:rFonts w:ascii="宋体" w:hAnsi="宋体" w:cs="宋体"/>
                <w:kern w:val="0"/>
                <w:sz w:val="18"/>
                <w:szCs w:val="18"/>
              </w:rPr>
            </w:pPr>
            <w:r>
              <w:rPr>
                <w:rFonts w:ascii="宋体" w:hAnsi="宋体" w:cs="宋体" w:hint="eastAsia"/>
                <w:kern w:val="0"/>
                <w:sz w:val="18"/>
                <w:szCs w:val="18"/>
              </w:rPr>
              <w:t xml:space="preserve">　</w:t>
            </w:r>
          </w:p>
        </w:tc>
        <w:tc>
          <w:tcPr>
            <w:tcW w:w="759" w:type="dxa"/>
            <w:tcBorders>
              <w:top w:val="nil"/>
              <w:left w:val="nil"/>
              <w:bottom w:val="single" w:sz="4" w:space="0" w:color="auto"/>
              <w:right w:val="single" w:sz="4" w:space="0" w:color="auto"/>
            </w:tcBorders>
            <w:shd w:val="clear" w:color="auto" w:fill="auto"/>
            <w:vAlign w:val="center"/>
          </w:tcPr>
          <w:p w14:paraId="28B4C29A" w14:textId="77777777" w:rsidR="0052189B" w:rsidRDefault="00AD2E56">
            <w:pPr>
              <w:widowControl/>
              <w:jc w:val="center"/>
              <w:rPr>
                <w:rFonts w:ascii="宋体" w:hAnsi="宋体" w:cs="宋体"/>
                <w:kern w:val="0"/>
                <w:sz w:val="18"/>
                <w:szCs w:val="18"/>
              </w:rPr>
            </w:pPr>
            <w:r>
              <w:rPr>
                <w:rFonts w:ascii="宋体" w:hAnsi="宋体" w:cs="宋体" w:hint="eastAsia"/>
                <w:kern w:val="0"/>
                <w:sz w:val="18"/>
                <w:szCs w:val="18"/>
              </w:rPr>
              <w:t>推广</w:t>
            </w:r>
          </w:p>
        </w:tc>
        <w:tc>
          <w:tcPr>
            <w:tcW w:w="2315" w:type="dxa"/>
            <w:tcBorders>
              <w:top w:val="nil"/>
              <w:left w:val="nil"/>
              <w:bottom w:val="single" w:sz="4" w:space="0" w:color="auto"/>
              <w:right w:val="single" w:sz="4" w:space="0" w:color="auto"/>
            </w:tcBorders>
            <w:shd w:val="clear" w:color="auto" w:fill="auto"/>
            <w:vAlign w:val="center"/>
          </w:tcPr>
          <w:p w14:paraId="399A5A13"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依据单位年度工作计划</w:t>
            </w:r>
          </w:p>
        </w:tc>
      </w:tr>
      <w:tr w:rsidR="0052189B" w14:paraId="301C2FF1" w14:textId="77777777">
        <w:trPr>
          <w:trHeight w:val="675"/>
        </w:trPr>
        <w:tc>
          <w:tcPr>
            <w:tcW w:w="958" w:type="dxa"/>
            <w:vMerge/>
            <w:tcBorders>
              <w:top w:val="nil"/>
              <w:left w:val="single" w:sz="4" w:space="0" w:color="auto"/>
              <w:bottom w:val="single" w:sz="4" w:space="0" w:color="auto"/>
              <w:right w:val="single" w:sz="4" w:space="0" w:color="auto"/>
            </w:tcBorders>
            <w:vAlign w:val="center"/>
          </w:tcPr>
          <w:p w14:paraId="1650BCB4" w14:textId="77777777" w:rsidR="0052189B" w:rsidRDefault="0052189B">
            <w:pPr>
              <w:widowControl/>
              <w:jc w:val="left"/>
              <w:rPr>
                <w:rFonts w:ascii="宋体" w:hAnsi="宋体" w:cs="宋体"/>
                <w:b/>
                <w:bCs/>
                <w:kern w:val="0"/>
                <w:sz w:val="18"/>
                <w:szCs w:val="18"/>
              </w:rPr>
            </w:pPr>
          </w:p>
        </w:tc>
        <w:tc>
          <w:tcPr>
            <w:tcW w:w="958" w:type="dxa"/>
            <w:tcBorders>
              <w:top w:val="nil"/>
              <w:left w:val="nil"/>
              <w:bottom w:val="single" w:sz="4" w:space="0" w:color="auto"/>
              <w:right w:val="single" w:sz="4" w:space="0" w:color="auto"/>
            </w:tcBorders>
            <w:shd w:val="clear" w:color="auto" w:fill="auto"/>
            <w:vAlign w:val="center"/>
          </w:tcPr>
          <w:p w14:paraId="3263F592"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社会效益指标</w:t>
            </w:r>
          </w:p>
        </w:tc>
        <w:tc>
          <w:tcPr>
            <w:tcW w:w="1874" w:type="dxa"/>
            <w:tcBorders>
              <w:top w:val="nil"/>
              <w:left w:val="nil"/>
              <w:bottom w:val="single" w:sz="4" w:space="0" w:color="auto"/>
              <w:right w:val="single" w:sz="4" w:space="0" w:color="auto"/>
            </w:tcBorders>
            <w:shd w:val="clear" w:color="auto" w:fill="auto"/>
            <w:vAlign w:val="center"/>
          </w:tcPr>
          <w:p w14:paraId="3FD0B403"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 xml:space="preserve">提升学生在校生活水平　</w:t>
            </w:r>
          </w:p>
        </w:tc>
        <w:tc>
          <w:tcPr>
            <w:tcW w:w="2552" w:type="dxa"/>
            <w:tcBorders>
              <w:top w:val="nil"/>
              <w:left w:val="nil"/>
              <w:bottom w:val="single" w:sz="4" w:space="0" w:color="auto"/>
              <w:right w:val="single" w:sz="4" w:space="0" w:color="auto"/>
            </w:tcBorders>
            <w:shd w:val="clear" w:color="auto" w:fill="auto"/>
            <w:vAlign w:val="center"/>
          </w:tcPr>
          <w:p w14:paraId="4496A5FD"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发放家庭经济困难学生生活补助，改善困难学生生活水平。</w:t>
            </w:r>
          </w:p>
        </w:tc>
        <w:tc>
          <w:tcPr>
            <w:tcW w:w="3529" w:type="dxa"/>
            <w:tcBorders>
              <w:top w:val="nil"/>
              <w:left w:val="nil"/>
              <w:bottom w:val="single" w:sz="4" w:space="0" w:color="auto"/>
              <w:right w:val="single" w:sz="4" w:space="0" w:color="auto"/>
            </w:tcBorders>
            <w:shd w:val="clear" w:color="auto" w:fill="auto"/>
          </w:tcPr>
          <w:p w14:paraId="626ABF03"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对社会发展带来积极影响得满分；对社会发展有一定的影响得权重分的百分之六十；对社会发展未产生积极影响不得分。</w:t>
            </w:r>
          </w:p>
        </w:tc>
        <w:tc>
          <w:tcPr>
            <w:tcW w:w="539" w:type="dxa"/>
            <w:tcBorders>
              <w:top w:val="nil"/>
              <w:left w:val="nil"/>
              <w:bottom w:val="single" w:sz="4" w:space="0" w:color="auto"/>
              <w:right w:val="single" w:sz="4" w:space="0" w:color="auto"/>
            </w:tcBorders>
            <w:shd w:val="clear" w:color="auto" w:fill="auto"/>
            <w:vAlign w:val="center"/>
          </w:tcPr>
          <w:p w14:paraId="342EC9B5"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文字描述</w:t>
            </w:r>
          </w:p>
        </w:tc>
        <w:tc>
          <w:tcPr>
            <w:tcW w:w="756" w:type="dxa"/>
            <w:tcBorders>
              <w:top w:val="nil"/>
              <w:left w:val="nil"/>
              <w:bottom w:val="single" w:sz="4" w:space="0" w:color="auto"/>
              <w:right w:val="single" w:sz="4" w:space="0" w:color="auto"/>
            </w:tcBorders>
            <w:shd w:val="clear" w:color="auto" w:fill="auto"/>
            <w:vAlign w:val="center"/>
          </w:tcPr>
          <w:p w14:paraId="01FCE2A6" w14:textId="77777777" w:rsidR="0052189B" w:rsidRDefault="00AD2E56">
            <w:pPr>
              <w:widowControl/>
              <w:jc w:val="right"/>
              <w:rPr>
                <w:rFonts w:ascii="宋体" w:hAnsi="宋体" w:cs="宋体"/>
                <w:kern w:val="0"/>
                <w:sz w:val="18"/>
                <w:szCs w:val="18"/>
              </w:rPr>
            </w:pPr>
            <w:r>
              <w:rPr>
                <w:rFonts w:ascii="宋体" w:hAnsi="宋体" w:cs="宋体" w:hint="eastAsia"/>
                <w:kern w:val="0"/>
                <w:sz w:val="18"/>
                <w:szCs w:val="18"/>
              </w:rPr>
              <w:t xml:space="preserve">　</w:t>
            </w:r>
          </w:p>
        </w:tc>
        <w:tc>
          <w:tcPr>
            <w:tcW w:w="759" w:type="dxa"/>
            <w:tcBorders>
              <w:top w:val="nil"/>
              <w:left w:val="nil"/>
              <w:bottom w:val="single" w:sz="4" w:space="0" w:color="auto"/>
              <w:right w:val="single" w:sz="4" w:space="0" w:color="auto"/>
            </w:tcBorders>
            <w:shd w:val="clear" w:color="auto" w:fill="auto"/>
            <w:vAlign w:val="center"/>
          </w:tcPr>
          <w:p w14:paraId="5D8FAF21" w14:textId="77777777" w:rsidR="0052189B" w:rsidRDefault="00AD2E56">
            <w:pPr>
              <w:widowControl/>
              <w:jc w:val="center"/>
              <w:rPr>
                <w:rFonts w:ascii="宋体" w:hAnsi="宋体" w:cs="宋体"/>
                <w:kern w:val="0"/>
                <w:sz w:val="18"/>
                <w:szCs w:val="18"/>
              </w:rPr>
            </w:pPr>
            <w:r>
              <w:rPr>
                <w:rFonts w:ascii="宋体" w:hAnsi="宋体" w:cs="宋体" w:hint="eastAsia"/>
                <w:kern w:val="0"/>
                <w:sz w:val="18"/>
                <w:szCs w:val="18"/>
              </w:rPr>
              <w:t>提升</w:t>
            </w:r>
          </w:p>
        </w:tc>
        <w:tc>
          <w:tcPr>
            <w:tcW w:w="2315" w:type="dxa"/>
            <w:tcBorders>
              <w:top w:val="nil"/>
              <w:left w:val="nil"/>
              <w:bottom w:val="single" w:sz="4" w:space="0" w:color="auto"/>
              <w:right w:val="single" w:sz="4" w:space="0" w:color="auto"/>
            </w:tcBorders>
            <w:shd w:val="clear" w:color="auto" w:fill="auto"/>
            <w:vAlign w:val="center"/>
          </w:tcPr>
          <w:p w14:paraId="6C3E6100"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依据单位年度工作计划</w:t>
            </w:r>
          </w:p>
        </w:tc>
      </w:tr>
      <w:tr w:rsidR="0052189B" w14:paraId="1D007BE7" w14:textId="77777777">
        <w:trPr>
          <w:trHeight w:val="675"/>
        </w:trPr>
        <w:tc>
          <w:tcPr>
            <w:tcW w:w="958" w:type="dxa"/>
            <w:tcBorders>
              <w:top w:val="nil"/>
              <w:left w:val="single" w:sz="4" w:space="0" w:color="auto"/>
              <w:bottom w:val="single" w:sz="4" w:space="0" w:color="auto"/>
              <w:right w:val="single" w:sz="4" w:space="0" w:color="auto"/>
            </w:tcBorders>
            <w:shd w:val="clear" w:color="auto" w:fill="auto"/>
            <w:vAlign w:val="center"/>
          </w:tcPr>
          <w:p w14:paraId="4467FC9A" w14:textId="77777777" w:rsidR="0052189B" w:rsidRDefault="00AD2E56">
            <w:pPr>
              <w:widowControl/>
              <w:jc w:val="center"/>
              <w:rPr>
                <w:rFonts w:ascii="宋体" w:hAnsi="宋体" w:cs="宋体"/>
                <w:b/>
                <w:bCs/>
                <w:kern w:val="0"/>
                <w:sz w:val="18"/>
                <w:szCs w:val="18"/>
              </w:rPr>
            </w:pPr>
            <w:r>
              <w:rPr>
                <w:rFonts w:ascii="宋体" w:hAnsi="宋体" w:cs="宋体" w:hint="eastAsia"/>
                <w:b/>
                <w:bCs/>
                <w:kern w:val="0"/>
                <w:sz w:val="18"/>
                <w:szCs w:val="18"/>
              </w:rPr>
              <w:t>满意度指标</w:t>
            </w:r>
          </w:p>
        </w:tc>
        <w:tc>
          <w:tcPr>
            <w:tcW w:w="958" w:type="dxa"/>
            <w:tcBorders>
              <w:top w:val="nil"/>
              <w:left w:val="nil"/>
              <w:bottom w:val="single" w:sz="4" w:space="0" w:color="auto"/>
              <w:right w:val="single" w:sz="4" w:space="0" w:color="auto"/>
            </w:tcBorders>
            <w:shd w:val="clear" w:color="auto" w:fill="auto"/>
            <w:vAlign w:val="center"/>
          </w:tcPr>
          <w:p w14:paraId="645287CB"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服务对象满意度指标</w:t>
            </w:r>
          </w:p>
        </w:tc>
        <w:tc>
          <w:tcPr>
            <w:tcW w:w="1874" w:type="dxa"/>
            <w:tcBorders>
              <w:top w:val="nil"/>
              <w:left w:val="nil"/>
              <w:bottom w:val="single" w:sz="4" w:space="0" w:color="auto"/>
              <w:right w:val="single" w:sz="4" w:space="0" w:color="auto"/>
            </w:tcBorders>
            <w:shd w:val="clear" w:color="auto" w:fill="auto"/>
            <w:vAlign w:val="center"/>
          </w:tcPr>
          <w:p w14:paraId="4D306D82"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服务对象满意度</w:t>
            </w:r>
          </w:p>
        </w:tc>
        <w:tc>
          <w:tcPr>
            <w:tcW w:w="2552" w:type="dxa"/>
            <w:tcBorders>
              <w:top w:val="nil"/>
              <w:left w:val="nil"/>
              <w:bottom w:val="single" w:sz="4" w:space="0" w:color="auto"/>
              <w:right w:val="single" w:sz="4" w:space="0" w:color="auto"/>
            </w:tcBorders>
            <w:shd w:val="clear" w:color="auto" w:fill="auto"/>
            <w:vAlign w:val="center"/>
          </w:tcPr>
          <w:p w14:paraId="55E5EA3E"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调查中满意的服务对象数量占调查总人数的比率</w:t>
            </w:r>
          </w:p>
        </w:tc>
        <w:tc>
          <w:tcPr>
            <w:tcW w:w="3529" w:type="dxa"/>
            <w:tcBorders>
              <w:top w:val="nil"/>
              <w:left w:val="nil"/>
              <w:bottom w:val="single" w:sz="4" w:space="0" w:color="auto"/>
              <w:right w:val="single" w:sz="4" w:space="0" w:color="auto"/>
            </w:tcBorders>
            <w:shd w:val="clear" w:color="auto" w:fill="auto"/>
          </w:tcPr>
          <w:p w14:paraId="70583A71"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满意度达到90％的为满分，每下降1个百分点扣百分之五的权重分。</w:t>
            </w:r>
          </w:p>
        </w:tc>
        <w:tc>
          <w:tcPr>
            <w:tcW w:w="539" w:type="dxa"/>
            <w:tcBorders>
              <w:top w:val="nil"/>
              <w:left w:val="nil"/>
              <w:bottom w:val="single" w:sz="4" w:space="0" w:color="auto"/>
              <w:right w:val="single" w:sz="4" w:space="0" w:color="auto"/>
            </w:tcBorders>
            <w:shd w:val="clear" w:color="auto" w:fill="auto"/>
            <w:vAlign w:val="center"/>
          </w:tcPr>
          <w:p w14:paraId="03C6ECCD"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w:t>
            </w:r>
          </w:p>
        </w:tc>
        <w:tc>
          <w:tcPr>
            <w:tcW w:w="756" w:type="dxa"/>
            <w:tcBorders>
              <w:top w:val="nil"/>
              <w:left w:val="nil"/>
              <w:bottom w:val="single" w:sz="4" w:space="0" w:color="auto"/>
              <w:right w:val="single" w:sz="4" w:space="0" w:color="auto"/>
            </w:tcBorders>
            <w:shd w:val="clear" w:color="auto" w:fill="auto"/>
            <w:vAlign w:val="center"/>
          </w:tcPr>
          <w:p w14:paraId="01772FBF" w14:textId="77777777" w:rsidR="0052189B" w:rsidRDefault="00AD2E56">
            <w:pPr>
              <w:widowControl/>
              <w:jc w:val="right"/>
              <w:rPr>
                <w:rFonts w:ascii="宋体" w:hAnsi="宋体" w:cs="宋体"/>
                <w:kern w:val="0"/>
                <w:sz w:val="18"/>
                <w:szCs w:val="18"/>
              </w:rPr>
            </w:pPr>
            <w:r>
              <w:rPr>
                <w:rFonts w:ascii="宋体" w:hAnsi="宋体" w:cs="宋体" w:hint="eastAsia"/>
                <w:kern w:val="0"/>
                <w:sz w:val="18"/>
                <w:szCs w:val="18"/>
              </w:rPr>
              <w:t>90.00</w:t>
            </w:r>
          </w:p>
        </w:tc>
        <w:tc>
          <w:tcPr>
            <w:tcW w:w="759" w:type="dxa"/>
            <w:tcBorders>
              <w:top w:val="nil"/>
              <w:left w:val="nil"/>
              <w:bottom w:val="single" w:sz="4" w:space="0" w:color="auto"/>
              <w:right w:val="single" w:sz="4" w:space="0" w:color="auto"/>
            </w:tcBorders>
            <w:shd w:val="clear" w:color="auto" w:fill="auto"/>
            <w:vAlign w:val="center"/>
          </w:tcPr>
          <w:p w14:paraId="546F5980" w14:textId="77777777" w:rsidR="0052189B" w:rsidRDefault="00AD2E56">
            <w:pPr>
              <w:widowControl/>
              <w:jc w:val="center"/>
              <w:rPr>
                <w:rFonts w:ascii="宋体" w:hAnsi="宋体" w:cs="宋体"/>
                <w:kern w:val="0"/>
                <w:sz w:val="18"/>
                <w:szCs w:val="18"/>
              </w:rPr>
            </w:pPr>
            <w:r>
              <w:rPr>
                <w:rFonts w:ascii="宋体" w:hAnsi="宋体" w:cs="宋体" w:hint="eastAsia"/>
                <w:kern w:val="0"/>
                <w:sz w:val="18"/>
                <w:szCs w:val="18"/>
              </w:rPr>
              <w:t>百分比</w:t>
            </w:r>
          </w:p>
        </w:tc>
        <w:tc>
          <w:tcPr>
            <w:tcW w:w="2315" w:type="dxa"/>
            <w:tcBorders>
              <w:top w:val="nil"/>
              <w:left w:val="nil"/>
              <w:bottom w:val="single" w:sz="4" w:space="0" w:color="auto"/>
              <w:right w:val="single" w:sz="4" w:space="0" w:color="auto"/>
            </w:tcBorders>
            <w:shd w:val="clear" w:color="auto" w:fill="auto"/>
            <w:vAlign w:val="center"/>
          </w:tcPr>
          <w:p w14:paraId="4EC9564C" w14:textId="77777777" w:rsidR="0052189B" w:rsidRDefault="00AD2E56">
            <w:pPr>
              <w:widowControl/>
              <w:jc w:val="left"/>
              <w:rPr>
                <w:rFonts w:ascii="宋体" w:hAnsi="宋体" w:cs="宋体"/>
                <w:kern w:val="0"/>
                <w:sz w:val="18"/>
                <w:szCs w:val="18"/>
              </w:rPr>
            </w:pPr>
            <w:r>
              <w:rPr>
                <w:rFonts w:ascii="宋体" w:hAnsi="宋体" w:cs="宋体" w:hint="eastAsia"/>
                <w:kern w:val="0"/>
                <w:sz w:val="18"/>
                <w:szCs w:val="18"/>
              </w:rPr>
              <w:t>依据调查问卷</w:t>
            </w:r>
          </w:p>
        </w:tc>
      </w:tr>
    </w:tbl>
    <w:p w14:paraId="369DFBAD" w14:textId="77777777" w:rsidR="0052189B" w:rsidRDefault="0052189B">
      <w:pPr>
        <w:overflowPunct w:val="0"/>
        <w:adjustRightInd w:val="0"/>
        <w:snapToGrid w:val="0"/>
        <w:spacing w:afterLines="50" w:after="120" w:line="580" w:lineRule="exact"/>
        <w:ind w:firstLineChars="196" w:firstLine="630"/>
        <w:jc w:val="left"/>
        <w:rPr>
          <w:rFonts w:ascii="楷体_GB2312" w:eastAsia="楷体_GB2312" w:cs="Times New Roman"/>
          <w:b/>
          <w:sz w:val="32"/>
          <w:szCs w:val="32"/>
        </w:rPr>
      </w:pPr>
    </w:p>
    <w:p w14:paraId="65CCDC82" w14:textId="77777777" w:rsidR="0052189B" w:rsidRDefault="00AD2E56">
      <w:pPr>
        <w:widowControl/>
        <w:jc w:val="left"/>
        <w:rPr>
          <w:rFonts w:ascii="Times New Roman" w:eastAsia="黑体" w:hAnsi="黑体" w:cs="Times New Roman"/>
          <w:sz w:val="32"/>
          <w:szCs w:val="32"/>
        </w:rPr>
        <w:sectPr w:rsidR="0052189B">
          <w:headerReference w:type="even" r:id="rId8"/>
          <w:headerReference w:type="default" r:id="rId9"/>
          <w:footerReference w:type="even" r:id="rId10"/>
          <w:footerReference w:type="default" r:id="rId11"/>
          <w:headerReference w:type="first" r:id="rId12"/>
          <w:footerReference w:type="first" r:id="rId13"/>
          <w:pgSz w:w="16840" w:h="11900" w:orient="landscape"/>
          <w:pgMar w:top="1304" w:right="1134" w:bottom="1304" w:left="1985" w:header="720" w:footer="720" w:gutter="0"/>
          <w:cols w:space="720"/>
        </w:sectPr>
      </w:pPr>
      <w:r>
        <w:rPr>
          <w:rFonts w:ascii="Times New Roman" w:eastAsia="黑体" w:hAnsi="黑体" w:cs="Times New Roman"/>
          <w:sz w:val="32"/>
          <w:szCs w:val="32"/>
        </w:rPr>
        <w:br w:type="page"/>
      </w:r>
    </w:p>
    <w:p w14:paraId="7F345E0F" w14:textId="77777777" w:rsidR="0052189B" w:rsidRDefault="0052189B">
      <w:pPr>
        <w:widowControl/>
        <w:jc w:val="left"/>
        <w:rPr>
          <w:rFonts w:ascii="Times New Roman" w:eastAsia="黑体" w:hAnsi="黑体" w:cs="Times New Roman"/>
          <w:sz w:val="32"/>
          <w:szCs w:val="32"/>
        </w:rPr>
      </w:pPr>
    </w:p>
    <w:p w14:paraId="170968CD" w14:textId="77777777" w:rsidR="0052189B" w:rsidRDefault="00AD2E56">
      <w:pPr>
        <w:widowControl/>
        <w:jc w:val="left"/>
        <w:rPr>
          <w:rFonts w:ascii="Times New Roman" w:eastAsia="黑体" w:hAnsi="黑体" w:cs="Times New Roman"/>
          <w:sz w:val="32"/>
          <w:szCs w:val="32"/>
        </w:rPr>
      </w:pPr>
      <w:r>
        <w:rPr>
          <w:rFonts w:ascii="Times New Roman" w:eastAsia="黑体" w:hAnsi="黑体" w:cs="Times New Roman" w:hint="eastAsia"/>
          <w:sz w:val="32"/>
          <w:szCs w:val="32"/>
        </w:rPr>
        <w:t>第二部分资金绩效目标</w:t>
      </w:r>
    </w:p>
    <w:p w14:paraId="5F0643FB" w14:textId="77777777" w:rsidR="0052189B" w:rsidRDefault="0052189B">
      <w:pPr>
        <w:jc w:val="center"/>
      </w:pPr>
    </w:p>
    <w:p w14:paraId="0E6AE747" w14:textId="77777777" w:rsidR="0052189B" w:rsidRDefault="00AD2E56">
      <w:pPr>
        <w:ind w:firstLine="560"/>
        <w:outlineLvl w:val="3"/>
      </w:pPr>
      <w:bookmarkStart w:id="1" w:name="_Toc_4_4_0000000122"/>
      <w:r>
        <w:rPr>
          <w:rFonts w:ascii="方正仿宋_GBK" w:eastAsia="方正仿宋_GBK" w:hAnsi="方正仿宋_GBK" w:cs="方正仿宋_GBK" w:hint="eastAsia"/>
          <w:color w:val="000000"/>
          <w:sz w:val="28"/>
        </w:rPr>
        <w:t>1</w:t>
      </w:r>
      <w:r>
        <w:rPr>
          <w:rFonts w:ascii="方正仿宋_GBK" w:eastAsia="方正仿宋_GBK" w:hAnsi="方正仿宋_GBK" w:cs="方正仿宋_GBK"/>
          <w:color w:val="000000"/>
          <w:sz w:val="28"/>
        </w:rPr>
        <w:t>.</w:t>
      </w:r>
      <w:proofErr w:type="gramStart"/>
      <w:r>
        <w:rPr>
          <w:rFonts w:ascii="方正仿宋_GBK" w:eastAsia="方正仿宋_GBK" w:hAnsi="方正仿宋_GBK" w:cs="方正仿宋_GBK"/>
          <w:color w:val="000000"/>
          <w:sz w:val="28"/>
        </w:rPr>
        <w:t>刘街中学</w:t>
      </w:r>
      <w:proofErr w:type="gramEnd"/>
      <w:r>
        <w:rPr>
          <w:rFonts w:ascii="方正仿宋_GBK" w:eastAsia="方正仿宋_GBK" w:hAnsi="方正仿宋_GBK" w:cs="方正仿宋_GBK"/>
          <w:color w:val="000000"/>
          <w:sz w:val="28"/>
        </w:rPr>
        <w:t>义务教育公用经费县级配套资金项目绩效目标表</w:t>
      </w:r>
      <w:bookmarkEnd w:id="1"/>
    </w:p>
    <w:tbl>
      <w:tblPr>
        <w:tblW w:w="9894" w:type="dxa"/>
        <w:jc w:val="center"/>
        <w:tblBorders>
          <w:top w:val="single" w:sz="6" w:space="0" w:color="000000"/>
          <w:left w:val="single" w:sz="6" w:space="0" w:color="000000"/>
          <w:bottom w:val="single" w:sz="6" w:space="0" w:color="FFFFFF"/>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1276"/>
        <w:gridCol w:w="1276"/>
        <w:gridCol w:w="1332"/>
        <w:gridCol w:w="1587"/>
        <w:gridCol w:w="1304"/>
        <w:gridCol w:w="1276"/>
        <w:gridCol w:w="1843"/>
      </w:tblGrid>
      <w:tr w:rsidR="0052189B" w14:paraId="7D9F860C" w14:textId="77777777">
        <w:trPr>
          <w:trHeight w:val="397"/>
          <w:jc w:val="center"/>
        </w:trPr>
        <w:tc>
          <w:tcPr>
            <w:tcW w:w="8051" w:type="dxa"/>
            <w:gridSpan w:val="6"/>
            <w:tcBorders>
              <w:top w:val="single" w:sz="6" w:space="0" w:color="FFFFFF"/>
              <w:left w:val="single" w:sz="6" w:space="0" w:color="FFFFFF"/>
              <w:right w:val="single" w:sz="6" w:space="0" w:color="FFFFFF"/>
            </w:tcBorders>
            <w:vAlign w:val="center"/>
          </w:tcPr>
          <w:p w14:paraId="36374245" w14:textId="77777777" w:rsidR="0052189B" w:rsidRDefault="00AD2E56">
            <w:pPr>
              <w:pStyle w:val="5"/>
            </w:pPr>
            <w:r>
              <w:t>360018永清县刘街乡中学</w:t>
            </w:r>
          </w:p>
        </w:tc>
        <w:tc>
          <w:tcPr>
            <w:tcW w:w="1843" w:type="dxa"/>
            <w:tcBorders>
              <w:top w:val="single" w:sz="6" w:space="0" w:color="FFFFFF"/>
              <w:left w:val="single" w:sz="6" w:space="0" w:color="FFFFFF"/>
              <w:right w:val="single" w:sz="6" w:space="0" w:color="FFFFFF"/>
            </w:tcBorders>
            <w:vAlign w:val="center"/>
          </w:tcPr>
          <w:p w14:paraId="00F622BE" w14:textId="77777777" w:rsidR="0052189B" w:rsidRDefault="00AD2E56">
            <w:pPr>
              <w:pStyle w:val="4"/>
            </w:pPr>
            <w:r>
              <w:t>单位：元</w:t>
            </w:r>
          </w:p>
        </w:tc>
      </w:tr>
      <w:tr w:rsidR="0052189B" w14:paraId="739AA82F" w14:textId="77777777">
        <w:trPr>
          <w:trHeight w:val="369"/>
          <w:jc w:val="center"/>
        </w:trPr>
        <w:tc>
          <w:tcPr>
            <w:tcW w:w="1276" w:type="dxa"/>
            <w:vAlign w:val="center"/>
          </w:tcPr>
          <w:p w14:paraId="6BE66EF2" w14:textId="77777777" w:rsidR="0052189B" w:rsidRDefault="00AD2E56">
            <w:pPr>
              <w:pStyle w:val="10"/>
            </w:pPr>
            <w:r>
              <w:t>项目编码</w:t>
            </w:r>
          </w:p>
        </w:tc>
        <w:tc>
          <w:tcPr>
            <w:tcW w:w="2608" w:type="dxa"/>
            <w:gridSpan w:val="2"/>
            <w:vAlign w:val="center"/>
          </w:tcPr>
          <w:p w14:paraId="023B3793" w14:textId="77777777" w:rsidR="0052189B" w:rsidRDefault="00AD2E56">
            <w:pPr>
              <w:pStyle w:val="20"/>
            </w:pPr>
            <w:r>
              <w:t>13102322P00569410001C</w:t>
            </w:r>
          </w:p>
        </w:tc>
        <w:tc>
          <w:tcPr>
            <w:tcW w:w="1587" w:type="dxa"/>
            <w:vAlign w:val="center"/>
          </w:tcPr>
          <w:p w14:paraId="34CFA70B" w14:textId="77777777" w:rsidR="0052189B" w:rsidRDefault="00AD2E56">
            <w:pPr>
              <w:pStyle w:val="10"/>
            </w:pPr>
            <w:r>
              <w:t>项目名称</w:t>
            </w:r>
          </w:p>
        </w:tc>
        <w:tc>
          <w:tcPr>
            <w:tcW w:w="4423" w:type="dxa"/>
            <w:gridSpan w:val="3"/>
            <w:vAlign w:val="center"/>
          </w:tcPr>
          <w:p w14:paraId="1D482405" w14:textId="77777777" w:rsidR="0052189B" w:rsidRDefault="00AD2E56">
            <w:pPr>
              <w:pStyle w:val="20"/>
            </w:pPr>
            <w:r>
              <w:t>刘街中学义务教育公用经费县级配套资金项目</w:t>
            </w:r>
          </w:p>
        </w:tc>
      </w:tr>
      <w:tr w:rsidR="0052189B" w14:paraId="040F7237" w14:textId="77777777">
        <w:trPr>
          <w:trHeight w:val="369"/>
          <w:jc w:val="center"/>
        </w:trPr>
        <w:tc>
          <w:tcPr>
            <w:tcW w:w="1276" w:type="dxa"/>
            <w:vMerge w:val="restart"/>
            <w:vAlign w:val="center"/>
          </w:tcPr>
          <w:p w14:paraId="0F330126" w14:textId="77777777" w:rsidR="0052189B" w:rsidRDefault="00AD2E56">
            <w:pPr>
              <w:pStyle w:val="10"/>
            </w:pPr>
            <w:r>
              <w:t>预算规模及资金用途</w:t>
            </w:r>
          </w:p>
        </w:tc>
        <w:tc>
          <w:tcPr>
            <w:tcW w:w="1276" w:type="dxa"/>
            <w:vAlign w:val="center"/>
          </w:tcPr>
          <w:p w14:paraId="32BFBBD6" w14:textId="77777777" w:rsidR="0052189B" w:rsidRDefault="00AD2E56">
            <w:pPr>
              <w:pStyle w:val="10"/>
            </w:pPr>
            <w:r>
              <w:t>预算数</w:t>
            </w:r>
          </w:p>
        </w:tc>
        <w:tc>
          <w:tcPr>
            <w:tcW w:w="1332" w:type="dxa"/>
            <w:vAlign w:val="center"/>
          </w:tcPr>
          <w:p w14:paraId="0095E0F4" w14:textId="77777777" w:rsidR="0052189B" w:rsidRDefault="00AD2E56">
            <w:pPr>
              <w:pStyle w:val="20"/>
            </w:pPr>
            <w:r>
              <w:t>88200.00</w:t>
            </w:r>
          </w:p>
        </w:tc>
        <w:tc>
          <w:tcPr>
            <w:tcW w:w="1587" w:type="dxa"/>
            <w:vAlign w:val="center"/>
          </w:tcPr>
          <w:p w14:paraId="10E3ACD0" w14:textId="77777777" w:rsidR="0052189B" w:rsidRDefault="00AD2E56">
            <w:pPr>
              <w:pStyle w:val="10"/>
            </w:pPr>
            <w:r>
              <w:t>其中：财政    资金</w:t>
            </w:r>
          </w:p>
        </w:tc>
        <w:tc>
          <w:tcPr>
            <w:tcW w:w="1304" w:type="dxa"/>
            <w:vAlign w:val="center"/>
          </w:tcPr>
          <w:p w14:paraId="09695593" w14:textId="77777777" w:rsidR="0052189B" w:rsidRDefault="00AD2E56">
            <w:pPr>
              <w:pStyle w:val="20"/>
            </w:pPr>
            <w:r>
              <w:t>88200.00</w:t>
            </w:r>
          </w:p>
        </w:tc>
        <w:tc>
          <w:tcPr>
            <w:tcW w:w="1276" w:type="dxa"/>
            <w:vAlign w:val="center"/>
          </w:tcPr>
          <w:p w14:paraId="29049540" w14:textId="77777777" w:rsidR="0052189B" w:rsidRDefault="00AD2E56">
            <w:pPr>
              <w:pStyle w:val="10"/>
            </w:pPr>
            <w:r>
              <w:t>其他资金</w:t>
            </w:r>
          </w:p>
        </w:tc>
        <w:tc>
          <w:tcPr>
            <w:tcW w:w="1843" w:type="dxa"/>
            <w:vAlign w:val="center"/>
          </w:tcPr>
          <w:p w14:paraId="2FDE73DB" w14:textId="77777777" w:rsidR="0052189B" w:rsidRDefault="0052189B">
            <w:pPr>
              <w:pStyle w:val="20"/>
            </w:pPr>
          </w:p>
        </w:tc>
      </w:tr>
      <w:tr w:rsidR="0052189B" w14:paraId="45AD5F1F" w14:textId="77777777">
        <w:trPr>
          <w:trHeight w:val="369"/>
          <w:jc w:val="center"/>
        </w:trPr>
        <w:tc>
          <w:tcPr>
            <w:tcW w:w="1276" w:type="dxa"/>
            <w:vMerge/>
          </w:tcPr>
          <w:p w14:paraId="5F9D550C" w14:textId="77777777" w:rsidR="0052189B" w:rsidRDefault="0052189B"/>
        </w:tc>
        <w:tc>
          <w:tcPr>
            <w:tcW w:w="8618" w:type="dxa"/>
            <w:gridSpan w:val="6"/>
            <w:vAlign w:val="center"/>
          </w:tcPr>
          <w:p w14:paraId="31D4A43C" w14:textId="77777777" w:rsidR="0052189B" w:rsidRDefault="00AD2E56">
            <w:pPr>
              <w:pStyle w:val="20"/>
            </w:pPr>
            <w:r>
              <w:t>做好经费保障工作，保障办公正常运转。</w:t>
            </w:r>
          </w:p>
        </w:tc>
      </w:tr>
      <w:tr w:rsidR="0052189B" w14:paraId="665CA15E" w14:textId="77777777">
        <w:trPr>
          <w:trHeight w:val="369"/>
          <w:jc w:val="center"/>
        </w:trPr>
        <w:tc>
          <w:tcPr>
            <w:tcW w:w="1276" w:type="dxa"/>
            <w:vMerge w:val="restart"/>
            <w:vAlign w:val="center"/>
          </w:tcPr>
          <w:p w14:paraId="2727137C" w14:textId="77777777" w:rsidR="0052189B" w:rsidRDefault="00AD2E56">
            <w:pPr>
              <w:pStyle w:val="10"/>
            </w:pPr>
            <w:r>
              <w:t>资金支出计划（%）</w:t>
            </w:r>
          </w:p>
        </w:tc>
        <w:tc>
          <w:tcPr>
            <w:tcW w:w="2608" w:type="dxa"/>
            <w:gridSpan w:val="2"/>
            <w:vAlign w:val="center"/>
          </w:tcPr>
          <w:p w14:paraId="2123531E" w14:textId="77777777" w:rsidR="0052189B" w:rsidRDefault="00AD2E56">
            <w:pPr>
              <w:pStyle w:val="10"/>
            </w:pPr>
            <w:r>
              <w:t>3月底</w:t>
            </w:r>
          </w:p>
        </w:tc>
        <w:tc>
          <w:tcPr>
            <w:tcW w:w="1587" w:type="dxa"/>
            <w:vAlign w:val="center"/>
          </w:tcPr>
          <w:p w14:paraId="63385BEB" w14:textId="77777777" w:rsidR="0052189B" w:rsidRDefault="00AD2E56">
            <w:pPr>
              <w:pStyle w:val="10"/>
            </w:pPr>
            <w:r>
              <w:t>6月底</w:t>
            </w:r>
          </w:p>
        </w:tc>
        <w:tc>
          <w:tcPr>
            <w:tcW w:w="1304" w:type="dxa"/>
            <w:vAlign w:val="center"/>
          </w:tcPr>
          <w:p w14:paraId="042B4527" w14:textId="77777777" w:rsidR="0052189B" w:rsidRDefault="00AD2E56">
            <w:pPr>
              <w:pStyle w:val="10"/>
            </w:pPr>
            <w:r>
              <w:t>10月底</w:t>
            </w:r>
          </w:p>
        </w:tc>
        <w:tc>
          <w:tcPr>
            <w:tcW w:w="3119" w:type="dxa"/>
            <w:gridSpan w:val="2"/>
            <w:vAlign w:val="center"/>
          </w:tcPr>
          <w:p w14:paraId="0B08A989" w14:textId="77777777" w:rsidR="0052189B" w:rsidRDefault="00AD2E56">
            <w:pPr>
              <w:pStyle w:val="10"/>
            </w:pPr>
            <w:r>
              <w:t>12月底</w:t>
            </w:r>
          </w:p>
        </w:tc>
      </w:tr>
      <w:tr w:rsidR="0052189B" w14:paraId="1809E075" w14:textId="77777777">
        <w:trPr>
          <w:trHeight w:val="369"/>
          <w:jc w:val="center"/>
        </w:trPr>
        <w:tc>
          <w:tcPr>
            <w:tcW w:w="1276" w:type="dxa"/>
            <w:vMerge/>
          </w:tcPr>
          <w:p w14:paraId="0AA7809F" w14:textId="77777777" w:rsidR="0052189B" w:rsidRDefault="0052189B"/>
        </w:tc>
        <w:tc>
          <w:tcPr>
            <w:tcW w:w="2608" w:type="dxa"/>
            <w:gridSpan w:val="2"/>
            <w:vAlign w:val="center"/>
          </w:tcPr>
          <w:p w14:paraId="56FE15B3" w14:textId="77777777" w:rsidR="0052189B" w:rsidRDefault="00AD2E56">
            <w:pPr>
              <w:pStyle w:val="3"/>
            </w:pPr>
            <w:r>
              <w:t>25%</w:t>
            </w:r>
          </w:p>
        </w:tc>
        <w:tc>
          <w:tcPr>
            <w:tcW w:w="1587" w:type="dxa"/>
            <w:vAlign w:val="center"/>
          </w:tcPr>
          <w:p w14:paraId="6C9347DF" w14:textId="77777777" w:rsidR="0052189B" w:rsidRDefault="00AD2E56">
            <w:pPr>
              <w:pStyle w:val="3"/>
            </w:pPr>
            <w:r>
              <w:t>50%</w:t>
            </w:r>
          </w:p>
        </w:tc>
        <w:tc>
          <w:tcPr>
            <w:tcW w:w="1304" w:type="dxa"/>
            <w:vAlign w:val="center"/>
          </w:tcPr>
          <w:p w14:paraId="693919AA" w14:textId="77777777" w:rsidR="0052189B" w:rsidRDefault="00AD2E56">
            <w:pPr>
              <w:pStyle w:val="3"/>
            </w:pPr>
            <w:r>
              <w:t>75%</w:t>
            </w:r>
          </w:p>
        </w:tc>
        <w:tc>
          <w:tcPr>
            <w:tcW w:w="3119" w:type="dxa"/>
            <w:gridSpan w:val="2"/>
            <w:vAlign w:val="center"/>
          </w:tcPr>
          <w:p w14:paraId="4E9A7F13" w14:textId="77777777" w:rsidR="0052189B" w:rsidRDefault="00AD2E56">
            <w:pPr>
              <w:pStyle w:val="3"/>
            </w:pPr>
            <w:r>
              <w:t>100%</w:t>
            </w:r>
          </w:p>
        </w:tc>
      </w:tr>
      <w:tr w:rsidR="0052189B" w14:paraId="6895A54E" w14:textId="77777777">
        <w:trPr>
          <w:trHeight w:val="369"/>
          <w:jc w:val="center"/>
        </w:trPr>
        <w:tc>
          <w:tcPr>
            <w:tcW w:w="1276" w:type="dxa"/>
            <w:vAlign w:val="center"/>
          </w:tcPr>
          <w:p w14:paraId="4DF4B933" w14:textId="77777777" w:rsidR="0052189B" w:rsidRDefault="00AD2E56">
            <w:pPr>
              <w:pStyle w:val="10"/>
            </w:pPr>
            <w:r>
              <w:t>绩效目标</w:t>
            </w:r>
          </w:p>
        </w:tc>
        <w:tc>
          <w:tcPr>
            <w:tcW w:w="8618" w:type="dxa"/>
            <w:gridSpan w:val="6"/>
            <w:vAlign w:val="center"/>
          </w:tcPr>
          <w:p w14:paraId="4071CB6B" w14:textId="77777777" w:rsidR="0052189B" w:rsidRDefault="00AD2E56">
            <w:pPr>
              <w:pStyle w:val="20"/>
            </w:pPr>
            <w:r>
              <w:t>1.做好经费保障工作，保障办公正常运转。</w:t>
            </w:r>
          </w:p>
        </w:tc>
      </w:tr>
    </w:tbl>
    <w:p w14:paraId="4FF38E95" w14:textId="77777777" w:rsidR="0052189B" w:rsidRDefault="0052189B">
      <w:pPr>
        <w:spacing w:line="2" w:lineRule="exact"/>
        <w:jc w:val="center"/>
      </w:pPr>
    </w:p>
    <w:tbl>
      <w:tblPr>
        <w:tblW w:w="9894"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1276"/>
        <w:gridCol w:w="1276"/>
        <w:gridCol w:w="1332"/>
        <w:gridCol w:w="2891"/>
        <w:gridCol w:w="1276"/>
        <w:gridCol w:w="1843"/>
      </w:tblGrid>
      <w:tr w:rsidR="0052189B" w14:paraId="48481E2E" w14:textId="77777777">
        <w:trPr>
          <w:trHeight w:val="397"/>
          <w:tblHeader/>
          <w:jc w:val="center"/>
        </w:trPr>
        <w:tc>
          <w:tcPr>
            <w:tcW w:w="1276" w:type="dxa"/>
            <w:vAlign w:val="center"/>
          </w:tcPr>
          <w:p w14:paraId="4DB1BD86" w14:textId="77777777" w:rsidR="0052189B" w:rsidRDefault="00AD2E56">
            <w:pPr>
              <w:pStyle w:val="10"/>
            </w:pPr>
            <w:r>
              <w:t>一级指标</w:t>
            </w:r>
          </w:p>
        </w:tc>
        <w:tc>
          <w:tcPr>
            <w:tcW w:w="1276" w:type="dxa"/>
            <w:vAlign w:val="center"/>
          </w:tcPr>
          <w:p w14:paraId="36C09DE3" w14:textId="77777777" w:rsidR="0052189B" w:rsidRDefault="00AD2E56">
            <w:pPr>
              <w:pStyle w:val="10"/>
            </w:pPr>
            <w:r>
              <w:t>二级指标</w:t>
            </w:r>
          </w:p>
        </w:tc>
        <w:tc>
          <w:tcPr>
            <w:tcW w:w="1332" w:type="dxa"/>
            <w:vAlign w:val="center"/>
          </w:tcPr>
          <w:p w14:paraId="1675F000" w14:textId="77777777" w:rsidR="0052189B" w:rsidRDefault="00AD2E56">
            <w:pPr>
              <w:pStyle w:val="10"/>
            </w:pPr>
            <w:r>
              <w:t>三级指标</w:t>
            </w:r>
          </w:p>
        </w:tc>
        <w:tc>
          <w:tcPr>
            <w:tcW w:w="2891" w:type="dxa"/>
            <w:vAlign w:val="center"/>
          </w:tcPr>
          <w:p w14:paraId="4584DE02" w14:textId="77777777" w:rsidR="0052189B" w:rsidRDefault="00AD2E56">
            <w:pPr>
              <w:pStyle w:val="10"/>
            </w:pPr>
            <w:r>
              <w:t>绩效指标描述</w:t>
            </w:r>
          </w:p>
        </w:tc>
        <w:tc>
          <w:tcPr>
            <w:tcW w:w="1276" w:type="dxa"/>
            <w:vAlign w:val="center"/>
          </w:tcPr>
          <w:p w14:paraId="1545BA70" w14:textId="77777777" w:rsidR="0052189B" w:rsidRDefault="00AD2E56">
            <w:pPr>
              <w:pStyle w:val="10"/>
            </w:pPr>
            <w:r>
              <w:t>指标值</w:t>
            </w:r>
          </w:p>
        </w:tc>
        <w:tc>
          <w:tcPr>
            <w:tcW w:w="1843" w:type="dxa"/>
            <w:vAlign w:val="center"/>
          </w:tcPr>
          <w:p w14:paraId="2F0E07A5" w14:textId="77777777" w:rsidR="0052189B" w:rsidRDefault="00AD2E56">
            <w:pPr>
              <w:pStyle w:val="10"/>
            </w:pPr>
            <w:r>
              <w:t>指标值确定依据</w:t>
            </w:r>
          </w:p>
        </w:tc>
      </w:tr>
      <w:tr w:rsidR="0052189B" w14:paraId="1CE2C42C" w14:textId="77777777">
        <w:trPr>
          <w:trHeight w:val="369"/>
          <w:jc w:val="center"/>
        </w:trPr>
        <w:tc>
          <w:tcPr>
            <w:tcW w:w="1276" w:type="dxa"/>
            <w:vMerge w:val="restart"/>
            <w:vAlign w:val="center"/>
          </w:tcPr>
          <w:p w14:paraId="11BAB15E" w14:textId="77777777" w:rsidR="0052189B" w:rsidRDefault="00AD2E56">
            <w:pPr>
              <w:pStyle w:val="3"/>
            </w:pPr>
            <w:r>
              <w:t>产出指标</w:t>
            </w:r>
          </w:p>
        </w:tc>
        <w:tc>
          <w:tcPr>
            <w:tcW w:w="1276" w:type="dxa"/>
            <w:vAlign w:val="center"/>
          </w:tcPr>
          <w:p w14:paraId="423310C8" w14:textId="77777777" w:rsidR="0052189B" w:rsidRDefault="00AD2E56">
            <w:pPr>
              <w:pStyle w:val="20"/>
            </w:pPr>
            <w:r>
              <w:t>数量指标</w:t>
            </w:r>
          </w:p>
        </w:tc>
        <w:tc>
          <w:tcPr>
            <w:tcW w:w="1332" w:type="dxa"/>
            <w:vAlign w:val="center"/>
          </w:tcPr>
          <w:p w14:paraId="3C1793E3" w14:textId="77777777" w:rsidR="0052189B" w:rsidRDefault="00AD2E56">
            <w:pPr>
              <w:pStyle w:val="20"/>
            </w:pPr>
            <w:r>
              <w:t>中学数量</w:t>
            </w:r>
          </w:p>
        </w:tc>
        <w:tc>
          <w:tcPr>
            <w:tcW w:w="2891" w:type="dxa"/>
            <w:vAlign w:val="center"/>
          </w:tcPr>
          <w:p w14:paraId="6F912D06" w14:textId="77777777" w:rsidR="0052189B" w:rsidRDefault="00AD2E56">
            <w:pPr>
              <w:pStyle w:val="20"/>
            </w:pPr>
            <w:r>
              <w:t>经费拨付中学学校数量</w:t>
            </w:r>
          </w:p>
        </w:tc>
        <w:tc>
          <w:tcPr>
            <w:tcW w:w="1276" w:type="dxa"/>
            <w:vAlign w:val="center"/>
          </w:tcPr>
          <w:p w14:paraId="2F793CE9" w14:textId="77777777" w:rsidR="0052189B" w:rsidRDefault="00AD2E56">
            <w:pPr>
              <w:pStyle w:val="20"/>
            </w:pPr>
            <w:r>
              <w:t>1所</w:t>
            </w:r>
          </w:p>
        </w:tc>
        <w:tc>
          <w:tcPr>
            <w:tcW w:w="1843" w:type="dxa"/>
            <w:vAlign w:val="center"/>
          </w:tcPr>
          <w:p w14:paraId="592288B1" w14:textId="77777777" w:rsidR="0052189B" w:rsidRDefault="00AD2E56">
            <w:pPr>
              <w:pStyle w:val="20"/>
            </w:pPr>
            <w:r>
              <w:t>《廊坊市财政局 廊坊市教育局 关于提前下达2019年城乡义务教育中央、省级和市级补助经费预算的通知》廊财教【2018】63号</w:t>
            </w:r>
          </w:p>
        </w:tc>
      </w:tr>
      <w:tr w:rsidR="0052189B" w14:paraId="000EE770" w14:textId="77777777">
        <w:trPr>
          <w:trHeight w:val="369"/>
          <w:jc w:val="center"/>
        </w:trPr>
        <w:tc>
          <w:tcPr>
            <w:tcW w:w="1276" w:type="dxa"/>
            <w:vMerge/>
            <w:vAlign w:val="center"/>
          </w:tcPr>
          <w:p w14:paraId="428C859B" w14:textId="77777777" w:rsidR="0052189B" w:rsidRDefault="0052189B"/>
        </w:tc>
        <w:tc>
          <w:tcPr>
            <w:tcW w:w="1276" w:type="dxa"/>
            <w:vAlign w:val="center"/>
          </w:tcPr>
          <w:p w14:paraId="23EE58F0" w14:textId="77777777" w:rsidR="0052189B" w:rsidRDefault="00AD2E56">
            <w:pPr>
              <w:pStyle w:val="20"/>
            </w:pPr>
            <w:r>
              <w:t>质量指标</w:t>
            </w:r>
          </w:p>
        </w:tc>
        <w:tc>
          <w:tcPr>
            <w:tcW w:w="1332" w:type="dxa"/>
            <w:vAlign w:val="center"/>
          </w:tcPr>
          <w:p w14:paraId="09D6A98F" w14:textId="77777777" w:rsidR="0052189B" w:rsidRDefault="00AD2E56">
            <w:pPr>
              <w:pStyle w:val="20"/>
            </w:pPr>
            <w:r>
              <w:t>补贴合规率</w:t>
            </w:r>
          </w:p>
        </w:tc>
        <w:tc>
          <w:tcPr>
            <w:tcW w:w="2891" w:type="dxa"/>
            <w:vAlign w:val="center"/>
          </w:tcPr>
          <w:p w14:paraId="0B339989" w14:textId="77777777" w:rsidR="0052189B" w:rsidRDefault="00AD2E56">
            <w:pPr>
              <w:pStyle w:val="20"/>
            </w:pPr>
            <w:r>
              <w:t>享受补贴学校是否符合政 策规定的情况</w:t>
            </w:r>
          </w:p>
        </w:tc>
        <w:tc>
          <w:tcPr>
            <w:tcW w:w="1276" w:type="dxa"/>
            <w:vAlign w:val="center"/>
          </w:tcPr>
          <w:p w14:paraId="5595D44A" w14:textId="77777777" w:rsidR="0052189B" w:rsidRDefault="00AD2E56">
            <w:pPr>
              <w:pStyle w:val="20"/>
            </w:pPr>
            <w:r>
              <w:t>100%</w:t>
            </w:r>
          </w:p>
        </w:tc>
        <w:tc>
          <w:tcPr>
            <w:tcW w:w="1843" w:type="dxa"/>
            <w:vAlign w:val="center"/>
          </w:tcPr>
          <w:p w14:paraId="6FFE0B93" w14:textId="77777777" w:rsidR="0052189B" w:rsidRDefault="00AD2E56">
            <w:pPr>
              <w:pStyle w:val="20"/>
            </w:pPr>
            <w:r>
              <w:t>工作计划</w:t>
            </w:r>
          </w:p>
        </w:tc>
      </w:tr>
      <w:tr w:rsidR="0052189B" w14:paraId="56AA6A6C" w14:textId="77777777">
        <w:trPr>
          <w:trHeight w:val="369"/>
          <w:jc w:val="center"/>
        </w:trPr>
        <w:tc>
          <w:tcPr>
            <w:tcW w:w="1276" w:type="dxa"/>
            <w:vMerge/>
            <w:vAlign w:val="center"/>
          </w:tcPr>
          <w:p w14:paraId="56D16FDB" w14:textId="77777777" w:rsidR="0052189B" w:rsidRDefault="0052189B"/>
        </w:tc>
        <w:tc>
          <w:tcPr>
            <w:tcW w:w="1276" w:type="dxa"/>
            <w:vAlign w:val="center"/>
          </w:tcPr>
          <w:p w14:paraId="3BBCF8EE" w14:textId="77777777" w:rsidR="0052189B" w:rsidRDefault="00AD2E56">
            <w:pPr>
              <w:pStyle w:val="20"/>
            </w:pPr>
            <w:r>
              <w:t>时效指标</w:t>
            </w:r>
          </w:p>
        </w:tc>
        <w:tc>
          <w:tcPr>
            <w:tcW w:w="1332" w:type="dxa"/>
            <w:vAlign w:val="center"/>
          </w:tcPr>
          <w:p w14:paraId="5BA697CE" w14:textId="77777777" w:rsidR="0052189B" w:rsidRDefault="00AD2E56">
            <w:pPr>
              <w:pStyle w:val="20"/>
            </w:pPr>
            <w:r>
              <w:t>公用经费发放效率</w:t>
            </w:r>
          </w:p>
        </w:tc>
        <w:tc>
          <w:tcPr>
            <w:tcW w:w="2891" w:type="dxa"/>
            <w:vAlign w:val="center"/>
          </w:tcPr>
          <w:p w14:paraId="211A8F68" w14:textId="77777777" w:rsidR="0052189B" w:rsidRDefault="00AD2E56">
            <w:pPr>
              <w:pStyle w:val="20"/>
            </w:pPr>
            <w:r>
              <w:t>按资金支出计划及时支出资金</w:t>
            </w:r>
          </w:p>
        </w:tc>
        <w:tc>
          <w:tcPr>
            <w:tcW w:w="1276" w:type="dxa"/>
            <w:vAlign w:val="center"/>
          </w:tcPr>
          <w:p w14:paraId="12FC4CE5" w14:textId="77777777" w:rsidR="0052189B" w:rsidRDefault="00AD2E56">
            <w:pPr>
              <w:pStyle w:val="20"/>
            </w:pPr>
            <w:r>
              <w:t>100%</w:t>
            </w:r>
          </w:p>
        </w:tc>
        <w:tc>
          <w:tcPr>
            <w:tcW w:w="1843" w:type="dxa"/>
            <w:vAlign w:val="center"/>
          </w:tcPr>
          <w:p w14:paraId="741EA4EF" w14:textId="77777777" w:rsidR="0052189B" w:rsidRDefault="00AD2E56">
            <w:pPr>
              <w:pStyle w:val="20"/>
            </w:pPr>
            <w:r>
              <w:t>工作计划</w:t>
            </w:r>
          </w:p>
        </w:tc>
      </w:tr>
      <w:tr w:rsidR="0052189B" w14:paraId="45150299" w14:textId="77777777">
        <w:trPr>
          <w:trHeight w:val="369"/>
          <w:jc w:val="center"/>
        </w:trPr>
        <w:tc>
          <w:tcPr>
            <w:tcW w:w="1276" w:type="dxa"/>
            <w:vMerge/>
            <w:vAlign w:val="center"/>
          </w:tcPr>
          <w:p w14:paraId="62C185FA" w14:textId="77777777" w:rsidR="0052189B" w:rsidRDefault="0052189B"/>
        </w:tc>
        <w:tc>
          <w:tcPr>
            <w:tcW w:w="1276" w:type="dxa"/>
            <w:vAlign w:val="center"/>
          </w:tcPr>
          <w:p w14:paraId="353DB25F" w14:textId="77777777" w:rsidR="0052189B" w:rsidRDefault="00AD2E56">
            <w:pPr>
              <w:pStyle w:val="20"/>
            </w:pPr>
            <w:r>
              <w:t>成本指标</w:t>
            </w:r>
          </w:p>
        </w:tc>
        <w:tc>
          <w:tcPr>
            <w:tcW w:w="1332" w:type="dxa"/>
            <w:vAlign w:val="center"/>
          </w:tcPr>
          <w:p w14:paraId="1AF0A53B" w14:textId="77777777" w:rsidR="0052189B" w:rsidRDefault="00AD2E56">
            <w:pPr>
              <w:pStyle w:val="20"/>
            </w:pPr>
            <w:r>
              <w:t>成本控制额</w:t>
            </w:r>
          </w:p>
        </w:tc>
        <w:tc>
          <w:tcPr>
            <w:tcW w:w="2891" w:type="dxa"/>
            <w:vAlign w:val="center"/>
          </w:tcPr>
          <w:p w14:paraId="1CFF7D30" w14:textId="77777777" w:rsidR="0052189B" w:rsidRDefault="00AD2E56">
            <w:pPr>
              <w:pStyle w:val="20"/>
            </w:pPr>
            <w:r>
              <w:t>项目预算控制在预算总金额内</w:t>
            </w:r>
          </w:p>
        </w:tc>
        <w:tc>
          <w:tcPr>
            <w:tcW w:w="1276" w:type="dxa"/>
            <w:vAlign w:val="center"/>
          </w:tcPr>
          <w:p w14:paraId="1072491F" w14:textId="77777777" w:rsidR="0052189B" w:rsidRDefault="00AD2E56">
            <w:pPr>
              <w:pStyle w:val="20"/>
            </w:pPr>
            <w:r>
              <w:t>≤8.82万元</w:t>
            </w:r>
          </w:p>
        </w:tc>
        <w:tc>
          <w:tcPr>
            <w:tcW w:w="1843" w:type="dxa"/>
            <w:vAlign w:val="center"/>
          </w:tcPr>
          <w:p w14:paraId="0B6BE3F6" w14:textId="77777777" w:rsidR="0052189B" w:rsidRDefault="00AD2E56">
            <w:pPr>
              <w:pStyle w:val="20"/>
            </w:pPr>
            <w:r>
              <w:t>预算文本</w:t>
            </w:r>
          </w:p>
        </w:tc>
      </w:tr>
      <w:tr w:rsidR="0052189B" w14:paraId="7FCC3181" w14:textId="77777777">
        <w:trPr>
          <w:trHeight w:val="369"/>
          <w:jc w:val="center"/>
        </w:trPr>
        <w:tc>
          <w:tcPr>
            <w:tcW w:w="1276" w:type="dxa"/>
            <w:vMerge w:val="restart"/>
            <w:vAlign w:val="center"/>
          </w:tcPr>
          <w:p w14:paraId="52118431" w14:textId="77777777" w:rsidR="0052189B" w:rsidRDefault="00AD2E56">
            <w:pPr>
              <w:pStyle w:val="3"/>
            </w:pPr>
            <w:r>
              <w:t>效益指标</w:t>
            </w:r>
          </w:p>
        </w:tc>
        <w:tc>
          <w:tcPr>
            <w:tcW w:w="1276" w:type="dxa"/>
            <w:vAlign w:val="center"/>
          </w:tcPr>
          <w:p w14:paraId="05093920" w14:textId="77777777" w:rsidR="0052189B" w:rsidRDefault="00AD2E56">
            <w:pPr>
              <w:pStyle w:val="20"/>
            </w:pPr>
            <w:r>
              <w:t>社会效益指标</w:t>
            </w:r>
          </w:p>
        </w:tc>
        <w:tc>
          <w:tcPr>
            <w:tcW w:w="1332" w:type="dxa"/>
            <w:vAlign w:val="center"/>
          </w:tcPr>
          <w:p w14:paraId="4DE134A0" w14:textId="77777777" w:rsidR="0052189B" w:rsidRDefault="00AD2E56">
            <w:pPr>
              <w:pStyle w:val="20"/>
            </w:pPr>
            <w:r>
              <w:t>有效保障学校正常运转</w:t>
            </w:r>
          </w:p>
        </w:tc>
        <w:tc>
          <w:tcPr>
            <w:tcW w:w="2891" w:type="dxa"/>
            <w:vAlign w:val="center"/>
          </w:tcPr>
          <w:p w14:paraId="53ACBA36" w14:textId="77777777" w:rsidR="0052189B" w:rsidRDefault="00AD2E56">
            <w:pPr>
              <w:pStyle w:val="20"/>
            </w:pPr>
            <w:r>
              <w:t>反映对学校正常运转的保障情况</w:t>
            </w:r>
          </w:p>
        </w:tc>
        <w:tc>
          <w:tcPr>
            <w:tcW w:w="1276" w:type="dxa"/>
            <w:vAlign w:val="center"/>
          </w:tcPr>
          <w:p w14:paraId="24708C86" w14:textId="77777777" w:rsidR="0052189B" w:rsidRDefault="00AD2E56">
            <w:pPr>
              <w:pStyle w:val="20"/>
            </w:pPr>
            <w:r>
              <w:t>保障</w:t>
            </w:r>
          </w:p>
        </w:tc>
        <w:tc>
          <w:tcPr>
            <w:tcW w:w="1843" w:type="dxa"/>
            <w:vAlign w:val="center"/>
          </w:tcPr>
          <w:p w14:paraId="0CCBC188" w14:textId="77777777" w:rsidR="0052189B" w:rsidRDefault="00AD2E56">
            <w:pPr>
              <w:pStyle w:val="20"/>
            </w:pPr>
            <w:r>
              <w:t>工作计划</w:t>
            </w:r>
          </w:p>
        </w:tc>
      </w:tr>
      <w:tr w:rsidR="0052189B" w14:paraId="4EE4B173" w14:textId="77777777">
        <w:trPr>
          <w:trHeight w:val="369"/>
          <w:jc w:val="center"/>
        </w:trPr>
        <w:tc>
          <w:tcPr>
            <w:tcW w:w="1276" w:type="dxa"/>
            <w:vMerge/>
            <w:vAlign w:val="center"/>
          </w:tcPr>
          <w:p w14:paraId="57941D6B" w14:textId="77777777" w:rsidR="0052189B" w:rsidRDefault="0052189B"/>
        </w:tc>
        <w:tc>
          <w:tcPr>
            <w:tcW w:w="1276" w:type="dxa"/>
            <w:vAlign w:val="center"/>
          </w:tcPr>
          <w:p w14:paraId="68397FF0" w14:textId="77777777" w:rsidR="0052189B" w:rsidRDefault="00AD2E56">
            <w:pPr>
              <w:pStyle w:val="20"/>
            </w:pPr>
            <w:r>
              <w:t>可持续影响指标</w:t>
            </w:r>
          </w:p>
        </w:tc>
        <w:tc>
          <w:tcPr>
            <w:tcW w:w="1332" w:type="dxa"/>
            <w:vAlign w:val="center"/>
          </w:tcPr>
          <w:p w14:paraId="00EE13E0" w14:textId="77777777" w:rsidR="0052189B" w:rsidRDefault="00AD2E56">
            <w:pPr>
              <w:pStyle w:val="20"/>
            </w:pPr>
            <w:r>
              <w:t>推进义务教育可持续发展</w:t>
            </w:r>
          </w:p>
        </w:tc>
        <w:tc>
          <w:tcPr>
            <w:tcW w:w="2891" w:type="dxa"/>
            <w:vAlign w:val="center"/>
          </w:tcPr>
          <w:p w14:paraId="487D2B40" w14:textId="77777777" w:rsidR="0052189B" w:rsidRDefault="00AD2E56">
            <w:pPr>
              <w:pStyle w:val="20"/>
            </w:pPr>
            <w:r>
              <w:t>反映推进义务教育可持续发展</w:t>
            </w:r>
          </w:p>
        </w:tc>
        <w:tc>
          <w:tcPr>
            <w:tcW w:w="1276" w:type="dxa"/>
            <w:vAlign w:val="center"/>
          </w:tcPr>
          <w:p w14:paraId="04F11CE8" w14:textId="77777777" w:rsidR="0052189B" w:rsidRDefault="00AD2E56">
            <w:pPr>
              <w:pStyle w:val="20"/>
            </w:pPr>
            <w:r>
              <w:t>可持续</w:t>
            </w:r>
          </w:p>
        </w:tc>
        <w:tc>
          <w:tcPr>
            <w:tcW w:w="1843" w:type="dxa"/>
            <w:vAlign w:val="center"/>
          </w:tcPr>
          <w:p w14:paraId="30EEA961" w14:textId="77777777" w:rsidR="0052189B" w:rsidRDefault="00AD2E56">
            <w:pPr>
              <w:pStyle w:val="20"/>
            </w:pPr>
            <w:r>
              <w:t>工作计划</w:t>
            </w:r>
          </w:p>
        </w:tc>
      </w:tr>
      <w:tr w:rsidR="0052189B" w14:paraId="1DF4C446" w14:textId="77777777">
        <w:trPr>
          <w:trHeight w:val="369"/>
          <w:jc w:val="center"/>
        </w:trPr>
        <w:tc>
          <w:tcPr>
            <w:tcW w:w="1276" w:type="dxa"/>
            <w:vAlign w:val="center"/>
          </w:tcPr>
          <w:p w14:paraId="36785FFF" w14:textId="77777777" w:rsidR="0052189B" w:rsidRDefault="00AD2E56">
            <w:pPr>
              <w:pStyle w:val="3"/>
            </w:pPr>
            <w:r>
              <w:t>满意度指标</w:t>
            </w:r>
          </w:p>
        </w:tc>
        <w:tc>
          <w:tcPr>
            <w:tcW w:w="1276" w:type="dxa"/>
            <w:vAlign w:val="center"/>
          </w:tcPr>
          <w:p w14:paraId="43077D99" w14:textId="77777777" w:rsidR="0052189B" w:rsidRDefault="00AD2E56">
            <w:pPr>
              <w:pStyle w:val="20"/>
            </w:pPr>
            <w:r>
              <w:t>服务对象满意度指标</w:t>
            </w:r>
          </w:p>
        </w:tc>
        <w:tc>
          <w:tcPr>
            <w:tcW w:w="1332" w:type="dxa"/>
            <w:vAlign w:val="center"/>
          </w:tcPr>
          <w:p w14:paraId="116A26C2" w14:textId="77777777" w:rsidR="0052189B" w:rsidRDefault="00AD2E56">
            <w:pPr>
              <w:pStyle w:val="20"/>
            </w:pPr>
            <w:r>
              <w:t>学校师生满意度</w:t>
            </w:r>
          </w:p>
        </w:tc>
        <w:tc>
          <w:tcPr>
            <w:tcW w:w="2891" w:type="dxa"/>
            <w:vAlign w:val="center"/>
          </w:tcPr>
          <w:p w14:paraId="305DA197" w14:textId="77777777" w:rsidR="0052189B" w:rsidRDefault="00AD2E56">
            <w:pPr>
              <w:pStyle w:val="20"/>
            </w:pPr>
            <w:r>
              <w:t>反映学校师生对该项目实施效果的满意情况</w:t>
            </w:r>
          </w:p>
        </w:tc>
        <w:tc>
          <w:tcPr>
            <w:tcW w:w="1276" w:type="dxa"/>
            <w:vAlign w:val="center"/>
          </w:tcPr>
          <w:p w14:paraId="130CF1C7" w14:textId="77777777" w:rsidR="0052189B" w:rsidRDefault="00AD2E56">
            <w:pPr>
              <w:pStyle w:val="20"/>
            </w:pPr>
            <w:r>
              <w:t>≥90百分比</w:t>
            </w:r>
          </w:p>
        </w:tc>
        <w:tc>
          <w:tcPr>
            <w:tcW w:w="1843" w:type="dxa"/>
            <w:vAlign w:val="center"/>
          </w:tcPr>
          <w:p w14:paraId="72A4238D" w14:textId="77777777" w:rsidR="0052189B" w:rsidRDefault="00AD2E56">
            <w:pPr>
              <w:pStyle w:val="20"/>
            </w:pPr>
            <w:r>
              <w:t>满意度调查问卷或电话回访</w:t>
            </w:r>
          </w:p>
        </w:tc>
      </w:tr>
    </w:tbl>
    <w:p w14:paraId="521A6235" w14:textId="77777777" w:rsidR="0052189B" w:rsidRDefault="0052189B">
      <w:pPr>
        <w:sectPr w:rsidR="0052189B">
          <w:pgSz w:w="11900" w:h="16840"/>
          <w:pgMar w:top="1984" w:right="1304" w:bottom="1134" w:left="1304" w:header="720" w:footer="720" w:gutter="0"/>
          <w:cols w:space="720"/>
        </w:sectPr>
      </w:pPr>
    </w:p>
    <w:p w14:paraId="59366E9C" w14:textId="77777777" w:rsidR="0052189B" w:rsidRDefault="0052189B">
      <w:pPr>
        <w:jc w:val="center"/>
      </w:pPr>
    </w:p>
    <w:p w14:paraId="183E2AF8" w14:textId="77777777" w:rsidR="0052189B" w:rsidRDefault="00AD2E56">
      <w:pPr>
        <w:ind w:firstLine="560"/>
        <w:outlineLvl w:val="3"/>
      </w:pPr>
      <w:bookmarkStart w:id="2" w:name="_Toc_4_4_0000000123"/>
      <w:r>
        <w:rPr>
          <w:rFonts w:ascii="方正仿宋_GBK" w:eastAsia="方正仿宋_GBK" w:hAnsi="方正仿宋_GBK" w:cs="方正仿宋_GBK" w:hint="eastAsia"/>
          <w:color w:val="000000"/>
          <w:sz w:val="28"/>
        </w:rPr>
        <w:t>2</w:t>
      </w:r>
      <w:r>
        <w:rPr>
          <w:rFonts w:ascii="方正仿宋_GBK" w:eastAsia="方正仿宋_GBK" w:hAnsi="方正仿宋_GBK" w:cs="方正仿宋_GBK"/>
          <w:color w:val="000000"/>
          <w:sz w:val="28"/>
        </w:rPr>
        <w:t>.</w:t>
      </w:r>
      <w:proofErr w:type="gramStart"/>
      <w:r>
        <w:rPr>
          <w:rFonts w:ascii="方正仿宋_GBK" w:eastAsia="方正仿宋_GBK" w:hAnsi="方正仿宋_GBK" w:cs="方正仿宋_GBK"/>
          <w:color w:val="000000"/>
          <w:sz w:val="28"/>
        </w:rPr>
        <w:t>廊财教</w:t>
      </w:r>
      <w:proofErr w:type="gramEnd"/>
      <w:r>
        <w:rPr>
          <w:rFonts w:ascii="方正仿宋_GBK" w:eastAsia="方正仿宋_GBK" w:hAnsi="方正仿宋_GBK" w:cs="方正仿宋_GBK"/>
          <w:color w:val="000000"/>
          <w:sz w:val="28"/>
        </w:rPr>
        <w:t>[2020]70号提前下达省级城乡义务教育补助经费-校舍安全保障-</w:t>
      </w:r>
      <w:proofErr w:type="gramStart"/>
      <w:r>
        <w:rPr>
          <w:rFonts w:ascii="方正仿宋_GBK" w:eastAsia="方正仿宋_GBK" w:hAnsi="方正仿宋_GBK" w:cs="方正仿宋_GBK"/>
          <w:color w:val="000000"/>
          <w:sz w:val="28"/>
        </w:rPr>
        <w:t>刘街中学</w:t>
      </w:r>
      <w:proofErr w:type="gramEnd"/>
      <w:r>
        <w:rPr>
          <w:rFonts w:ascii="方正仿宋_GBK" w:eastAsia="方正仿宋_GBK" w:hAnsi="方正仿宋_GBK" w:cs="方正仿宋_GBK"/>
          <w:color w:val="000000"/>
          <w:sz w:val="28"/>
        </w:rPr>
        <w:t>北校区保卫室和围墙新建及地面硬化工程绩效目标表</w:t>
      </w:r>
      <w:bookmarkEnd w:id="2"/>
    </w:p>
    <w:tbl>
      <w:tblPr>
        <w:tblW w:w="9894" w:type="dxa"/>
        <w:jc w:val="center"/>
        <w:tblBorders>
          <w:top w:val="single" w:sz="6" w:space="0" w:color="000000"/>
          <w:left w:val="single" w:sz="6" w:space="0" w:color="000000"/>
          <w:bottom w:val="single" w:sz="6" w:space="0" w:color="FFFFFF"/>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1276"/>
        <w:gridCol w:w="1276"/>
        <w:gridCol w:w="1332"/>
        <w:gridCol w:w="1587"/>
        <w:gridCol w:w="1304"/>
        <w:gridCol w:w="1276"/>
        <w:gridCol w:w="1843"/>
      </w:tblGrid>
      <w:tr w:rsidR="0052189B" w14:paraId="11345728" w14:textId="77777777">
        <w:trPr>
          <w:trHeight w:val="397"/>
          <w:jc w:val="center"/>
        </w:trPr>
        <w:tc>
          <w:tcPr>
            <w:tcW w:w="8051" w:type="dxa"/>
            <w:gridSpan w:val="6"/>
            <w:tcBorders>
              <w:top w:val="single" w:sz="6" w:space="0" w:color="FFFFFF"/>
              <w:left w:val="single" w:sz="6" w:space="0" w:color="FFFFFF"/>
              <w:right w:val="single" w:sz="6" w:space="0" w:color="FFFFFF"/>
            </w:tcBorders>
            <w:vAlign w:val="center"/>
          </w:tcPr>
          <w:p w14:paraId="24032CD5" w14:textId="77777777" w:rsidR="0052189B" w:rsidRDefault="00AD2E56">
            <w:pPr>
              <w:pStyle w:val="5"/>
            </w:pPr>
            <w:r>
              <w:t>360018永清县刘街乡中学</w:t>
            </w:r>
          </w:p>
        </w:tc>
        <w:tc>
          <w:tcPr>
            <w:tcW w:w="1843" w:type="dxa"/>
            <w:tcBorders>
              <w:top w:val="single" w:sz="6" w:space="0" w:color="FFFFFF"/>
              <w:left w:val="single" w:sz="6" w:space="0" w:color="FFFFFF"/>
              <w:right w:val="single" w:sz="6" w:space="0" w:color="FFFFFF"/>
            </w:tcBorders>
            <w:vAlign w:val="center"/>
          </w:tcPr>
          <w:p w14:paraId="28DBBED2" w14:textId="77777777" w:rsidR="0052189B" w:rsidRDefault="00AD2E56">
            <w:pPr>
              <w:pStyle w:val="4"/>
            </w:pPr>
            <w:r>
              <w:t>单位：元</w:t>
            </w:r>
          </w:p>
        </w:tc>
      </w:tr>
      <w:tr w:rsidR="0052189B" w14:paraId="55C661C5" w14:textId="77777777">
        <w:trPr>
          <w:trHeight w:val="369"/>
          <w:jc w:val="center"/>
        </w:trPr>
        <w:tc>
          <w:tcPr>
            <w:tcW w:w="1276" w:type="dxa"/>
            <w:vAlign w:val="center"/>
          </w:tcPr>
          <w:p w14:paraId="20005D58" w14:textId="77777777" w:rsidR="0052189B" w:rsidRDefault="00AD2E56">
            <w:pPr>
              <w:pStyle w:val="10"/>
            </w:pPr>
            <w:r>
              <w:t>项目编码</w:t>
            </w:r>
          </w:p>
        </w:tc>
        <w:tc>
          <w:tcPr>
            <w:tcW w:w="2608" w:type="dxa"/>
            <w:gridSpan w:val="2"/>
            <w:vAlign w:val="center"/>
          </w:tcPr>
          <w:p w14:paraId="4909BB35" w14:textId="77777777" w:rsidR="0052189B" w:rsidRDefault="00AD2E56">
            <w:pPr>
              <w:pStyle w:val="20"/>
            </w:pPr>
            <w:r>
              <w:t>13102321PGG93B705CVDM</w:t>
            </w:r>
          </w:p>
        </w:tc>
        <w:tc>
          <w:tcPr>
            <w:tcW w:w="1587" w:type="dxa"/>
            <w:vAlign w:val="center"/>
          </w:tcPr>
          <w:p w14:paraId="155FA99D" w14:textId="77777777" w:rsidR="0052189B" w:rsidRDefault="00AD2E56">
            <w:pPr>
              <w:pStyle w:val="10"/>
            </w:pPr>
            <w:r>
              <w:t>项目名称</w:t>
            </w:r>
          </w:p>
        </w:tc>
        <w:tc>
          <w:tcPr>
            <w:tcW w:w="4423" w:type="dxa"/>
            <w:gridSpan w:val="3"/>
            <w:vAlign w:val="center"/>
          </w:tcPr>
          <w:p w14:paraId="11FA98D8" w14:textId="77777777" w:rsidR="0052189B" w:rsidRDefault="00AD2E56">
            <w:pPr>
              <w:pStyle w:val="20"/>
            </w:pPr>
            <w:r>
              <w:t>廊财教[2020]70号提前下达省级城乡义务教育补助经费-校舍安全保障-刘街中学北校区保卫室和围墙新建及地面硬化工程</w:t>
            </w:r>
          </w:p>
        </w:tc>
      </w:tr>
      <w:tr w:rsidR="0052189B" w14:paraId="01EC9812" w14:textId="77777777">
        <w:trPr>
          <w:trHeight w:val="369"/>
          <w:jc w:val="center"/>
        </w:trPr>
        <w:tc>
          <w:tcPr>
            <w:tcW w:w="1276" w:type="dxa"/>
            <w:vMerge w:val="restart"/>
            <w:vAlign w:val="center"/>
          </w:tcPr>
          <w:p w14:paraId="36A1B176" w14:textId="77777777" w:rsidR="0052189B" w:rsidRDefault="00AD2E56">
            <w:pPr>
              <w:pStyle w:val="10"/>
            </w:pPr>
            <w:r>
              <w:t>预算规模及资金用途</w:t>
            </w:r>
          </w:p>
        </w:tc>
        <w:tc>
          <w:tcPr>
            <w:tcW w:w="1276" w:type="dxa"/>
            <w:vAlign w:val="center"/>
          </w:tcPr>
          <w:p w14:paraId="7421CF1C" w14:textId="77777777" w:rsidR="0052189B" w:rsidRDefault="00AD2E56">
            <w:pPr>
              <w:pStyle w:val="10"/>
            </w:pPr>
            <w:r>
              <w:t>预算数</w:t>
            </w:r>
          </w:p>
        </w:tc>
        <w:tc>
          <w:tcPr>
            <w:tcW w:w="1332" w:type="dxa"/>
            <w:vAlign w:val="center"/>
          </w:tcPr>
          <w:p w14:paraId="50135DCE" w14:textId="77777777" w:rsidR="0052189B" w:rsidRDefault="00AD2E56">
            <w:pPr>
              <w:pStyle w:val="20"/>
            </w:pPr>
            <w:r>
              <w:t>85492.51</w:t>
            </w:r>
          </w:p>
        </w:tc>
        <w:tc>
          <w:tcPr>
            <w:tcW w:w="1587" w:type="dxa"/>
            <w:vAlign w:val="center"/>
          </w:tcPr>
          <w:p w14:paraId="120292C3" w14:textId="77777777" w:rsidR="0052189B" w:rsidRDefault="00AD2E56">
            <w:pPr>
              <w:pStyle w:val="10"/>
            </w:pPr>
            <w:r>
              <w:t>其中：财政    资金</w:t>
            </w:r>
          </w:p>
        </w:tc>
        <w:tc>
          <w:tcPr>
            <w:tcW w:w="1304" w:type="dxa"/>
            <w:vAlign w:val="center"/>
          </w:tcPr>
          <w:p w14:paraId="07C4FE09" w14:textId="77777777" w:rsidR="0052189B" w:rsidRDefault="00AD2E56">
            <w:pPr>
              <w:pStyle w:val="20"/>
            </w:pPr>
            <w:r>
              <w:t>85492.51</w:t>
            </w:r>
          </w:p>
        </w:tc>
        <w:tc>
          <w:tcPr>
            <w:tcW w:w="1276" w:type="dxa"/>
            <w:vAlign w:val="center"/>
          </w:tcPr>
          <w:p w14:paraId="2B5265C7" w14:textId="77777777" w:rsidR="0052189B" w:rsidRDefault="00AD2E56">
            <w:pPr>
              <w:pStyle w:val="10"/>
            </w:pPr>
            <w:r>
              <w:t>其他资金</w:t>
            </w:r>
          </w:p>
        </w:tc>
        <w:tc>
          <w:tcPr>
            <w:tcW w:w="1843" w:type="dxa"/>
            <w:vAlign w:val="center"/>
          </w:tcPr>
          <w:p w14:paraId="13175A36" w14:textId="77777777" w:rsidR="0052189B" w:rsidRDefault="0052189B">
            <w:pPr>
              <w:pStyle w:val="20"/>
            </w:pPr>
          </w:p>
        </w:tc>
      </w:tr>
      <w:tr w:rsidR="0052189B" w14:paraId="7F9F4D10" w14:textId="77777777">
        <w:trPr>
          <w:trHeight w:val="369"/>
          <w:jc w:val="center"/>
        </w:trPr>
        <w:tc>
          <w:tcPr>
            <w:tcW w:w="1276" w:type="dxa"/>
            <w:vMerge/>
          </w:tcPr>
          <w:p w14:paraId="6C92A4D5" w14:textId="77777777" w:rsidR="0052189B" w:rsidRDefault="0052189B"/>
        </w:tc>
        <w:tc>
          <w:tcPr>
            <w:tcW w:w="8618" w:type="dxa"/>
            <w:gridSpan w:val="6"/>
            <w:vAlign w:val="center"/>
          </w:tcPr>
          <w:p w14:paraId="50CA655C" w14:textId="77777777" w:rsidR="0052189B" w:rsidRDefault="00AD2E56">
            <w:pPr>
              <w:pStyle w:val="20"/>
            </w:pPr>
            <w:r>
              <w:t>用于支付学校2021年工程尾款</w:t>
            </w:r>
          </w:p>
        </w:tc>
      </w:tr>
      <w:tr w:rsidR="0052189B" w14:paraId="03AE267C" w14:textId="77777777">
        <w:trPr>
          <w:trHeight w:val="369"/>
          <w:jc w:val="center"/>
        </w:trPr>
        <w:tc>
          <w:tcPr>
            <w:tcW w:w="1276" w:type="dxa"/>
            <w:vMerge w:val="restart"/>
            <w:vAlign w:val="center"/>
          </w:tcPr>
          <w:p w14:paraId="1D5C6C6E" w14:textId="77777777" w:rsidR="0052189B" w:rsidRDefault="00AD2E56">
            <w:pPr>
              <w:pStyle w:val="10"/>
            </w:pPr>
            <w:r>
              <w:t>资金支出计划（%）</w:t>
            </w:r>
          </w:p>
        </w:tc>
        <w:tc>
          <w:tcPr>
            <w:tcW w:w="2608" w:type="dxa"/>
            <w:gridSpan w:val="2"/>
            <w:vAlign w:val="center"/>
          </w:tcPr>
          <w:p w14:paraId="7DB8771F" w14:textId="77777777" w:rsidR="0052189B" w:rsidRDefault="00AD2E56">
            <w:pPr>
              <w:pStyle w:val="10"/>
            </w:pPr>
            <w:r>
              <w:t>3月底</w:t>
            </w:r>
          </w:p>
        </w:tc>
        <w:tc>
          <w:tcPr>
            <w:tcW w:w="1587" w:type="dxa"/>
            <w:vAlign w:val="center"/>
          </w:tcPr>
          <w:p w14:paraId="28BEE530" w14:textId="77777777" w:rsidR="0052189B" w:rsidRDefault="00AD2E56">
            <w:pPr>
              <w:pStyle w:val="10"/>
            </w:pPr>
            <w:r>
              <w:t>6月底</w:t>
            </w:r>
          </w:p>
        </w:tc>
        <w:tc>
          <w:tcPr>
            <w:tcW w:w="1304" w:type="dxa"/>
            <w:vAlign w:val="center"/>
          </w:tcPr>
          <w:p w14:paraId="3E6B1EE8" w14:textId="77777777" w:rsidR="0052189B" w:rsidRDefault="00AD2E56">
            <w:pPr>
              <w:pStyle w:val="10"/>
            </w:pPr>
            <w:r>
              <w:t>10月底</w:t>
            </w:r>
          </w:p>
        </w:tc>
        <w:tc>
          <w:tcPr>
            <w:tcW w:w="3119" w:type="dxa"/>
            <w:gridSpan w:val="2"/>
            <w:vAlign w:val="center"/>
          </w:tcPr>
          <w:p w14:paraId="2E8D7429" w14:textId="77777777" w:rsidR="0052189B" w:rsidRDefault="00AD2E56">
            <w:pPr>
              <w:pStyle w:val="10"/>
            </w:pPr>
            <w:r>
              <w:t>12月底</w:t>
            </w:r>
          </w:p>
        </w:tc>
      </w:tr>
      <w:tr w:rsidR="0052189B" w14:paraId="69C6B453" w14:textId="77777777">
        <w:trPr>
          <w:trHeight w:val="369"/>
          <w:jc w:val="center"/>
        </w:trPr>
        <w:tc>
          <w:tcPr>
            <w:tcW w:w="1276" w:type="dxa"/>
            <w:vMerge/>
          </w:tcPr>
          <w:p w14:paraId="4B071181" w14:textId="77777777" w:rsidR="0052189B" w:rsidRDefault="0052189B"/>
        </w:tc>
        <w:tc>
          <w:tcPr>
            <w:tcW w:w="2608" w:type="dxa"/>
            <w:gridSpan w:val="2"/>
            <w:vAlign w:val="center"/>
          </w:tcPr>
          <w:p w14:paraId="69374D04" w14:textId="77777777" w:rsidR="0052189B" w:rsidRDefault="0052189B">
            <w:pPr>
              <w:pStyle w:val="3"/>
            </w:pPr>
          </w:p>
        </w:tc>
        <w:tc>
          <w:tcPr>
            <w:tcW w:w="1587" w:type="dxa"/>
            <w:vAlign w:val="center"/>
          </w:tcPr>
          <w:p w14:paraId="0992736A" w14:textId="77777777" w:rsidR="0052189B" w:rsidRDefault="0052189B">
            <w:pPr>
              <w:pStyle w:val="3"/>
            </w:pPr>
          </w:p>
        </w:tc>
        <w:tc>
          <w:tcPr>
            <w:tcW w:w="1304" w:type="dxa"/>
            <w:vAlign w:val="center"/>
          </w:tcPr>
          <w:p w14:paraId="52625EA2" w14:textId="77777777" w:rsidR="0052189B" w:rsidRDefault="00AD2E56">
            <w:pPr>
              <w:pStyle w:val="3"/>
            </w:pPr>
            <w:r>
              <w:t>100%</w:t>
            </w:r>
          </w:p>
        </w:tc>
        <w:tc>
          <w:tcPr>
            <w:tcW w:w="3119" w:type="dxa"/>
            <w:gridSpan w:val="2"/>
            <w:vAlign w:val="center"/>
          </w:tcPr>
          <w:p w14:paraId="22D53E60" w14:textId="77777777" w:rsidR="0052189B" w:rsidRDefault="00AD2E56">
            <w:pPr>
              <w:pStyle w:val="3"/>
            </w:pPr>
            <w:r>
              <w:t>100%</w:t>
            </w:r>
          </w:p>
        </w:tc>
      </w:tr>
      <w:tr w:rsidR="0052189B" w14:paraId="55AF6041" w14:textId="77777777">
        <w:trPr>
          <w:trHeight w:val="369"/>
          <w:jc w:val="center"/>
        </w:trPr>
        <w:tc>
          <w:tcPr>
            <w:tcW w:w="1276" w:type="dxa"/>
            <w:vAlign w:val="center"/>
          </w:tcPr>
          <w:p w14:paraId="0700D0FD" w14:textId="77777777" w:rsidR="0052189B" w:rsidRDefault="00AD2E56">
            <w:pPr>
              <w:pStyle w:val="10"/>
            </w:pPr>
            <w:r>
              <w:t>绩效目标</w:t>
            </w:r>
          </w:p>
        </w:tc>
        <w:tc>
          <w:tcPr>
            <w:tcW w:w="8618" w:type="dxa"/>
            <w:gridSpan w:val="6"/>
            <w:vAlign w:val="center"/>
          </w:tcPr>
          <w:p w14:paraId="455E1E8D" w14:textId="77777777" w:rsidR="0052189B" w:rsidRDefault="00AD2E56">
            <w:pPr>
              <w:pStyle w:val="20"/>
            </w:pPr>
            <w:r>
              <w:t>1.工程如期完工，达到验收标准，验收达标完成支付任务</w:t>
            </w:r>
          </w:p>
          <w:p w14:paraId="46C6DA3E" w14:textId="77777777" w:rsidR="0052189B" w:rsidRDefault="00AD2E56">
            <w:pPr>
              <w:pStyle w:val="20"/>
            </w:pPr>
            <w:r>
              <w:t>2.全面提升教育教学硬件设施，优化学生在校学习环境。</w:t>
            </w:r>
          </w:p>
        </w:tc>
      </w:tr>
    </w:tbl>
    <w:p w14:paraId="440C6E63" w14:textId="77777777" w:rsidR="0052189B" w:rsidRDefault="0052189B">
      <w:pPr>
        <w:spacing w:line="2" w:lineRule="exact"/>
        <w:jc w:val="center"/>
      </w:pPr>
    </w:p>
    <w:tbl>
      <w:tblPr>
        <w:tblW w:w="9894"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1276"/>
        <w:gridCol w:w="1276"/>
        <w:gridCol w:w="1332"/>
        <w:gridCol w:w="2891"/>
        <w:gridCol w:w="1276"/>
        <w:gridCol w:w="1843"/>
      </w:tblGrid>
      <w:tr w:rsidR="0052189B" w14:paraId="1B6A0A3A" w14:textId="77777777">
        <w:trPr>
          <w:trHeight w:val="397"/>
          <w:tblHeader/>
          <w:jc w:val="center"/>
        </w:trPr>
        <w:tc>
          <w:tcPr>
            <w:tcW w:w="1276" w:type="dxa"/>
            <w:vAlign w:val="center"/>
          </w:tcPr>
          <w:p w14:paraId="2BF39E76" w14:textId="77777777" w:rsidR="0052189B" w:rsidRDefault="00AD2E56">
            <w:pPr>
              <w:pStyle w:val="10"/>
            </w:pPr>
            <w:r>
              <w:t>一级指标</w:t>
            </w:r>
          </w:p>
        </w:tc>
        <w:tc>
          <w:tcPr>
            <w:tcW w:w="1276" w:type="dxa"/>
            <w:vAlign w:val="center"/>
          </w:tcPr>
          <w:p w14:paraId="3C12EE2F" w14:textId="77777777" w:rsidR="0052189B" w:rsidRDefault="00AD2E56">
            <w:pPr>
              <w:pStyle w:val="10"/>
            </w:pPr>
            <w:r>
              <w:t>二级指标</w:t>
            </w:r>
          </w:p>
        </w:tc>
        <w:tc>
          <w:tcPr>
            <w:tcW w:w="1332" w:type="dxa"/>
            <w:vAlign w:val="center"/>
          </w:tcPr>
          <w:p w14:paraId="3D484855" w14:textId="77777777" w:rsidR="0052189B" w:rsidRDefault="00AD2E56">
            <w:pPr>
              <w:pStyle w:val="10"/>
            </w:pPr>
            <w:r>
              <w:t>三级指标</w:t>
            </w:r>
          </w:p>
        </w:tc>
        <w:tc>
          <w:tcPr>
            <w:tcW w:w="2891" w:type="dxa"/>
            <w:vAlign w:val="center"/>
          </w:tcPr>
          <w:p w14:paraId="190BB4C1" w14:textId="77777777" w:rsidR="0052189B" w:rsidRDefault="00AD2E56">
            <w:pPr>
              <w:pStyle w:val="10"/>
            </w:pPr>
            <w:r>
              <w:t>绩效指标描述</w:t>
            </w:r>
          </w:p>
        </w:tc>
        <w:tc>
          <w:tcPr>
            <w:tcW w:w="1276" w:type="dxa"/>
            <w:vAlign w:val="center"/>
          </w:tcPr>
          <w:p w14:paraId="71221BB7" w14:textId="77777777" w:rsidR="0052189B" w:rsidRDefault="00AD2E56">
            <w:pPr>
              <w:pStyle w:val="10"/>
            </w:pPr>
            <w:r>
              <w:t>指标值</w:t>
            </w:r>
          </w:p>
        </w:tc>
        <w:tc>
          <w:tcPr>
            <w:tcW w:w="1843" w:type="dxa"/>
            <w:vAlign w:val="center"/>
          </w:tcPr>
          <w:p w14:paraId="448E1FE2" w14:textId="77777777" w:rsidR="0052189B" w:rsidRDefault="00AD2E56">
            <w:pPr>
              <w:pStyle w:val="10"/>
            </w:pPr>
            <w:r>
              <w:t>指标值确定依据</w:t>
            </w:r>
          </w:p>
        </w:tc>
      </w:tr>
      <w:tr w:rsidR="0052189B" w14:paraId="1E565862" w14:textId="77777777">
        <w:trPr>
          <w:trHeight w:val="369"/>
          <w:jc w:val="center"/>
        </w:trPr>
        <w:tc>
          <w:tcPr>
            <w:tcW w:w="1276" w:type="dxa"/>
            <w:vMerge w:val="restart"/>
            <w:vAlign w:val="center"/>
          </w:tcPr>
          <w:p w14:paraId="4E1726D7" w14:textId="77777777" w:rsidR="0052189B" w:rsidRDefault="00AD2E56">
            <w:pPr>
              <w:pStyle w:val="3"/>
            </w:pPr>
            <w:r>
              <w:t>产出指标</w:t>
            </w:r>
          </w:p>
        </w:tc>
        <w:tc>
          <w:tcPr>
            <w:tcW w:w="1276" w:type="dxa"/>
            <w:vAlign w:val="center"/>
          </w:tcPr>
          <w:p w14:paraId="6939E2CA" w14:textId="77777777" w:rsidR="0052189B" w:rsidRDefault="00AD2E56">
            <w:pPr>
              <w:pStyle w:val="20"/>
            </w:pPr>
            <w:r>
              <w:t>数量指标</w:t>
            </w:r>
          </w:p>
        </w:tc>
        <w:tc>
          <w:tcPr>
            <w:tcW w:w="1332" w:type="dxa"/>
            <w:vAlign w:val="center"/>
          </w:tcPr>
          <w:p w14:paraId="6CBE53AB" w14:textId="77777777" w:rsidR="0052189B" w:rsidRDefault="00AD2E56">
            <w:pPr>
              <w:pStyle w:val="20"/>
            </w:pPr>
            <w:r>
              <w:t>支付工程尾款个数</w:t>
            </w:r>
          </w:p>
        </w:tc>
        <w:tc>
          <w:tcPr>
            <w:tcW w:w="2891" w:type="dxa"/>
            <w:vAlign w:val="center"/>
          </w:tcPr>
          <w:p w14:paraId="5C9CC3BA" w14:textId="77777777" w:rsidR="0052189B" w:rsidRDefault="00AD2E56">
            <w:pPr>
              <w:pStyle w:val="20"/>
            </w:pPr>
            <w:r>
              <w:t>反映支出尾款的单位个数</w:t>
            </w:r>
          </w:p>
        </w:tc>
        <w:tc>
          <w:tcPr>
            <w:tcW w:w="1276" w:type="dxa"/>
            <w:vAlign w:val="center"/>
          </w:tcPr>
          <w:p w14:paraId="050D931C" w14:textId="77777777" w:rsidR="0052189B" w:rsidRDefault="00AD2E56">
            <w:pPr>
              <w:pStyle w:val="20"/>
            </w:pPr>
            <w:r>
              <w:t>≥1项</w:t>
            </w:r>
          </w:p>
        </w:tc>
        <w:tc>
          <w:tcPr>
            <w:tcW w:w="1843" w:type="dxa"/>
            <w:vAlign w:val="center"/>
          </w:tcPr>
          <w:p w14:paraId="74D15928" w14:textId="77777777" w:rsidR="0052189B" w:rsidRDefault="00AD2E56">
            <w:pPr>
              <w:pStyle w:val="20"/>
            </w:pPr>
            <w:r>
              <w:t>工作计划</w:t>
            </w:r>
          </w:p>
        </w:tc>
      </w:tr>
      <w:tr w:rsidR="0052189B" w14:paraId="7A4984FE" w14:textId="77777777">
        <w:trPr>
          <w:trHeight w:val="369"/>
          <w:jc w:val="center"/>
        </w:trPr>
        <w:tc>
          <w:tcPr>
            <w:tcW w:w="1276" w:type="dxa"/>
            <w:vMerge/>
            <w:vAlign w:val="center"/>
          </w:tcPr>
          <w:p w14:paraId="71895D06" w14:textId="77777777" w:rsidR="0052189B" w:rsidRDefault="0052189B"/>
        </w:tc>
        <w:tc>
          <w:tcPr>
            <w:tcW w:w="1276" w:type="dxa"/>
            <w:vAlign w:val="center"/>
          </w:tcPr>
          <w:p w14:paraId="3DC29C93" w14:textId="77777777" w:rsidR="0052189B" w:rsidRDefault="00AD2E56">
            <w:pPr>
              <w:pStyle w:val="20"/>
            </w:pPr>
            <w:r>
              <w:t>质量指标</w:t>
            </w:r>
          </w:p>
        </w:tc>
        <w:tc>
          <w:tcPr>
            <w:tcW w:w="1332" w:type="dxa"/>
            <w:vAlign w:val="center"/>
          </w:tcPr>
          <w:p w14:paraId="6DFD94BB" w14:textId="77777777" w:rsidR="0052189B" w:rsidRDefault="00AD2E56">
            <w:pPr>
              <w:pStyle w:val="20"/>
            </w:pPr>
            <w:r>
              <w:t>工程验收合格率</w:t>
            </w:r>
          </w:p>
        </w:tc>
        <w:tc>
          <w:tcPr>
            <w:tcW w:w="2891" w:type="dxa"/>
            <w:vAlign w:val="center"/>
          </w:tcPr>
          <w:p w14:paraId="343FC844" w14:textId="77777777" w:rsidR="0052189B" w:rsidRDefault="00AD2E56">
            <w:pPr>
              <w:pStyle w:val="20"/>
            </w:pPr>
            <w:r>
              <w:t>反映项目达到工程验收合格标准的比率</w:t>
            </w:r>
          </w:p>
        </w:tc>
        <w:tc>
          <w:tcPr>
            <w:tcW w:w="1276" w:type="dxa"/>
            <w:vAlign w:val="center"/>
          </w:tcPr>
          <w:p w14:paraId="0DF295C6" w14:textId="77777777" w:rsidR="0052189B" w:rsidRDefault="00AD2E56">
            <w:pPr>
              <w:pStyle w:val="20"/>
            </w:pPr>
            <w:r>
              <w:t>100百分比</w:t>
            </w:r>
          </w:p>
        </w:tc>
        <w:tc>
          <w:tcPr>
            <w:tcW w:w="1843" w:type="dxa"/>
            <w:vAlign w:val="center"/>
          </w:tcPr>
          <w:p w14:paraId="2E6881D5" w14:textId="77777777" w:rsidR="0052189B" w:rsidRDefault="00AD2E56">
            <w:pPr>
              <w:pStyle w:val="20"/>
            </w:pPr>
            <w:r>
              <w:t>验收报告</w:t>
            </w:r>
          </w:p>
        </w:tc>
      </w:tr>
      <w:tr w:rsidR="0052189B" w14:paraId="5BC92B5B" w14:textId="77777777">
        <w:trPr>
          <w:trHeight w:val="369"/>
          <w:jc w:val="center"/>
        </w:trPr>
        <w:tc>
          <w:tcPr>
            <w:tcW w:w="1276" w:type="dxa"/>
            <w:vMerge/>
            <w:vAlign w:val="center"/>
          </w:tcPr>
          <w:p w14:paraId="71800273" w14:textId="77777777" w:rsidR="0052189B" w:rsidRDefault="0052189B"/>
        </w:tc>
        <w:tc>
          <w:tcPr>
            <w:tcW w:w="1276" w:type="dxa"/>
            <w:vAlign w:val="center"/>
          </w:tcPr>
          <w:p w14:paraId="56EAF17C" w14:textId="77777777" w:rsidR="0052189B" w:rsidRDefault="00AD2E56">
            <w:pPr>
              <w:pStyle w:val="20"/>
            </w:pPr>
            <w:r>
              <w:t>时效指标</w:t>
            </w:r>
          </w:p>
        </w:tc>
        <w:tc>
          <w:tcPr>
            <w:tcW w:w="1332" w:type="dxa"/>
            <w:vAlign w:val="center"/>
          </w:tcPr>
          <w:p w14:paraId="0E3EF7B1" w14:textId="77777777" w:rsidR="0052189B" w:rsidRDefault="00AD2E56">
            <w:pPr>
              <w:pStyle w:val="20"/>
            </w:pPr>
            <w:r>
              <w:t>资金支出及时性</w:t>
            </w:r>
          </w:p>
        </w:tc>
        <w:tc>
          <w:tcPr>
            <w:tcW w:w="2891" w:type="dxa"/>
            <w:vAlign w:val="center"/>
          </w:tcPr>
          <w:p w14:paraId="20B10C62" w14:textId="77777777" w:rsidR="0052189B" w:rsidRDefault="00AD2E56">
            <w:pPr>
              <w:pStyle w:val="20"/>
            </w:pPr>
            <w:r>
              <w:t>按资金支出计划及时支出资金</w:t>
            </w:r>
          </w:p>
        </w:tc>
        <w:tc>
          <w:tcPr>
            <w:tcW w:w="1276" w:type="dxa"/>
            <w:vAlign w:val="center"/>
          </w:tcPr>
          <w:p w14:paraId="4334BF3A" w14:textId="77777777" w:rsidR="0052189B" w:rsidRDefault="00AD2E56">
            <w:pPr>
              <w:pStyle w:val="20"/>
            </w:pPr>
            <w:r>
              <w:t>及时</w:t>
            </w:r>
          </w:p>
        </w:tc>
        <w:tc>
          <w:tcPr>
            <w:tcW w:w="1843" w:type="dxa"/>
            <w:vAlign w:val="center"/>
          </w:tcPr>
          <w:p w14:paraId="5998F3AD" w14:textId="77777777" w:rsidR="0052189B" w:rsidRDefault="00AD2E56">
            <w:pPr>
              <w:pStyle w:val="20"/>
            </w:pPr>
            <w:r>
              <w:t>工作计划</w:t>
            </w:r>
          </w:p>
        </w:tc>
      </w:tr>
      <w:tr w:rsidR="0052189B" w14:paraId="10E71A78" w14:textId="77777777">
        <w:trPr>
          <w:trHeight w:val="369"/>
          <w:jc w:val="center"/>
        </w:trPr>
        <w:tc>
          <w:tcPr>
            <w:tcW w:w="1276" w:type="dxa"/>
            <w:vMerge/>
            <w:vAlign w:val="center"/>
          </w:tcPr>
          <w:p w14:paraId="4F913765" w14:textId="77777777" w:rsidR="0052189B" w:rsidRDefault="0052189B"/>
        </w:tc>
        <w:tc>
          <w:tcPr>
            <w:tcW w:w="1276" w:type="dxa"/>
            <w:vAlign w:val="center"/>
          </w:tcPr>
          <w:p w14:paraId="110708C4" w14:textId="77777777" w:rsidR="0052189B" w:rsidRDefault="00AD2E56">
            <w:pPr>
              <w:pStyle w:val="20"/>
            </w:pPr>
            <w:r>
              <w:t>成本指标</w:t>
            </w:r>
          </w:p>
        </w:tc>
        <w:tc>
          <w:tcPr>
            <w:tcW w:w="1332" w:type="dxa"/>
            <w:vAlign w:val="center"/>
          </w:tcPr>
          <w:p w14:paraId="55E81055" w14:textId="77777777" w:rsidR="0052189B" w:rsidRDefault="00AD2E56">
            <w:pPr>
              <w:pStyle w:val="20"/>
            </w:pPr>
            <w:r>
              <w:t>成本控制额</w:t>
            </w:r>
          </w:p>
        </w:tc>
        <w:tc>
          <w:tcPr>
            <w:tcW w:w="2891" w:type="dxa"/>
            <w:vAlign w:val="center"/>
          </w:tcPr>
          <w:p w14:paraId="42C77182" w14:textId="77777777" w:rsidR="0052189B" w:rsidRDefault="00AD2E56">
            <w:pPr>
              <w:pStyle w:val="20"/>
            </w:pPr>
            <w:r>
              <w:t>反映成本是否控制在预算金额之内</w:t>
            </w:r>
          </w:p>
        </w:tc>
        <w:tc>
          <w:tcPr>
            <w:tcW w:w="1276" w:type="dxa"/>
            <w:vAlign w:val="center"/>
          </w:tcPr>
          <w:p w14:paraId="785A5FE4" w14:textId="77777777" w:rsidR="0052189B" w:rsidRDefault="00AD2E56">
            <w:pPr>
              <w:pStyle w:val="20"/>
            </w:pPr>
            <w:r>
              <w:t>≤85492.51元</w:t>
            </w:r>
          </w:p>
        </w:tc>
        <w:tc>
          <w:tcPr>
            <w:tcW w:w="1843" w:type="dxa"/>
            <w:vAlign w:val="center"/>
          </w:tcPr>
          <w:p w14:paraId="3E1D9B99" w14:textId="77777777" w:rsidR="0052189B" w:rsidRDefault="00AD2E56">
            <w:pPr>
              <w:pStyle w:val="20"/>
            </w:pPr>
            <w:r>
              <w:t>预算文本</w:t>
            </w:r>
          </w:p>
        </w:tc>
      </w:tr>
      <w:tr w:rsidR="0052189B" w14:paraId="52681BE0" w14:textId="77777777">
        <w:trPr>
          <w:trHeight w:val="369"/>
          <w:jc w:val="center"/>
        </w:trPr>
        <w:tc>
          <w:tcPr>
            <w:tcW w:w="1276" w:type="dxa"/>
            <w:vMerge w:val="restart"/>
            <w:vAlign w:val="center"/>
          </w:tcPr>
          <w:p w14:paraId="0CEF37ED" w14:textId="77777777" w:rsidR="0052189B" w:rsidRDefault="00AD2E56">
            <w:pPr>
              <w:pStyle w:val="3"/>
            </w:pPr>
            <w:r>
              <w:t>效益指标</w:t>
            </w:r>
          </w:p>
        </w:tc>
        <w:tc>
          <w:tcPr>
            <w:tcW w:w="1276" w:type="dxa"/>
            <w:vAlign w:val="center"/>
          </w:tcPr>
          <w:p w14:paraId="504139C4" w14:textId="77777777" w:rsidR="0052189B" w:rsidRDefault="00AD2E56">
            <w:pPr>
              <w:pStyle w:val="20"/>
            </w:pPr>
            <w:r>
              <w:t>可持续影响指标</w:t>
            </w:r>
          </w:p>
        </w:tc>
        <w:tc>
          <w:tcPr>
            <w:tcW w:w="1332" w:type="dxa"/>
            <w:vAlign w:val="center"/>
          </w:tcPr>
          <w:p w14:paraId="7151F6A8" w14:textId="77777777" w:rsidR="0052189B" w:rsidRDefault="00AD2E56">
            <w:pPr>
              <w:pStyle w:val="20"/>
            </w:pPr>
            <w:r>
              <w:t>长效机制健全性</w:t>
            </w:r>
          </w:p>
        </w:tc>
        <w:tc>
          <w:tcPr>
            <w:tcW w:w="2891" w:type="dxa"/>
            <w:vAlign w:val="center"/>
          </w:tcPr>
          <w:p w14:paraId="70707ECB" w14:textId="77777777" w:rsidR="0052189B" w:rsidRDefault="00AD2E56">
            <w:pPr>
              <w:pStyle w:val="20"/>
            </w:pPr>
            <w:r>
              <w:t>反映项目长效机制是否健全</w:t>
            </w:r>
          </w:p>
        </w:tc>
        <w:tc>
          <w:tcPr>
            <w:tcW w:w="1276" w:type="dxa"/>
            <w:vAlign w:val="center"/>
          </w:tcPr>
          <w:p w14:paraId="26BD2403" w14:textId="77777777" w:rsidR="0052189B" w:rsidRDefault="00AD2E56">
            <w:pPr>
              <w:pStyle w:val="20"/>
            </w:pPr>
            <w:r>
              <w:t>健全</w:t>
            </w:r>
          </w:p>
        </w:tc>
        <w:tc>
          <w:tcPr>
            <w:tcW w:w="1843" w:type="dxa"/>
            <w:vAlign w:val="center"/>
          </w:tcPr>
          <w:p w14:paraId="411B6114" w14:textId="77777777" w:rsidR="0052189B" w:rsidRDefault="00AD2E56">
            <w:pPr>
              <w:pStyle w:val="20"/>
            </w:pPr>
            <w:r>
              <w:t>工作计划</w:t>
            </w:r>
          </w:p>
        </w:tc>
      </w:tr>
      <w:tr w:rsidR="0052189B" w14:paraId="3CC50470" w14:textId="77777777">
        <w:trPr>
          <w:trHeight w:val="369"/>
          <w:jc w:val="center"/>
        </w:trPr>
        <w:tc>
          <w:tcPr>
            <w:tcW w:w="1276" w:type="dxa"/>
            <w:vMerge/>
            <w:vAlign w:val="center"/>
          </w:tcPr>
          <w:p w14:paraId="7F023185" w14:textId="77777777" w:rsidR="0052189B" w:rsidRDefault="0052189B"/>
        </w:tc>
        <w:tc>
          <w:tcPr>
            <w:tcW w:w="1276" w:type="dxa"/>
            <w:vAlign w:val="center"/>
          </w:tcPr>
          <w:p w14:paraId="1232B0A8" w14:textId="77777777" w:rsidR="0052189B" w:rsidRDefault="00AD2E56">
            <w:pPr>
              <w:pStyle w:val="20"/>
            </w:pPr>
            <w:r>
              <w:t>社会效益指标</w:t>
            </w:r>
          </w:p>
        </w:tc>
        <w:tc>
          <w:tcPr>
            <w:tcW w:w="1332" w:type="dxa"/>
            <w:vAlign w:val="center"/>
          </w:tcPr>
          <w:p w14:paraId="3DAFE1E4" w14:textId="77777777" w:rsidR="0052189B" w:rsidRDefault="00AD2E56">
            <w:pPr>
              <w:pStyle w:val="20"/>
            </w:pPr>
            <w:r>
              <w:t>满足学校教学需求</w:t>
            </w:r>
          </w:p>
        </w:tc>
        <w:tc>
          <w:tcPr>
            <w:tcW w:w="2891" w:type="dxa"/>
            <w:vAlign w:val="center"/>
          </w:tcPr>
          <w:p w14:paraId="1F79BEE6" w14:textId="77777777" w:rsidR="0052189B" w:rsidRDefault="00AD2E56">
            <w:pPr>
              <w:pStyle w:val="20"/>
            </w:pPr>
            <w:r>
              <w:t>反映是否满足学校的教学需求</w:t>
            </w:r>
          </w:p>
        </w:tc>
        <w:tc>
          <w:tcPr>
            <w:tcW w:w="1276" w:type="dxa"/>
            <w:vAlign w:val="center"/>
          </w:tcPr>
          <w:p w14:paraId="1C9D3395" w14:textId="77777777" w:rsidR="0052189B" w:rsidRDefault="00AD2E56">
            <w:pPr>
              <w:pStyle w:val="20"/>
            </w:pPr>
            <w:r>
              <w:t>满足</w:t>
            </w:r>
          </w:p>
        </w:tc>
        <w:tc>
          <w:tcPr>
            <w:tcW w:w="1843" w:type="dxa"/>
            <w:vAlign w:val="center"/>
          </w:tcPr>
          <w:p w14:paraId="55D08D2E" w14:textId="77777777" w:rsidR="0052189B" w:rsidRDefault="00AD2E56">
            <w:pPr>
              <w:pStyle w:val="20"/>
            </w:pPr>
            <w:r>
              <w:t>工作计划</w:t>
            </w:r>
          </w:p>
        </w:tc>
      </w:tr>
      <w:tr w:rsidR="0052189B" w14:paraId="2D97018D" w14:textId="77777777">
        <w:trPr>
          <w:trHeight w:val="369"/>
          <w:jc w:val="center"/>
        </w:trPr>
        <w:tc>
          <w:tcPr>
            <w:tcW w:w="1276" w:type="dxa"/>
            <w:vAlign w:val="center"/>
          </w:tcPr>
          <w:p w14:paraId="6D4817A6" w14:textId="77777777" w:rsidR="0052189B" w:rsidRDefault="00AD2E56">
            <w:pPr>
              <w:pStyle w:val="3"/>
            </w:pPr>
            <w:r>
              <w:t>满意度指标</w:t>
            </w:r>
          </w:p>
        </w:tc>
        <w:tc>
          <w:tcPr>
            <w:tcW w:w="1276" w:type="dxa"/>
            <w:vAlign w:val="center"/>
          </w:tcPr>
          <w:p w14:paraId="01C028C7" w14:textId="77777777" w:rsidR="0052189B" w:rsidRDefault="00AD2E56">
            <w:pPr>
              <w:pStyle w:val="20"/>
            </w:pPr>
            <w:r>
              <w:t>服务对象满意度指标</w:t>
            </w:r>
          </w:p>
        </w:tc>
        <w:tc>
          <w:tcPr>
            <w:tcW w:w="1332" w:type="dxa"/>
            <w:vAlign w:val="center"/>
          </w:tcPr>
          <w:p w14:paraId="43E91C4E" w14:textId="77777777" w:rsidR="0052189B" w:rsidRDefault="00AD2E56">
            <w:pPr>
              <w:pStyle w:val="20"/>
            </w:pPr>
            <w:r>
              <w:t>在校师生满意度</w:t>
            </w:r>
          </w:p>
        </w:tc>
        <w:tc>
          <w:tcPr>
            <w:tcW w:w="2891" w:type="dxa"/>
            <w:vAlign w:val="center"/>
          </w:tcPr>
          <w:p w14:paraId="60EFB726" w14:textId="77777777" w:rsidR="0052189B" w:rsidRDefault="00AD2E56">
            <w:pPr>
              <w:pStyle w:val="20"/>
            </w:pPr>
            <w:r>
              <w:t>在校师生对项目实施是否满意</w:t>
            </w:r>
          </w:p>
        </w:tc>
        <w:tc>
          <w:tcPr>
            <w:tcW w:w="1276" w:type="dxa"/>
            <w:vAlign w:val="center"/>
          </w:tcPr>
          <w:p w14:paraId="67522357" w14:textId="77777777" w:rsidR="0052189B" w:rsidRDefault="00AD2E56">
            <w:pPr>
              <w:pStyle w:val="20"/>
            </w:pPr>
            <w:r>
              <w:t>≥90百分比</w:t>
            </w:r>
          </w:p>
        </w:tc>
        <w:tc>
          <w:tcPr>
            <w:tcW w:w="1843" w:type="dxa"/>
            <w:vAlign w:val="center"/>
          </w:tcPr>
          <w:p w14:paraId="5522A815" w14:textId="77777777" w:rsidR="0052189B" w:rsidRDefault="00AD2E56">
            <w:pPr>
              <w:pStyle w:val="20"/>
            </w:pPr>
            <w:r>
              <w:t>满意度调查问卷或电话回访</w:t>
            </w:r>
          </w:p>
        </w:tc>
      </w:tr>
    </w:tbl>
    <w:p w14:paraId="1523427C" w14:textId="77777777" w:rsidR="0052189B" w:rsidRDefault="0052189B">
      <w:pPr>
        <w:sectPr w:rsidR="0052189B">
          <w:pgSz w:w="11900" w:h="16840"/>
          <w:pgMar w:top="1984" w:right="1304" w:bottom="1134" w:left="1304" w:header="720" w:footer="720" w:gutter="0"/>
          <w:cols w:space="720"/>
        </w:sectPr>
      </w:pPr>
    </w:p>
    <w:p w14:paraId="04BA54BC" w14:textId="77777777" w:rsidR="0052189B" w:rsidRDefault="0052189B">
      <w:pPr>
        <w:jc w:val="center"/>
      </w:pPr>
    </w:p>
    <w:p w14:paraId="7B5160EC" w14:textId="77777777" w:rsidR="0052189B" w:rsidRDefault="00AD2E56">
      <w:pPr>
        <w:ind w:firstLine="560"/>
        <w:outlineLvl w:val="3"/>
      </w:pPr>
      <w:bookmarkStart w:id="3" w:name="_Toc_4_4_0000000124"/>
      <w:r>
        <w:rPr>
          <w:rFonts w:ascii="方正仿宋_GBK" w:eastAsia="方正仿宋_GBK" w:hAnsi="方正仿宋_GBK" w:cs="方正仿宋_GBK" w:hint="eastAsia"/>
          <w:color w:val="000000"/>
          <w:sz w:val="28"/>
        </w:rPr>
        <w:t>3</w:t>
      </w:r>
      <w:r>
        <w:rPr>
          <w:rFonts w:ascii="方正仿宋_GBK" w:eastAsia="方正仿宋_GBK" w:hAnsi="方正仿宋_GBK" w:cs="方正仿宋_GBK"/>
          <w:color w:val="000000"/>
          <w:sz w:val="28"/>
        </w:rPr>
        <w:t>.</w:t>
      </w:r>
      <w:proofErr w:type="gramStart"/>
      <w:r>
        <w:rPr>
          <w:rFonts w:ascii="方正仿宋_GBK" w:eastAsia="方正仿宋_GBK" w:hAnsi="方正仿宋_GBK" w:cs="方正仿宋_GBK"/>
          <w:color w:val="000000"/>
          <w:sz w:val="28"/>
        </w:rPr>
        <w:t>廊财教</w:t>
      </w:r>
      <w:proofErr w:type="gramEnd"/>
      <w:r>
        <w:rPr>
          <w:rFonts w:ascii="方正仿宋_GBK" w:eastAsia="方正仿宋_GBK" w:hAnsi="方正仿宋_GBK" w:cs="方正仿宋_GBK"/>
          <w:color w:val="000000"/>
          <w:sz w:val="28"/>
        </w:rPr>
        <w:t>[2021]16号下达2021年城乡义务教育中央补助经费-家庭经济困难学生生活费补助-非寄宿生-</w:t>
      </w:r>
      <w:proofErr w:type="gramStart"/>
      <w:r>
        <w:rPr>
          <w:rFonts w:ascii="方正仿宋_GBK" w:eastAsia="方正仿宋_GBK" w:hAnsi="方正仿宋_GBK" w:cs="方正仿宋_GBK"/>
          <w:color w:val="000000"/>
          <w:sz w:val="28"/>
        </w:rPr>
        <w:t>刘街中学</w:t>
      </w:r>
      <w:proofErr w:type="gramEnd"/>
      <w:r>
        <w:rPr>
          <w:rFonts w:ascii="方正仿宋_GBK" w:eastAsia="方正仿宋_GBK" w:hAnsi="方正仿宋_GBK" w:cs="方正仿宋_GBK"/>
          <w:color w:val="000000"/>
          <w:sz w:val="28"/>
        </w:rPr>
        <w:t>绩效目标表</w:t>
      </w:r>
      <w:bookmarkEnd w:id="3"/>
    </w:p>
    <w:tbl>
      <w:tblPr>
        <w:tblW w:w="9894" w:type="dxa"/>
        <w:jc w:val="center"/>
        <w:tblBorders>
          <w:top w:val="single" w:sz="6" w:space="0" w:color="000000"/>
          <w:left w:val="single" w:sz="6" w:space="0" w:color="000000"/>
          <w:bottom w:val="single" w:sz="6" w:space="0" w:color="FFFFFF"/>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1276"/>
        <w:gridCol w:w="1276"/>
        <w:gridCol w:w="1332"/>
        <w:gridCol w:w="1587"/>
        <w:gridCol w:w="1304"/>
        <w:gridCol w:w="1276"/>
        <w:gridCol w:w="1843"/>
      </w:tblGrid>
      <w:tr w:rsidR="0052189B" w14:paraId="5B94F6D6" w14:textId="77777777">
        <w:trPr>
          <w:trHeight w:val="397"/>
          <w:jc w:val="center"/>
        </w:trPr>
        <w:tc>
          <w:tcPr>
            <w:tcW w:w="8051" w:type="dxa"/>
            <w:gridSpan w:val="6"/>
            <w:tcBorders>
              <w:top w:val="single" w:sz="6" w:space="0" w:color="FFFFFF"/>
              <w:left w:val="single" w:sz="6" w:space="0" w:color="FFFFFF"/>
              <w:right w:val="single" w:sz="6" w:space="0" w:color="FFFFFF"/>
            </w:tcBorders>
            <w:vAlign w:val="center"/>
          </w:tcPr>
          <w:p w14:paraId="7C003983" w14:textId="77777777" w:rsidR="0052189B" w:rsidRDefault="00AD2E56">
            <w:pPr>
              <w:pStyle w:val="5"/>
            </w:pPr>
            <w:r>
              <w:t>360018永清县刘街乡中学</w:t>
            </w:r>
          </w:p>
        </w:tc>
        <w:tc>
          <w:tcPr>
            <w:tcW w:w="1843" w:type="dxa"/>
            <w:tcBorders>
              <w:top w:val="single" w:sz="6" w:space="0" w:color="FFFFFF"/>
              <w:left w:val="single" w:sz="6" w:space="0" w:color="FFFFFF"/>
              <w:right w:val="single" w:sz="6" w:space="0" w:color="FFFFFF"/>
            </w:tcBorders>
            <w:vAlign w:val="center"/>
          </w:tcPr>
          <w:p w14:paraId="2FAB597E" w14:textId="77777777" w:rsidR="0052189B" w:rsidRDefault="00AD2E56">
            <w:pPr>
              <w:pStyle w:val="4"/>
            </w:pPr>
            <w:r>
              <w:t>单位：元</w:t>
            </w:r>
          </w:p>
        </w:tc>
      </w:tr>
      <w:tr w:rsidR="0052189B" w14:paraId="6B22246D" w14:textId="77777777">
        <w:trPr>
          <w:trHeight w:val="369"/>
          <w:jc w:val="center"/>
        </w:trPr>
        <w:tc>
          <w:tcPr>
            <w:tcW w:w="1276" w:type="dxa"/>
            <w:vAlign w:val="center"/>
          </w:tcPr>
          <w:p w14:paraId="7CCE5531" w14:textId="77777777" w:rsidR="0052189B" w:rsidRDefault="00AD2E56">
            <w:pPr>
              <w:pStyle w:val="10"/>
            </w:pPr>
            <w:r>
              <w:t>项目编码</w:t>
            </w:r>
          </w:p>
        </w:tc>
        <w:tc>
          <w:tcPr>
            <w:tcW w:w="2608" w:type="dxa"/>
            <w:gridSpan w:val="2"/>
            <w:vAlign w:val="center"/>
          </w:tcPr>
          <w:p w14:paraId="12A736C2" w14:textId="77777777" w:rsidR="0052189B" w:rsidRDefault="00AD2E56">
            <w:pPr>
              <w:pStyle w:val="20"/>
            </w:pPr>
            <w:r>
              <w:t>13102321LGM297HB5T6M9</w:t>
            </w:r>
          </w:p>
        </w:tc>
        <w:tc>
          <w:tcPr>
            <w:tcW w:w="1587" w:type="dxa"/>
            <w:vAlign w:val="center"/>
          </w:tcPr>
          <w:p w14:paraId="33EC70FE" w14:textId="77777777" w:rsidR="0052189B" w:rsidRDefault="00AD2E56">
            <w:pPr>
              <w:pStyle w:val="10"/>
            </w:pPr>
            <w:r>
              <w:t>项目名称</w:t>
            </w:r>
          </w:p>
        </w:tc>
        <w:tc>
          <w:tcPr>
            <w:tcW w:w="4423" w:type="dxa"/>
            <w:gridSpan w:val="3"/>
            <w:vAlign w:val="center"/>
          </w:tcPr>
          <w:p w14:paraId="10B782D0" w14:textId="77777777" w:rsidR="0052189B" w:rsidRDefault="00AD2E56">
            <w:pPr>
              <w:pStyle w:val="20"/>
            </w:pPr>
            <w:r>
              <w:t>廊财教[2021]16号下达2021年城乡义务教育中央补助经费-家庭经济困难学生生活费补助-非寄宿生-刘街中学</w:t>
            </w:r>
          </w:p>
        </w:tc>
      </w:tr>
      <w:tr w:rsidR="0052189B" w14:paraId="78AA9407" w14:textId="77777777">
        <w:trPr>
          <w:trHeight w:val="369"/>
          <w:jc w:val="center"/>
        </w:trPr>
        <w:tc>
          <w:tcPr>
            <w:tcW w:w="1276" w:type="dxa"/>
            <w:vMerge w:val="restart"/>
            <w:vAlign w:val="center"/>
          </w:tcPr>
          <w:p w14:paraId="17DC52A6" w14:textId="77777777" w:rsidR="0052189B" w:rsidRDefault="00AD2E56">
            <w:pPr>
              <w:pStyle w:val="10"/>
            </w:pPr>
            <w:r>
              <w:t>预算规模及资金用途</w:t>
            </w:r>
          </w:p>
        </w:tc>
        <w:tc>
          <w:tcPr>
            <w:tcW w:w="1276" w:type="dxa"/>
            <w:vAlign w:val="center"/>
          </w:tcPr>
          <w:p w14:paraId="7A5B7741" w14:textId="77777777" w:rsidR="0052189B" w:rsidRDefault="00AD2E56">
            <w:pPr>
              <w:pStyle w:val="10"/>
            </w:pPr>
            <w:r>
              <w:t>预算数</w:t>
            </w:r>
          </w:p>
        </w:tc>
        <w:tc>
          <w:tcPr>
            <w:tcW w:w="1332" w:type="dxa"/>
            <w:vAlign w:val="center"/>
          </w:tcPr>
          <w:p w14:paraId="21FAE75C" w14:textId="77777777" w:rsidR="0052189B" w:rsidRDefault="00AD2E56">
            <w:pPr>
              <w:pStyle w:val="20"/>
            </w:pPr>
            <w:r>
              <w:t>1875.00</w:t>
            </w:r>
          </w:p>
        </w:tc>
        <w:tc>
          <w:tcPr>
            <w:tcW w:w="1587" w:type="dxa"/>
            <w:vAlign w:val="center"/>
          </w:tcPr>
          <w:p w14:paraId="318A79E2" w14:textId="77777777" w:rsidR="0052189B" w:rsidRDefault="00AD2E56">
            <w:pPr>
              <w:pStyle w:val="10"/>
            </w:pPr>
            <w:r>
              <w:t>其中：财政    资金</w:t>
            </w:r>
          </w:p>
        </w:tc>
        <w:tc>
          <w:tcPr>
            <w:tcW w:w="1304" w:type="dxa"/>
            <w:vAlign w:val="center"/>
          </w:tcPr>
          <w:p w14:paraId="28729531" w14:textId="77777777" w:rsidR="0052189B" w:rsidRDefault="00AD2E56">
            <w:pPr>
              <w:pStyle w:val="20"/>
            </w:pPr>
            <w:r>
              <w:t>1875.00</w:t>
            </w:r>
          </w:p>
        </w:tc>
        <w:tc>
          <w:tcPr>
            <w:tcW w:w="1276" w:type="dxa"/>
            <w:vAlign w:val="center"/>
          </w:tcPr>
          <w:p w14:paraId="4ED23438" w14:textId="77777777" w:rsidR="0052189B" w:rsidRDefault="00AD2E56">
            <w:pPr>
              <w:pStyle w:val="10"/>
            </w:pPr>
            <w:r>
              <w:t>其他资金</w:t>
            </w:r>
          </w:p>
        </w:tc>
        <w:tc>
          <w:tcPr>
            <w:tcW w:w="1843" w:type="dxa"/>
            <w:vAlign w:val="center"/>
          </w:tcPr>
          <w:p w14:paraId="712A23C1" w14:textId="77777777" w:rsidR="0052189B" w:rsidRDefault="0052189B">
            <w:pPr>
              <w:pStyle w:val="20"/>
            </w:pPr>
          </w:p>
        </w:tc>
      </w:tr>
      <w:tr w:rsidR="0052189B" w14:paraId="36561494" w14:textId="77777777">
        <w:trPr>
          <w:trHeight w:val="369"/>
          <w:jc w:val="center"/>
        </w:trPr>
        <w:tc>
          <w:tcPr>
            <w:tcW w:w="1276" w:type="dxa"/>
            <w:vMerge/>
          </w:tcPr>
          <w:p w14:paraId="42FDC68E" w14:textId="77777777" w:rsidR="0052189B" w:rsidRDefault="0052189B"/>
        </w:tc>
        <w:tc>
          <w:tcPr>
            <w:tcW w:w="8618" w:type="dxa"/>
            <w:gridSpan w:val="6"/>
            <w:vAlign w:val="center"/>
          </w:tcPr>
          <w:p w14:paraId="1CB712B9" w14:textId="77777777" w:rsidR="0052189B" w:rsidRDefault="00AD2E56">
            <w:pPr>
              <w:pStyle w:val="20"/>
            </w:pPr>
            <w:r>
              <w:t>根据国家政策文件精神，按照省财政厅、教育厅的实施方案，主要用于家庭经济困难学生生活费补助</w:t>
            </w:r>
          </w:p>
        </w:tc>
      </w:tr>
      <w:tr w:rsidR="0052189B" w14:paraId="44E8CD0A" w14:textId="77777777">
        <w:trPr>
          <w:trHeight w:val="369"/>
          <w:jc w:val="center"/>
        </w:trPr>
        <w:tc>
          <w:tcPr>
            <w:tcW w:w="1276" w:type="dxa"/>
            <w:vMerge w:val="restart"/>
            <w:vAlign w:val="center"/>
          </w:tcPr>
          <w:p w14:paraId="1F6055A6" w14:textId="77777777" w:rsidR="0052189B" w:rsidRDefault="00AD2E56">
            <w:pPr>
              <w:pStyle w:val="10"/>
            </w:pPr>
            <w:r>
              <w:t>资金支出计划（%）</w:t>
            </w:r>
          </w:p>
        </w:tc>
        <w:tc>
          <w:tcPr>
            <w:tcW w:w="2608" w:type="dxa"/>
            <w:gridSpan w:val="2"/>
            <w:vAlign w:val="center"/>
          </w:tcPr>
          <w:p w14:paraId="4DC279A6" w14:textId="77777777" w:rsidR="0052189B" w:rsidRDefault="00AD2E56">
            <w:pPr>
              <w:pStyle w:val="10"/>
            </w:pPr>
            <w:r>
              <w:t>3月底</w:t>
            </w:r>
          </w:p>
        </w:tc>
        <w:tc>
          <w:tcPr>
            <w:tcW w:w="1587" w:type="dxa"/>
            <w:vAlign w:val="center"/>
          </w:tcPr>
          <w:p w14:paraId="38C1C5EC" w14:textId="77777777" w:rsidR="0052189B" w:rsidRDefault="00AD2E56">
            <w:pPr>
              <w:pStyle w:val="10"/>
            </w:pPr>
            <w:r>
              <w:t>6月底</w:t>
            </w:r>
          </w:p>
        </w:tc>
        <w:tc>
          <w:tcPr>
            <w:tcW w:w="1304" w:type="dxa"/>
            <w:vAlign w:val="center"/>
          </w:tcPr>
          <w:p w14:paraId="7CD2C8CB" w14:textId="77777777" w:rsidR="0052189B" w:rsidRDefault="00AD2E56">
            <w:pPr>
              <w:pStyle w:val="10"/>
            </w:pPr>
            <w:r>
              <w:t>10月底</w:t>
            </w:r>
          </w:p>
        </w:tc>
        <w:tc>
          <w:tcPr>
            <w:tcW w:w="3119" w:type="dxa"/>
            <w:gridSpan w:val="2"/>
            <w:vAlign w:val="center"/>
          </w:tcPr>
          <w:p w14:paraId="3D6E20B0" w14:textId="77777777" w:rsidR="0052189B" w:rsidRDefault="00AD2E56">
            <w:pPr>
              <w:pStyle w:val="10"/>
            </w:pPr>
            <w:r>
              <w:t>12月底</w:t>
            </w:r>
          </w:p>
        </w:tc>
      </w:tr>
      <w:tr w:rsidR="0052189B" w14:paraId="70AA365A" w14:textId="77777777">
        <w:trPr>
          <w:trHeight w:val="369"/>
          <w:jc w:val="center"/>
        </w:trPr>
        <w:tc>
          <w:tcPr>
            <w:tcW w:w="1276" w:type="dxa"/>
            <w:vMerge/>
          </w:tcPr>
          <w:p w14:paraId="320ECEF4" w14:textId="77777777" w:rsidR="0052189B" w:rsidRDefault="0052189B"/>
        </w:tc>
        <w:tc>
          <w:tcPr>
            <w:tcW w:w="2608" w:type="dxa"/>
            <w:gridSpan w:val="2"/>
            <w:vAlign w:val="center"/>
          </w:tcPr>
          <w:p w14:paraId="7D2623B4" w14:textId="77777777" w:rsidR="0052189B" w:rsidRDefault="00AD2E56">
            <w:pPr>
              <w:pStyle w:val="3"/>
            </w:pPr>
            <w:r>
              <w:t>25%</w:t>
            </w:r>
          </w:p>
        </w:tc>
        <w:tc>
          <w:tcPr>
            <w:tcW w:w="1587" w:type="dxa"/>
            <w:vAlign w:val="center"/>
          </w:tcPr>
          <w:p w14:paraId="3B34B204" w14:textId="77777777" w:rsidR="0052189B" w:rsidRDefault="00AD2E56">
            <w:pPr>
              <w:pStyle w:val="3"/>
            </w:pPr>
            <w:r>
              <w:t>50%</w:t>
            </w:r>
          </w:p>
        </w:tc>
        <w:tc>
          <w:tcPr>
            <w:tcW w:w="1304" w:type="dxa"/>
            <w:vAlign w:val="center"/>
          </w:tcPr>
          <w:p w14:paraId="6F9E2695" w14:textId="77777777" w:rsidR="0052189B" w:rsidRDefault="00AD2E56">
            <w:pPr>
              <w:pStyle w:val="3"/>
            </w:pPr>
            <w:r>
              <w:t>75%</w:t>
            </w:r>
          </w:p>
        </w:tc>
        <w:tc>
          <w:tcPr>
            <w:tcW w:w="3119" w:type="dxa"/>
            <w:gridSpan w:val="2"/>
            <w:vAlign w:val="center"/>
          </w:tcPr>
          <w:p w14:paraId="213B07E2" w14:textId="77777777" w:rsidR="0052189B" w:rsidRDefault="00AD2E56">
            <w:pPr>
              <w:pStyle w:val="3"/>
            </w:pPr>
            <w:r>
              <w:t>100%</w:t>
            </w:r>
          </w:p>
        </w:tc>
      </w:tr>
      <w:tr w:rsidR="0052189B" w14:paraId="686FA23D" w14:textId="77777777">
        <w:trPr>
          <w:trHeight w:val="369"/>
          <w:jc w:val="center"/>
        </w:trPr>
        <w:tc>
          <w:tcPr>
            <w:tcW w:w="1276" w:type="dxa"/>
            <w:vAlign w:val="center"/>
          </w:tcPr>
          <w:p w14:paraId="4CF3FEF3" w14:textId="77777777" w:rsidR="0052189B" w:rsidRDefault="00AD2E56">
            <w:pPr>
              <w:pStyle w:val="10"/>
            </w:pPr>
            <w:r>
              <w:t>绩效目标</w:t>
            </w:r>
          </w:p>
        </w:tc>
        <w:tc>
          <w:tcPr>
            <w:tcW w:w="8618" w:type="dxa"/>
            <w:gridSpan w:val="6"/>
            <w:vAlign w:val="center"/>
          </w:tcPr>
          <w:p w14:paraId="47888B9D" w14:textId="77777777" w:rsidR="0052189B" w:rsidRDefault="00AD2E56">
            <w:pPr>
              <w:pStyle w:val="20"/>
            </w:pPr>
            <w:r>
              <w:t>1.按时发放家庭经济困难学生生活费补助</w:t>
            </w:r>
          </w:p>
          <w:p w14:paraId="5C60EFFB" w14:textId="77777777" w:rsidR="0052189B" w:rsidRDefault="00AD2E56">
            <w:pPr>
              <w:pStyle w:val="20"/>
            </w:pPr>
            <w:r>
              <w:t>2.足额发放家庭经济困难学生生活费补助</w:t>
            </w:r>
          </w:p>
          <w:p w14:paraId="0DE36A3F" w14:textId="77777777" w:rsidR="0052189B" w:rsidRDefault="00AD2E56">
            <w:pPr>
              <w:pStyle w:val="20"/>
            </w:pPr>
            <w:r>
              <w:t>3.对家庭困难学生进行补助，保障学生正常完成学业</w:t>
            </w:r>
          </w:p>
        </w:tc>
      </w:tr>
    </w:tbl>
    <w:p w14:paraId="1DAFF693" w14:textId="77777777" w:rsidR="0052189B" w:rsidRDefault="0052189B">
      <w:pPr>
        <w:spacing w:line="2" w:lineRule="exact"/>
        <w:jc w:val="center"/>
      </w:pPr>
    </w:p>
    <w:tbl>
      <w:tblPr>
        <w:tblW w:w="9894"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1276"/>
        <w:gridCol w:w="1276"/>
        <w:gridCol w:w="1332"/>
        <w:gridCol w:w="2891"/>
        <w:gridCol w:w="1276"/>
        <w:gridCol w:w="1843"/>
      </w:tblGrid>
      <w:tr w:rsidR="0052189B" w14:paraId="2284AC49" w14:textId="77777777">
        <w:trPr>
          <w:trHeight w:val="397"/>
          <w:tblHeader/>
          <w:jc w:val="center"/>
        </w:trPr>
        <w:tc>
          <w:tcPr>
            <w:tcW w:w="1276" w:type="dxa"/>
            <w:vAlign w:val="center"/>
          </w:tcPr>
          <w:p w14:paraId="029314E9" w14:textId="77777777" w:rsidR="0052189B" w:rsidRDefault="00AD2E56">
            <w:pPr>
              <w:pStyle w:val="10"/>
            </w:pPr>
            <w:r>
              <w:t>一级指标</w:t>
            </w:r>
          </w:p>
        </w:tc>
        <w:tc>
          <w:tcPr>
            <w:tcW w:w="1276" w:type="dxa"/>
            <w:vAlign w:val="center"/>
          </w:tcPr>
          <w:p w14:paraId="5F95E843" w14:textId="77777777" w:rsidR="0052189B" w:rsidRDefault="00AD2E56">
            <w:pPr>
              <w:pStyle w:val="10"/>
            </w:pPr>
            <w:r>
              <w:t>二级指标</w:t>
            </w:r>
          </w:p>
        </w:tc>
        <w:tc>
          <w:tcPr>
            <w:tcW w:w="1332" w:type="dxa"/>
            <w:vAlign w:val="center"/>
          </w:tcPr>
          <w:p w14:paraId="14FC4656" w14:textId="77777777" w:rsidR="0052189B" w:rsidRDefault="00AD2E56">
            <w:pPr>
              <w:pStyle w:val="10"/>
            </w:pPr>
            <w:r>
              <w:t>三级指标</w:t>
            </w:r>
          </w:p>
        </w:tc>
        <w:tc>
          <w:tcPr>
            <w:tcW w:w="2891" w:type="dxa"/>
            <w:vAlign w:val="center"/>
          </w:tcPr>
          <w:p w14:paraId="2D22FC41" w14:textId="77777777" w:rsidR="0052189B" w:rsidRDefault="00AD2E56">
            <w:pPr>
              <w:pStyle w:val="10"/>
            </w:pPr>
            <w:r>
              <w:t>绩效指标描述</w:t>
            </w:r>
          </w:p>
        </w:tc>
        <w:tc>
          <w:tcPr>
            <w:tcW w:w="1276" w:type="dxa"/>
            <w:vAlign w:val="center"/>
          </w:tcPr>
          <w:p w14:paraId="32340721" w14:textId="77777777" w:rsidR="0052189B" w:rsidRDefault="00AD2E56">
            <w:pPr>
              <w:pStyle w:val="10"/>
            </w:pPr>
            <w:r>
              <w:t>指标值</w:t>
            </w:r>
          </w:p>
        </w:tc>
        <w:tc>
          <w:tcPr>
            <w:tcW w:w="1843" w:type="dxa"/>
            <w:vAlign w:val="center"/>
          </w:tcPr>
          <w:p w14:paraId="11025BB3" w14:textId="77777777" w:rsidR="0052189B" w:rsidRDefault="00AD2E56">
            <w:pPr>
              <w:pStyle w:val="10"/>
            </w:pPr>
            <w:r>
              <w:t>指标值确定依据</w:t>
            </w:r>
          </w:p>
        </w:tc>
      </w:tr>
      <w:tr w:rsidR="0052189B" w14:paraId="2510989D" w14:textId="77777777">
        <w:trPr>
          <w:trHeight w:val="369"/>
          <w:jc w:val="center"/>
        </w:trPr>
        <w:tc>
          <w:tcPr>
            <w:tcW w:w="1276" w:type="dxa"/>
            <w:vMerge w:val="restart"/>
            <w:vAlign w:val="center"/>
          </w:tcPr>
          <w:p w14:paraId="56D22038" w14:textId="77777777" w:rsidR="0052189B" w:rsidRDefault="00AD2E56">
            <w:pPr>
              <w:pStyle w:val="3"/>
            </w:pPr>
            <w:r>
              <w:t>产出指标</w:t>
            </w:r>
          </w:p>
        </w:tc>
        <w:tc>
          <w:tcPr>
            <w:tcW w:w="1276" w:type="dxa"/>
            <w:vAlign w:val="center"/>
          </w:tcPr>
          <w:p w14:paraId="562AEAEB" w14:textId="77777777" w:rsidR="0052189B" w:rsidRDefault="00AD2E56">
            <w:pPr>
              <w:pStyle w:val="20"/>
            </w:pPr>
            <w:r>
              <w:t>数量指标</w:t>
            </w:r>
          </w:p>
        </w:tc>
        <w:tc>
          <w:tcPr>
            <w:tcW w:w="1332" w:type="dxa"/>
            <w:vAlign w:val="center"/>
          </w:tcPr>
          <w:p w14:paraId="47832CC3" w14:textId="77777777" w:rsidR="0052189B" w:rsidRDefault="00AD2E56">
            <w:pPr>
              <w:pStyle w:val="20"/>
            </w:pPr>
            <w:r>
              <w:t>项目完成率</w:t>
            </w:r>
          </w:p>
        </w:tc>
        <w:tc>
          <w:tcPr>
            <w:tcW w:w="2891" w:type="dxa"/>
            <w:vAlign w:val="center"/>
          </w:tcPr>
          <w:p w14:paraId="0E590431" w14:textId="77777777" w:rsidR="0052189B" w:rsidRDefault="00AD2E56">
            <w:pPr>
              <w:pStyle w:val="20"/>
            </w:pPr>
            <w:r>
              <w:t>反映该项目实际完成工作任务。</w:t>
            </w:r>
          </w:p>
        </w:tc>
        <w:tc>
          <w:tcPr>
            <w:tcW w:w="1276" w:type="dxa"/>
            <w:vAlign w:val="center"/>
          </w:tcPr>
          <w:p w14:paraId="08028CFE" w14:textId="77777777" w:rsidR="0052189B" w:rsidRDefault="00AD2E56">
            <w:pPr>
              <w:pStyle w:val="20"/>
            </w:pPr>
            <w:r>
              <w:t>100%</w:t>
            </w:r>
          </w:p>
        </w:tc>
        <w:tc>
          <w:tcPr>
            <w:tcW w:w="1843" w:type="dxa"/>
            <w:vAlign w:val="center"/>
          </w:tcPr>
          <w:p w14:paraId="64E7A0CC" w14:textId="77777777" w:rsidR="0052189B" w:rsidRDefault="00AD2E56">
            <w:pPr>
              <w:pStyle w:val="20"/>
            </w:pPr>
            <w:r>
              <w:t>《廊坊市财政局 廊坊市教育局关于提前下达2021年城乡义务教育中央补助经费预算（直达资金）的通知》（廊财教[2021]16号）</w:t>
            </w:r>
          </w:p>
        </w:tc>
      </w:tr>
      <w:tr w:rsidR="0052189B" w14:paraId="7154CD7E" w14:textId="77777777">
        <w:trPr>
          <w:trHeight w:val="369"/>
          <w:jc w:val="center"/>
        </w:trPr>
        <w:tc>
          <w:tcPr>
            <w:tcW w:w="1276" w:type="dxa"/>
            <w:vMerge/>
            <w:vAlign w:val="center"/>
          </w:tcPr>
          <w:p w14:paraId="08BB8519" w14:textId="77777777" w:rsidR="0052189B" w:rsidRDefault="0052189B"/>
        </w:tc>
        <w:tc>
          <w:tcPr>
            <w:tcW w:w="1276" w:type="dxa"/>
            <w:vAlign w:val="center"/>
          </w:tcPr>
          <w:p w14:paraId="1CEDBD31" w14:textId="77777777" w:rsidR="0052189B" w:rsidRDefault="00AD2E56">
            <w:pPr>
              <w:pStyle w:val="20"/>
            </w:pPr>
            <w:r>
              <w:t>质量指标</w:t>
            </w:r>
          </w:p>
        </w:tc>
        <w:tc>
          <w:tcPr>
            <w:tcW w:w="1332" w:type="dxa"/>
            <w:vAlign w:val="center"/>
          </w:tcPr>
          <w:p w14:paraId="677FC19D" w14:textId="77777777" w:rsidR="0052189B" w:rsidRDefault="00AD2E56">
            <w:pPr>
              <w:pStyle w:val="20"/>
            </w:pPr>
            <w:r>
              <w:t>足额发放率</w:t>
            </w:r>
          </w:p>
        </w:tc>
        <w:tc>
          <w:tcPr>
            <w:tcW w:w="2891" w:type="dxa"/>
            <w:vAlign w:val="center"/>
          </w:tcPr>
          <w:p w14:paraId="2B338272" w14:textId="77777777" w:rsidR="0052189B" w:rsidRDefault="00AD2E56">
            <w:pPr>
              <w:pStyle w:val="20"/>
            </w:pPr>
            <w:r>
              <w:t>按各项工作标准实际发放的金额与应发放金额的比率</w:t>
            </w:r>
          </w:p>
        </w:tc>
        <w:tc>
          <w:tcPr>
            <w:tcW w:w="1276" w:type="dxa"/>
            <w:vAlign w:val="center"/>
          </w:tcPr>
          <w:p w14:paraId="72202428" w14:textId="77777777" w:rsidR="0052189B" w:rsidRDefault="00AD2E56">
            <w:pPr>
              <w:pStyle w:val="20"/>
            </w:pPr>
            <w:r>
              <w:t>100百分比</w:t>
            </w:r>
          </w:p>
        </w:tc>
        <w:tc>
          <w:tcPr>
            <w:tcW w:w="1843" w:type="dxa"/>
            <w:vAlign w:val="center"/>
          </w:tcPr>
          <w:p w14:paraId="5617FD14" w14:textId="77777777" w:rsidR="0052189B" w:rsidRDefault="00AD2E56">
            <w:pPr>
              <w:pStyle w:val="20"/>
            </w:pPr>
            <w:r>
              <w:t>工作计划、政策分析</w:t>
            </w:r>
          </w:p>
        </w:tc>
      </w:tr>
      <w:tr w:rsidR="0052189B" w14:paraId="3EAC0AA3" w14:textId="77777777">
        <w:trPr>
          <w:trHeight w:val="369"/>
          <w:jc w:val="center"/>
        </w:trPr>
        <w:tc>
          <w:tcPr>
            <w:tcW w:w="1276" w:type="dxa"/>
            <w:vMerge/>
            <w:vAlign w:val="center"/>
          </w:tcPr>
          <w:p w14:paraId="5D5C43D2" w14:textId="77777777" w:rsidR="0052189B" w:rsidRDefault="0052189B"/>
        </w:tc>
        <w:tc>
          <w:tcPr>
            <w:tcW w:w="1276" w:type="dxa"/>
            <w:vAlign w:val="center"/>
          </w:tcPr>
          <w:p w14:paraId="37A2C29B" w14:textId="77777777" w:rsidR="0052189B" w:rsidRDefault="00AD2E56">
            <w:pPr>
              <w:pStyle w:val="20"/>
            </w:pPr>
            <w:r>
              <w:t>时效指标</w:t>
            </w:r>
          </w:p>
        </w:tc>
        <w:tc>
          <w:tcPr>
            <w:tcW w:w="1332" w:type="dxa"/>
            <w:vAlign w:val="center"/>
          </w:tcPr>
          <w:p w14:paraId="7A107CB0" w14:textId="77777777" w:rsidR="0052189B" w:rsidRDefault="00AD2E56">
            <w:pPr>
              <w:pStyle w:val="20"/>
            </w:pPr>
            <w:r>
              <w:t>补助发放及时率</w:t>
            </w:r>
          </w:p>
        </w:tc>
        <w:tc>
          <w:tcPr>
            <w:tcW w:w="2891" w:type="dxa"/>
            <w:vAlign w:val="center"/>
          </w:tcPr>
          <w:p w14:paraId="658C579C" w14:textId="77777777" w:rsidR="0052189B" w:rsidRDefault="00AD2E56">
            <w:pPr>
              <w:pStyle w:val="20"/>
            </w:pPr>
            <w:r>
              <w:t>反映补助资金是否及时发放</w:t>
            </w:r>
          </w:p>
        </w:tc>
        <w:tc>
          <w:tcPr>
            <w:tcW w:w="1276" w:type="dxa"/>
            <w:vAlign w:val="center"/>
          </w:tcPr>
          <w:p w14:paraId="5409D642" w14:textId="77777777" w:rsidR="0052189B" w:rsidRDefault="00AD2E56">
            <w:pPr>
              <w:pStyle w:val="20"/>
            </w:pPr>
            <w:r>
              <w:t>及时</w:t>
            </w:r>
          </w:p>
        </w:tc>
        <w:tc>
          <w:tcPr>
            <w:tcW w:w="1843" w:type="dxa"/>
            <w:vAlign w:val="center"/>
          </w:tcPr>
          <w:p w14:paraId="186D92F9" w14:textId="77777777" w:rsidR="0052189B" w:rsidRDefault="00AD2E56">
            <w:pPr>
              <w:pStyle w:val="20"/>
            </w:pPr>
            <w:r>
              <w:t>上级文件、工作计划</w:t>
            </w:r>
          </w:p>
        </w:tc>
      </w:tr>
      <w:tr w:rsidR="0052189B" w14:paraId="6E2E1A35" w14:textId="77777777">
        <w:trPr>
          <w:trHeight w:val="369"/>
          <w:jc w:val="center"/>
        </w:trPr>
        <w:tc>
          <w:tcPr>
            <w:tcW w:w="1276" w:type="dxa"/>
            <w:vMerge/>
            <w:vAlign w:val="center"/>
          </w:tcPr>
          <w:p w14:paraId="6920E12F" w14:textId="77777777" w:rsidR="0052189B" w:rsidRDefault="0052189B"/>
        </w:tc>
        <w:tc>
          <w:tcPr>
            <w:tcW w:w="1276" w:type="dxa"/>
            <w:vAlign w:val="center"/>
          </w:tcPr>
          <w:p w14:paraId="2D6BBD57" w14:textId="77777777" w:rsidR="0052189B" w:rsidRDefault="00AD2E56">
            <w:pPr>
              <w:pStyle w:val="20"/>
            </w:pPr>
            <w:r>
              <w:t>成本指标</w:t>
            </w:r>
          </w:p>
        </w:tc>
        <w:tc>
          <w:tcPr>
            <w:tcW w:w="1332" w:type="dxa"/>
            <w:vAlign w:val="center"/>
          </w:tcPr>
          <w:p w14:paraId="194B7059" w14:textId="77777777" w:rsidR="0052189B" w:rsidRDefault="00AD2E56">
            <w:pPr>
              <w:pStyle w:val="20"/>
            </w:pPr>
            <w:r>
              <w:t>成本控制额</w:t>
            </w:r>
          </w:p>
        </w:tc>
        <w:tc>
          <w:tcPr>
            <w:tcW w:w="2891" w:type="dxa"/>
            <w:vAlign w:val="center"/>
          </w:tcPr>
          <w:p w14:paraId="7E21D394" w14:textId="77777777" w:rsidR="0052189B" w:rsidRDefault="00AD2E56">
            <w:pPr>
              <w:pStyle w:val="20"/>
            </w:pPr>
            <w:r>
              <w:t>成本控制在预算金额之内</w:t>
            </w:r>
          </w:p>
        </w:tc>
        <w:tc>
          <w:tcPr>
            <w:tcW w:w="1276" w:type="dxa"/>
            <w:vAlign w:val="center"/>
          </w:tcPr>
          <w:p w14:paraId="72BEDF61" w14:textId="77777777" w:rsidR="0052189B" w:rsidRDefault="00AD2E56">
            <w:pPr>
              <w:pStyle w:val="20"/>
            </w:pPr>
            <w:r>
              <w:t>≤1875元</w:t>
            </w:r>
          </w:p>
        </w:tc>
        <w:tc>
          <w:tcPr>
            <w:tcW w:w="1843" w:type="dxa"/>
            <w:vAlign w:val="center"/>
          </w:tcPr>
          <w:p w14:paraId="1F8C8DF1" w14:textId="77777777" w:rsidR="0052189B" w:rsidRDefault="00AD2E56">
            <w:pPr>
              <w:pStyle w:val="20"/>
            </w:pPr>
            <w:r>
              <w:t>上级相关文件</w:t>
            </w:r>
          </w:p>
        </w:tc>
      </w:tr>
      <w:tr w:rsidR="0052189B" w14:paraId="2B487D7F" w14:textId="77777777">
        <w:trPr>
          <w:trHeight w:val="369"/>
          <w:jc w:val="center"/>
        </w:trPr>
        <w:tc>
          <w:tcPr>
            <w:tcW w:w="1276" w:type="dxa"/>
            <w:vMerge w:val="restart"/>
            <w:vAlign w:val="center"/>
          </w:tcPr>
          <w:p w14:paraId="79B06447" w14:textId="77777777" w:rsidR="0052189B" w:rsidRDefault="00AD2E56">
            <w:pPr>
              <w:pStyle w:val="3"/>
            </w:pPr>
            <w:r>
              <w:t>效益指标</w:t>
            </w:r>
          </w:p>
        </w:tc>
        <w:tc>
          <w:tcPr>
            <w:tcW w:w="1276" w:type="dxa"/>
            <w:vAlign w:val="center"/>
          </w:tcPr>
          <w:p w14:paraId="7F03EFE6" w14:textId="77777777" w:rsidR="0052189B" w:rsidRDefault="00AD2E56">
            <w:pPr>
              <w:pStyle w:val="20"/>
            </w:pPr>
            <w:r>
              <w:t>可持续影响指标</w:t>
            </w:r>
          </w:p>
        </w:tc>
        <w:tc>
          <w:tcPr>
            <w:tcW w:w="1332" w:type="dxa"/>
            <w:vAlign w:val="center"/>
          </w:tcPr>
          <w:p w14:paraId="5517515A" w14:textId="77777777" w:rsidR="0052189B" w:rsidRDefault="00AD2E56">
            <w:pPr>
              <w:pStyle w:val="20"/>
            </w:pPr>
            <w:r>
              <w:t>长效机制健全性</w:t>
            </w:r>
          </w:p>
        </w:tc>
        <w:tc>
          <w:tcPr>
            <w:tcW w:w="2891" w:type="dxa"/>
            <w:vAlign w:val="center"/>
          </w:tcPr>
          <w:p w14:paraId="7A98BAD7" w14:textId="77777777" w:rsidR="0052189B" w:rsidRDefault="00AD2E56">
            <w:pPr>
              <w:pStyle w:val="20"/>
            </w:pPr>
            <w:r>
              <w:t>长效机制的健全情况</w:t>
            </w:r>
          </w:p>
        </w:tc>
        <w:tc>
          <w:tcPr>
            <w:tcW w:w="1276" w:type="dxa"/>
            <w:vAlign w:val="center"/>
          </w:tcPr>
          <w:p w14:paraId="5044BF71" w14:textId="77777777" w:rsidR="0052189B" w:rsidRDefault="00AD2E56">
            <w:pPr>
              <w:pStyle w:val="20"/>
            </w:pPr>
            <w:r>
              <w:t>健全</w:t>
            </w:r>
          </w:p>
        </w:tc>
        <w:tc>
          <w:tcPr>
            <w:tcW w:w="1843" w:type="dxa"/>
            <w:vAlign w:val="center"/>
          </w:tcPr>
          <w:p w14:paraId="78713D45" w14:textId="77777777" w:rsidR="0052189B" w:rsidRDefault="00AD2E56">
            <w:pPr>
              <w:pStyle w:val="20"/>
            </w:pPr>
            <w:r>
              <w:t>管理制度、实施方案</w:t>
            </w:r>
          </w:p>
        </w:tc>
      </w:tr>
      <w:tr w:rsidR="0052189B" w14:paraId="1629D080" w14:textId="77777777">
        <w:trPr>
          <w:trHeight w:val="369"/>
          <w:jc w:val="center"/>
        </w:trPr>
        <w:tc>
          <w:tcPr>
            <w:tcW w:w="1276" w:type="dxa"/>
            <w:vMerge/>
            <w:vAlign w:val="center"/>
          </w:tcPr>
          <w:p w14:paraId="17034DAD" w14:textId="77777777" w:rsidR="0052189B" w:rsidRDefault="0052189B"/>
        </w:tc>
        <w:tc>
          <w:tcPr>
            <w:tcW w:w="1276" w:type="dxa"/>
            <w:vAlign w:val="center"/>
          </w:tcPr>
          <w:p w14:paraId="74C7A5D5" w14:textId="77777777" w:rsidR="0052189B" w:rsidRDefault="00AD2E56">
            <w:pPr>
              <w:pStyle w:val="20"/>
            </w:pPr>
            <w:r>
              <w:t>社会效益指标</w:t>
            </w:r>
          </w:p>
        </w:tc>
        <w:tc>
          <w:tcPr>
            <w:tcW w:w="1332" w:type="dxa"/>
            <w:vAlign w:val="center"/>
          </w:tcPr>
          <w:p w14:paraId="2A31E13A" w14:textId="77777777" w:rsidR="0052189B" w:rsidRDefault="00AD2E56">
            <w:pPr>
              <w:pStyle w:val="20"/>
            </w:pPr>
            <w:r>
              <w:t xml:space="preserve">提升学生在校生活水平　</w:t>
            </w:r>
          </w:p>
        </w:tc>
        <w:tc>
          <w:tcPr>
            <w:tcW w:w="2891" w:type="dxa"/>
            <w:vAlign w:val="center"/>
          </w:tcPr>
          <w:p w14:paraId="569A49DB" w14:textId="77777777" w:rsidR="0052189B" w:rsidRDefault="00AD2E56">
            <w:pPr>
              <w:pStyle w:val="20"/>
            </w:pPr>
            <w:r>
              <w:t>反映在校学生生活水平是否得到提升。</w:t>
            </w:r>
          </w:p>
        </w:tc>
        <w:tc>
          <w:tcPr>
            <w:tcW w:w="1276" w:type="dxa"/>
            <w:vAlign w:val="center"/>
          </w:tcPr>
          <w:p w14:paraId="781043F3" w14:textId="77777777" w:rsidR="0052189B" w:rsidRDefault="00AD2E56">
            <w:pPr>
              <w:pStyle w:val="20"/>
            </w:pPr>
            <w:r>
              <w:t>提升</w:t>
            </w:r>
          </w:p>
        </w:tc>
        <w:tc>
          <w:tcPr>
            <w:tcW w:w="1843" w:type="dxa"/>
            <w:vAlign w:val="center"/>
          </w:tcPr>
          <w:p w14:paraId="230BC8F9" w14:textId="77777777" w:rsidR="0052189B" w:rsidRDefault="00AD2E56">
            <w:pPr>
              <w:pStyle w:val="20"/>
            </w:pPr>
            <w:r>
              <w:t>工作计划、政策分析</w:t>
            </w:r>
          </w:p>
        </w:tc>
      </w:tr>
      <w:tr w:rsidR="0052189B" w14:paraId="5BD16B3A" w14:textId="77777777">
        <w:trPr>
          <w:trHeight w:val="369"/>
          <w:jc w:val="center"/>
        </w:trPr>
        <w:tc>
          <w:tcPr>
            <w:tcW w:w="1276" w:type="dxa"/>
            <w:vAlign w:val="center"/>
          </w:tcPr>
          <w:p w14:paraId="5D308262" w14:textId="77777777" w:rsidR="0052189B" w:rsidRDefault="00AD2E56">
            <w:pPr>
              <w:pStyle w:val="3"/>
            </w:pPr>
            <w:r>
              <w:t>满意度指标</w:t>
            </w:r>
          </w:p>
        </w:tc>
        <w:tc>
          <w:tcPr>
            <w:tcW w:w="1276" w:type="dxa"/>
            <w:vAlign w:val="center"/>
          </w:tcPr>
          <w:p w14:paraId="2906D92C" w14:textId="77777777" w:rsidR="0052189B" w:rsidRDefault="00AD2E56">
            <w:pPr>
              <w:pStyle w:val="20"/>
            </w:pPr>
            <w:r>
              <w:t>服务对象满意度指标</w:t>
            </w:r>
          </w:p>
        </w:tc>
        <w:tc>
          <w:tcPr>
            <w:tcW w:w="1332" w:type="dxa"/>
            <w:vAlign w:val="center"/>
          </w:tcPr>
          <w:p w14:paraId="06C63239" w14:textId="77777777" w:rsidR="0052189B" w:rsidRDefault="00AD2E56">
            <w:pPr>
              <w:pStyle w:val="20"/>
            </w:pPr>
            <w:r>
              <w:t>在校学生满意度</w:t>
            </w:r>
          </w:p>
        </w:tc>
        <w:tc>
          <w:tcPr>
            <w:tcW w:w="2891" w:type="dxa"/>
            <w:vAlign w:val="center"/>
          </w:tcPr>
          <w:p w14:paraId="7C8161E3" w14:textId="77777777" w:rsidR="0052189B" w:rsidRDefault="00AD2E56">
            <w:pPr>
              <w:pStyle w:val="20"/>
            </w:pPr>
            <w:r>
              <w:t>反映在校学生对改善生活水平的满意程度。</w:t>
            </w:r>
          </w:p>
        </w:tc>
        <w:tc>
          <w:tcPr>
            <w:tcW w:w="1276" w:type="dxa"/>
            <w:vAlign w:val="center"/>
          </w:tcPr>
          <w:p w14:paraId="0A952F9D" w14:textId="77777777" w:rsidR="0052189B" w:rsidRDefault="00AD2E56">
            <w:pPr>
              <w:pStyle w:val="20"/>
            </w:pPr>
            <w:r>
              <w:t>≥90%</w:t>
            </w:r>
          </w:p>
        </w:tc>
        <w:tc>
          <w:tcPr>
            <w:tcW w:w="1843" w:type="dxa"/>
            <w:vAlign w:val="center"/>
          </w:tcPr>
          <w:p w14:paraId="18504E1D" w14:textId="77777777" w:rsidR="0052189B" w:rsidRDefault="00AD2E56">
            <w:pPr>
              <w:pStyle w:val="20"/>
            </w:pPr>
            <w:r>
              <w:t>满意度调查问卷或电话回访</w:t>
            </w:r>
          </w:p>
        </w:tc>
      </w:tr>
    </w:tbl>
    <w:p w14:paraId="0C0B6EDC" w14:textId="77777777" w:rsidR="0052189B" w:rsidRDefault="0052189B">
      <w:pPr>
        <w:sectPr w:rsidR="0052189B">
          <w:pgSz w:w="11900" w:h="16840"/>
          <w:pgMar w:top="1984" w:right="1304" w:bottom="1134" w:left="1304" w:header="720" w:footer="720" w:gutter="0"/>
          <w:cols w:space="720"/>
        </w:sectPr>
      </w:pPr>
    </w:p>
    <w:p w14:paraId="2DA898C8" w14:textId="77777777" w:rsidR="0052189B" w:rsidRDefault="0052189B">
      <w:pPr>
        <w:jc w:val="center"/>
      </w:pPr>
    </w:p>
    <w:p w14:paraId="37FA069A" w14:textId="77777777" w:rsidR="0052189B" w:rsidRDefault="00AD2E56">
      <w:pPr>
        <w:ind w:firstLine="560"/>
        <w:outlineLvl w:val="3"/>
      </w:pPr>
      <w:bookmarkStart w:id="4" w:name="_Toc_4_4_0000000125"/>
      <w:r>
        <w:rPr>
          <w:rFonts w:ascii="方正仿宋_GBK" w:eastAsia="方正仿宋_GBK" w:hAnsi="方正仿宋_GBK" w:cs="方正仿宋_GBK" w:hint="eastAsia"/>
          <w:color w:val="000000"/>
          <w:sz w:val="28"/>
        </w:rPr>
        <w:t>4</w:t>
      </w:r>
      <w:r>
        <w:rPr>
          <w:rFonts w:ascii="方正仿宋_GBK" w:eastAsia="方正仿宋_GBK" w:hAnsi="方正仿宋_GBK" w:cs="方正仿宋_GBK"/>
          <w:color w:val="000000"/>
          <w:sz w:val="28"/>
        </w:rPr>
        <w:t>.</w:t>
      </w:r>
      <w:proofErr w:type="gramStart"/>
      <w:r>
        <w:rPr>
          <w:rFonts w:ascii="方正仿宋_GBK" w:eastAsia="方正仿宋_GBK" w:hAnsi="方正仿宋_GBK" w:cs="方正仿宋_GBK"/>
          <w:color w:val="000000"/>
          <w:sz w:val="28"/>
        </w:rPr>
        <w:t>刘街乡</w:t>
      </w:r>
      <w:proofErr w:type="gramEnd"/>
      <w:r>
        <w:rPr>
          <w:rFonts w:ascii="方正仿宋_GBK" w:eastAsia="方正仿宋_GBK" w:hAnsi="方正仿宋_GBK" w:cs="方正仿宋_GBK"/>
          <w:color w:val="000000"/>
          <w:sz w:val="28"/>
        </w:rPr>
        <w:t>中学教学楼及餐厅项目绩效目标表</w:t>
      </w:r>
      <w:bookmarkEnd w:id="4"/>
    </w:p>
    <w:tbl>
      <w:tblPr>
        <w:tblW w:w="9894" w:type="dxa"/>
        <w:jc w:val="center"/>
        <w:tblBorders>
          <w:top w:val="single" w:sz="6" w:space="0" w:color="000000"/>
          <w:left w:val="single" w:sz="6" w:space="0" w:color="000000"/>
          <w:bottom w:val="single" w:sz="6" w:space="0" w:color="FFFFFF"/>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1276"/>
        <w:gridCol w:w="1276"/>
        <w:gridCol w:w="1332"/>
        <w:gridCol w:w="1587"/>
        <w:gridCol w:w="1304"/>
        <w:gridCol w:w="1276"/>
        <w:gridCol w:w="1843"/>
      </w:tblGrid>
      <w:tr w:rsidR="0052189B" w14:paraId="356F5D8A" w14:textId="77777777">
        <w:trPr>
          <w:trHeight w:val="397"/>
          <w:jc w:val="center"/>
        </w:trPr>
        <w:tc>
          <w:tcPr>
            <w:tcW w:w="8051" w:type="dxa"/>
            <w:gridSpan w:val="6"/>
            <w:tcBorders>
              <w:top w:val="single" w:sz="6" w:space="0" w:color="FFFFFF"/>
              <w:left w:val="single" w:sz="6" w:space="0" w:color="FFFFFF"/>
              <w:right w:val="single" w:sz="6" w:space="0" w:color="FFFFFF"/>
            </w:tcBorders>
            <w:vAlign w:val="center"/>
          </w:tcPr>
          <w:p w14:paraId="0DDC0289" w14:textId="77777777" w:rsidR="0052189B" w:rsidRDefault="00AD2E56">
            <w:pPr>
              <w:pStyle w:val="5"/>
            </w:pPr>
            <w:r>
              <w:t>360018永清县刘街乡中学</w:t>
            </w:r>
          </w:p>
        </w:tc>
        <w:tc>
          <w:tcPr>
            <w:tcW w:w="1843" w:type="dxa"/>
            <w:tcBorders>
              <w:top w:val="single" w:sz="6" w:space="0" w:color="FFFFFF"/>
              <w:left w:val="single" w:sz="6" w:space="0" w:color="FFFFFF"/>
              <w:right w:val="single" w:sz="6" w:space="0" w:color="FFFFFF"/>
            </w:tcBorders>
            <w:vAlign w:val="center"/>
          </w:tcPr>
          <w:p w14:paraId="4C5A0B46" w14:textId="77777777" w:rsidR="0052189B" w:rsidRDefault="00AD2E56">
            <w:pPr>
              <w:pStyle w:val="4"/>
            </w:pPr>
            <w:r>
              <w:t>单位：元</w:t>
            </w:r>
          </w:p>
        </w:tc>
      </w:tr>
      <w:tr w:rsidR="0052189B" w14:paraId="2F71B8C1" w14:textId="77777777">
        <w:trPr>
          <w:trHeight w:val="369"/>
          <w:jc w:val="center"/>
        </w:trPr>
        <w:tc>
          <w:tcPr>
            <w:tcW w:w="1276" w:type="dxa"/>
            <w:vAlign w:val="center"/>
          </w:tcPr>
          <w:p w14:paraId="0C643A32" w14:textId="77777777" w:rsidR="0052189B" w:rsidRDefault="00AD2E56">
            <w:pPr>
              <w:pStyle w:val="10"/>
            </w:pPr>
            <w:r>
              <w:t>项目编码</w:t>
            </w:r>
          </w:p>
        </w:tc>
        <w:tc>
          <w:tcPr>
            <w:tcW w:w="2608" w:type="dxa"/>
            <w:gridSpan w:val="2"/>
            <w:vAlign w:val="center"/>
          </w:tcPr>
          <w:p w14:paraId="7C195971" w14:textId="77777777" w:rsidR="0052189B" w:rsidRDefault="00AD2E56">
            <w:pPr>
              <w:pStyle w:val="20"/>
            </w:pPr>
            <w:r>
              <w:t>13102322P00587310001P</w:t>
            </w:r>
          </w:p>
        </w:tc>
        <w:tc>
          <w:tcPr>
            <w:tcW w:w="1587" w:type="dxa"/>
            <w:vAlign w:val="center"/>
          </w:tcPr>
          <w:p w14:paraId="7389369D" w14:textId="77777777" w:rsidR="0052189B" w:rsidRDefault="00AD2E56">
            <w:pPr>
              <w:pStyle w:val="10"/>
            </w:pPr>
            <w:r>
              <w:t>项目名称</w:t>
            </w:r>
          </w:p>
        </w:tc>
        <w:tc>
          <w:tcPr>
            <w:tcW w:w="4423" w:type="dxa"/>
            <w:gridSpan w:val="3"/>
            <w:vAlign w:val="center"/>
          </w:tcPr>
          <w:p w14:paraId="72011AE5" w14:textId="77777777" w:rsidR="0052189B" w:rsidRDefault="00AD2E56">
            <w:pPr>
              <w:pStyle w:val="20"/>
            </w:pPr>
            <w:r>
              <w:t>刘街乡中学教学楼及餐厅项目</w:t>
            </w:r>
          </w:p>
        </w:tc>
      </w:tr>
      <w:tr w:rsidR="0052189B" w14:paraId="32191494" w14:textId="77777777">
        <w:trPr>
          <w:trHeight w:val="369"/>
          <w:jc w:val="center"/>
        </w:trPr>
        <w:tc>
          <w:tcPr>
            <w:tcW w:w="1276" w:type="dxa"/>
            <w:vMerge w:val="restart"/>
            <w:vAlign w:val="center"/>
          </w:tcPr>
          <w:p w14:paraId="38C99DCE" w14:textId="77777777" w:rsidR="0052189B" w:rsidRDefault="00AD2E56">
            <w:pPr>
              <w:pStyle w:val="10"/>
            </w:pPr>
            <w:r>
              <w:t>预算规模及资金用途</w:t>
            </w:r>
          </w:p>
        </w:tc>
        <w:tc>
          <w:tcPr>
            <w:tcW w:w="1276" w:type="dxa"/>
            <w:vAlign w:val="center"/>
          </w:tcPr>
          <w:p w14:paraId="29B7AB93" w14:textId="77777777" w:rsidR="0052189B" w:rsidRDefault="00AD2E56">
            <w:pPr>
              <w:pStyle w:val="10"/>
            </w:pPr>
            <w:r>
              <w:t>预算数</w:t>
            </w:r>
          </w:p>
        </w:tc>
        <w:tc>
          <w:tcPr>
            <w:tcW w:w="1332" w:type="dxa"/>
            <w:vAlign w:val="center"/>
          </w:tcPr>
          <w:p w14:paraId="063DE1AD" w14:textId="77777777" w:rsidR="0052189B" w:rsidRDefault="00AD2E56">
            <w:pPr>
              <w:pStyle w:val="20"/>
            </w:pPr>
            <w:r>
              <w:t>4620000.00</w:t>
            </w:r>
          </w:p>
        </w:tc>
        <w:tc>
          <w:tcPr>
            <w:tcW w:w="1587" w:type="dxa"/>
            <w:vAlign w:val="center"/>
          </w:tcPr>
          <w:p w14:paraId="0F0750F7" w14:textId="77777777" w:rsidR="0052189B" w:rsidRDefault="00AD2E56">
            <w:pPr>
              <w:pStyle w:val="10"/>
            </w:pPr>
            <w:r>
              <w:t>其中：财政    资金</w:t>
            </w:r>
          </w:p>
        </w:tc>
        <w:tc>
          <w:tcPr>
            <w:tcW w:w="1304" w:type="dxa"/>
            <w:vAlign w:val="center"/>
          </w:tcPr>
          <w:p w14:paraId="26B9C02A" w14:textId="77777777" w:rsidR="0052189B" w:rsidRDefault="00AD2E56">
            <w:pPr>
              <w:pStyle w:val="20"/>
            </w:pPr>
            <w:r>
              <w:t>4620000.00</w:t>
            </w:r>
          </w:p>
        </w:tc>
        <w:tc>
          <w:tcPr>
            <w:tcW w:w="1276" w:type="dxa"/>
            <w:vAlign w:val="center"/>
          </w:tcPr>
          <w:p w14:paraId="3F0DDA15" w14:textId="77777777" w:rsidR="0052189B" w:rsidRDefault="00AD2E56">
            <w:pPr>
              <w:pStyle w:val="10"/>
            </w:pPr>
            <w:r>
              <w:t>其他资金</w:t>
            </w:r>
          </w:p>
        </w:tc>
        <w:tc>
          <w:tcPr>
            <w:tcW w:w="1843" w:type="dxa"/>
            <w:vAlign w:val="center"/>
          </w:tcPr>
          <w:p w14:paraId="117434C5" w14:textId="77777777" w:rsidR="0052189B" w:rsidRDefault="0052189B">
            <w:pPr>
              <w:pStyle w:val="20"/>
            </w:pPr>
          </w:p>
        </w:tc>
      </w:tr>
      <w:tr w:rsidR="0052189B" w14:paraId="6EBCFDE6" w14:textId="77777777">
        <w:trPr>
          <w:trHeight w:val="369"/>
          <w:jc w:val="center"/>
        </w:trPr>
        <w:tc>
          <w:tcPr>
            <w:tcW w:w="1276" w:type="dxa"/>
            <w:vMerge/>
          </w:tcPr>
          <w:p w14:paraId="07372F49" w14:textId="77777777" w:rsidR="0052189B" w:rsidRDefault="0052189B"/>
        </w:tc>
        <w:tc>
          <w:tcPr>
            <w:tcW w:w="8618" w:type="dxa"/>
            <w:gridSpan w:val="6"/>
            <w:vAlign w:val="center"/>
          </w:tcPr>
          <w:p w14:paraId="6B1DBBDD" w14:textId="77777777" w:rsidR="0052189B" w:rsidRDefault="00AD2E56">
            <w:pPr>
              <w:pStyle w:val="20"/>
            </w:pPr>
            <w:r>
              <w:t>新建教学楼及餐厅，满足教育教学需求。</w:t>
            </w:r>
          </w:p>
        </w:tc>
      </w:tr>
      <w:tr w:rsidR="0052189B" w14:paraId="035DC37A" w14:textId="77777777">
        <w:trPr>
          <w:trHeight w:val="369"/>
          <w:jc w:val="center"/>
        </w:trPr>
        <w:tc>
          <w:tcPr>
            <w:tcW w:w="1276" w:type="dxa"/>
            <w:vMerge w:val="restart"/>
            <w:vAlign w:val="center"/>
          </w:tcPr>
          <w:p w14:paraId="6365610E" w14:textId="77777777" w:rsidR="0052189B" w:rsidRDefault="00AD2E56">
            <w:pPr>
              <w:pStyle w:val="10"/>
            </w:pPr>
            <w:r>
              <w:t>资金支出计划（%）</w:t>
            </w:r>
          </w:p>
        </w:tc>
        <w:tc>
          <w:tcPr>
            <w:tcW w:w="2608" w:type="dxa"/>
            <w:gridSpan w:val="2"/>
            <w:vAlign w:val="center"/>
          </w:tcPr>
          <w:p w14:paraId="434943B5" w14:textId="77777777" w:rsidR="0052189B" w:rsidRDefault="00AD2E56">
            <w:pPr>
              <w:pStyle w:val="10"/>
            </w:pPr>
            <w:r>
              <w:t>3月底</w:t>
            </w:r>
          </w:p>
        </w:tc>
        <w:tc>
          <w:tcPr>
            <w:tcW w:w="1587" w:type="dxa"/>
            <w:vAlign w:val="center"/>
          </w:tcPr>
          <w:p w14:paraId="6CB746A0" w14:textId="77777777" w:rsidR="0052189B" w:rsidRDefault="00AD2E56">
            <w:pPr>
              <w:pStyle w:val="10"/>
            </w:pPr>
            <w:r>
              <w:t>6月底</w:t>
            </w:r>
          </w:p>
        </w:tc>
        <w:tc>
          <w:tcPr>
            <w:tcW w:w="1304" w:type="dxa"/>
            <w:vAlign w:val="center"/>
          </w:tcPr>
          <w:p w14:paraId="4E1D5A17" w14:textId="77777777" w:rsidR="0052189B" w:rsidRDefault="00AD2E56">
            <w:pPr>
              <w:pStyle w:val="10"/>
            </w:pPr>
            <w:r>
              <w:t>10月底</w:t>
            </w:r>
          </w:p>
        </w:tc>
        <w:tc>
          <w:tcPr>
            <w:tcW w:w="3119" w:type="dxa"/>
            <w:gridSpan w:val="2"/>
            <w:vAlign w:val="center"/>
          </w:tcPr>
          <w:p w14:paraId="571608D5" w14:textId="77777777" w:rsidR="0052189B" w:rsidRDefault="00AD2E56">
            <w:pPr>
              <w:pStyle w:val="10"/>
            </w:pPr>
            <w:r>
              <w:t>12月底</w:t>
            </w:r>
          </w:p>
        </w:tc>
      </w:tr>
      <w:tr w:rsidR="0052189B" w14:paraId="05E16098" w14:textId="77777777">
        <w:trPr>
          <w:trHeight w:val="369"/>
          <w:jc w:val="center"/>
        </w:trPr>
        <w:tc>
          <w:tcPr>
            <w:tcW w:w="1276" w:type="dxa"/>
            <w:vMerge/>
          </w:tcPr>
          <w:p w14:paraId="3F20C89B" w14:textId="77777777" w:rsidR="0052189B" w:rsidRDefault="0052189B"/>
        </w:tc>
        <w:tc>
          <w:tcPr>
            <w:tcW w:w="2608" w:type="dxa"/>
            <w:gridSpan w:val="2"/>
            <w:vAlign w:val="center"/>
          </w:tcPr>
          <w:p w14:paraId="67BCBF5E" w14:textId="77777777" w:rsidR="0052189B" w:rsidRDefault="00AD2E56">
            <w:pPr>
              <w:pStyle w:val="3"/>
            </w:pPr>
            <w:r>
              <w:t>25%</w:t>
            </w:r>
          </w:p>
        </w:tc>
        <w:tc>
          <w:tcPr>
            <w:tcW w:w="1587" w:type="dxa"/>
            <w:vAlign w:val="center"/>
          </w:tcPr>
          <w:p w14:paraId="4F0669EA" w14:textId="77777777" w:rsidR="0052189B" w:rsidRDefault="00AD2E56">
            <w:pPr>
              <w:pStyle w:val="3"/>
            </w:pPr>
            <w:r>
              <w:t>50%</w:t>
            </w:r>
          </w:p>
        </w:tc>
        <w:tc>
          <w:tcPr>
            <w:tcW w:w="1304" w:type="dxa"/>
            <w:vAlign w:val="center"/>
          </w:tcPr>
          <w:p w14:paraId="441A1E02" w14:textId="77777777" w:rsidR="0052189B" w:rsidRDefault="00AD2E56">
            <w:pPr>
              <w:pStyle w:val="3"/>
            </w:pPr>
            <w:r>
              <w:t>75%</w:t>
            </w:r>
          </w:p>
        </w:tc>
        <w:tc>
          <w:tcPr>
            <w:tcW w:w="3119" w:type="dxa"/>
            <w:gridSpan w:val="2"/>
            <w:vAlign w:val="center"/>
          </w:tcPr>
          <w:p w14:paraId="38FE1110" w14:textId="77777777" w:rsidR="0052189B" w:rsidRDefault="00AD2E56">
            <w:pPr>
              <w:pStyle w:val="3"/>
            </w:pPr>
            <w:r>
              <w:t>100%</w:t>
            </w:r>
          </w:p>
        </w:tc>
      </w:tr>
      <w:tr w:rsidR="0052189B" w14:paraId="5F1D6237" w14:textId="77777777">
        <w:trPr>
          <w:trHeight w:val="369"/>
          <w:jc w:val="center"/>
        </w:trPr>
        <w:tc>
          <w:tcPr>
            <w:tcW w:w="1276" w:type="dxa"/>
            <w:vAlign w:val="center"/>
          </w:tcPr>
          <w:p w14:paraId="3243492A" w14:textId="77777777" w:rsidR="0052189B" w:rsidRDefault="00AD2E56">
            <w:pPr>
              <w:pStyle w:val="10"/>
            </w:pPr>
            <w:r>
              <w:t>绩效目标</w:t>
            </w:r>
          </w:p>
        </w:tc>
        <w:tc>
          <w:tcPr>
            <w:tcW w:w="8618" w:type="dxa"/>
            <w:gridSpan w:val="6"/>
            <w:vAlign w:val="center"/>
          </w:tcPr>
          <w:p w14:paraId="5A5A8E99" w14:textId="77777777" w:rsidR="0052189B" w:rsidRDefault="00AD2E56">
            <w:pPr>
              <w:pStyle w:val="20"/>
            </w:pPr>
            <w:r>
              <w:t>1.新建教学楼及餐厅，满足教育教学需求。</w:t>
            </w:r>
          </w:p>
        </w:tc>
      </w:tr>
    </w:tbl>
    <w:p w14:paraId="054DC1A2" w14:textId="77777777" w:rsidR="0052189B" w:rsidRDefault="0052189B">
      <w:pPr>
        <w:spacing w:line="2" w:lineRule="exact"/>
        <w:jc w:val="center"/>
      </w:pPr>
    </w:p>
    <w:tbl>
      <w:tblPr>
        <w:tblW w:w="9894"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1276"/>
        <w:gridCol w:w="1276"/>
        <w:gridCol w:w="1332"/>
        <w:gridCol w:w="2891"/>
        <w:gridCol w:w="1276"/>
        <w:gridCol w:w="1843"/>
      </w:tblGrid>
      <w:tr w:rsidR="0052189B" w14:paraId="2C1B23E9" w14:textId="77777777">
        <w:trPr>
          <w:trHeight w:val="397"/>
          <w:tblHeader/>
          <w:jc w:val="center"/>
        </w:trPr>
        <w:tc>
          <w:tcPr>
            <w:tcW w:w="1276" w:type="dxa"/>
            <w:vAlign w:val="center"/>
          </w:tcPr>
          <w:p w14:paraId="130A1BAD" w14:textId="77777777" w:rsidR="0052189B" w:rsidRDefault="00AD2E56">
            <w:pPr>
              <w:pStyle w:val="10"/>
            </w:pPr>
            <w:r>
              <w:t>一级指标</w:t>
            </w:r>
          </w:p>
        </w:tc>
        <w:tc>
          <w:tcPr>
            <w:tcW w:w="1276" w:type="dxa"/>
            <w:vAlign w:val="center"/>
          </w:tcPr>
          <w:p w14:paraId="05D47BB1" w14:textId="77777777" w:rsidR="0052189B" w:rsidRDefault="00AD2E56">
            <w:pPr>
              <w:pStyle w:val="10"/>
            </w:pPr>
            <w:r>
              <w:t>二级指标</w:t>
            </w:r>
          </w:p>
        </w:tc>
        <w:tc>
          <w:tcPr>
            <w:tcW w:w="1332" w:type="dxa"/>
            <w:vAlign w:val="center"/>
          </w:tcPr>
          <w:p w14:paraId="4399DF7C" w14:textId="77777777" w:rsidR="0052189B" w:rsidRDefault="00AD2E56">
            <w:pPr>
              <w:pStyle w:val="10"/>
            </w:pPr>
            <w:r>
              <w:t>三级指标</w:t>
            </w:r>
          </w:p>
        </w:tc>
        <w:tc>
          <w:tcPr>
            <w:tcW w:w="2891" w:type="dxa"/>
            <w:vAlign w:val="center"/>
          </w:tcPr>
          <w:p w14:paraId="011F7C01" w14:textId="77777777" w:rsidR="0052189B" w:rsidRDefault="00AD2E56">
            <w:pPr>
              <w:pStyle w:val="10"/>
            </w:pPr>
            <w:r>
              <w:t>绩效指标描述</w:t>
            </w:r>
          </w:p>
        </w:tc>
        <w:tc>
          <w:tcPr>
            <w:tcW w:w="1276" w:type="dxa"/>
            <w:vAlign w:val="center"/>
          </w:tcPr>
          <w:p w14:paraId="2FE4F1AE" w14:textId="77777777" w:rsidR="0052189B" w:rsidRDefault="00AD2E56">
            <w:pPr>
              <w:pStyle w:val="10"/>
            </w:pPr>
            <w:r>
              <w:t>指标值</w:t>
            </w:r>
          </w:p>
        </w:tc>
        <w:tc>
          <w:tcPr>
            <w:tcW w:w="1843" w:type="dxa"/>
            <w:vAlign w:val="center"/>
          </w:tcPr>
          <w:p w14:paraId="7D186657" w14:textId="77777777" w:rsidR="0052189B" w:rsidRDefault="00AD2E56">
            <w:pPr>
              <w:pStyle w:val="10"/>
            </w:pPr>
            <w:r>
              <w:t>指标值确定依据</w:t>
            </w:r>
          </w:p>
        </w:tc>
      </w:tr>
      <w:tr w:rsidR="0052189B" w14:paraId="3604B9B3" w14:textId="77777777">
        <w:trPr>
          <w:trHeight w:val="369"/>
          <w:jc w:val="center"/>
        </w:trPr>
        <w:tc>
          <w:tcPr>
            <w:tcW w:w="1276" w:type="dxa"/>
            <w:vMerge w:val="restart"/>
            <w:vAlign w:val="center"/>
          </w:tcPr>
          <w:p w14:paraId="283D6D19" w14:textId="77777777" w:rsidR="0052189B" w:rsidRDefault="00AD2E56">
            <w:pPr>
              <w:pStyle w:val="3"/>
            </w:pPr>
            <w:r>
              <w:t>产出指标</w:t>
            </w:r>
          </w:p>
        </w:tc>
        <w:tc>
          <w:tcPr>
            <w:tcW w:w="1276" w:type="dxa"/>
            <w:vAlign w:val="center"/>
          </w:tcPr>
          <w:p w14:paraId="578F2E8C" w14:textId="77777777" w:rsidR="0052189B" w:rsidRDefault="00AD2E56">
            <w:pPr>
              <w:pStyle w:val="20"/>
            </w:pPr>
            <w:r>
              <w:t>数量指标</w:t>
            </w:r>
          </w:p>
        </w:tc>
        <w:tc>
          <w:tcPr>
            <w:tcW w:w="1332" w:type="dxa"/>
            <w:vAlign w:val="center"/>
          </w:tcPr>
          <w:p w14:paraId="2AF9A23A" w14:textId="77777777" w:rsidR="0052189B" w:rsidRDefault="00AD2E56">
            <w:pPr>
              <w:pStyle w:val="20"/>
            </w:pPr>
            <w:r>
              <w:t>实际完成率</w:t>
            </w:r>
          </w:p>
        </w:tc>
        <w:tc>
          <w:tcPr>
            <w:tcW w:w="2891" w:type="dxa"/>
            <w:vAlign w:val="center"/>
          </w:tcPr>
          <w:p w14:paraId="45D15E17" w14:textId="77777777" w:rsidR="0052189B" w:rsidRDefault="00AD2E56">
            <w:pPr>
              <w:pStyle w:val="20"/>
            </w:pPr>
            <w:r>
              <w:t>实际完成工程量占计划完成工程量的比率</w:t>
            </w:r>
          </w:p>
        </w:tc>
        <w:tc>
          <w:tcPr>
            <w:tcW w:w="1276" w:type="dxa"/>
            <w:vAlign w:val="center"/>
          </w:tcPr>
          <w:p w14:paraId="0C137C17" w14:textId="77777777" w:rsidR="0052189B" w:rsidRDefault="00AD2E56">
            <w:pPr>
              <w:pStyle w:val="20"/>
            </w:pPr>
            <w:r>
              <w:t>＝1个</w:t>
            </w:r>
          </w:p>
        </w:tc>
        <w:tc>
          <w:tcPr>
            <w:tcW w:w="1843" w:type="dxa"/>
            <w:vAlign w:val="center"/>
          </w:tcPr>
          <w:p w14:paraId="628C28C3" w14:textId="77777777" w:rsidR="0052189B" w:rsidRDefault="00AD2E56">
            <w:pPr>
              <w:pStyle w:val="20"/>
            </w:pPr>
            <w:r>
              <w:t>薄弱学校改造工程</w:t>
            </w:r>
          </w:p>
        </w:tc>
      </w:tr>
      <w:tr w:rsidR="0052189B" w14:paraId="2F93E0FF" w14:textId="77777777">
        <w:trPr>
          <w:trHeight w:val="369"/>
          <w:jc w:val="center"/>
        </w:trPr>
        <w:tc>
          <w:tcPr>
            <w:tcW w:w="1276" w:type="dxa"/>
            <w:vMerge/>
            <w:vAlign w:val="center"/>
          </w:tcPr>
          <w:p w14:paraId="6E54E157" w14:textId="77777777" w:rsidR="0052189B" w:rsidRDefault="0052189B"/>
        </w:tc>
        <w:tc>
          <w:tcPr>
            <w:tcW w:w="1276" w:type="dxa"/>
            <w:vAlign w:val="center"/>
          </w:tcPr>
          <w:p w14:paraId="4955B43A" w14:textId="77777777" w:rsidR="0052189B" w:rsidRDefault="00AD2E56">
            <w:pPr>
              <w:pStyle w:val="20"/>
            </w:pPr>
            <w:r>
              <w:t>质量指标</w:t>
            </w:r>
          </w:p>
        </w:tc>
        <w:tc>
          <w:tcPr>
            <w:tcW w:w="1332" w:type="dxa"/>
            <w:vAlign w:val="center"/>
          </w:tcPr>
          <w:p w14:paraId="77EFE504" w14:textId="77777777" w:rsidR="0052189B" w:rsidRDefault="00AD2E56">
            <w:pPr>
              <w:pStyle w:val="20"/>
            </w:pPr>
            <w:r>
              <w:t>工程验收合格率</w:t>
            </w:r>
          </w:p>
        </w:tc>
        <w:tc>
          <w:tcPr>
            <w:tcW w:w="2891" w:type="dxa"/>
            <w:vAlign w:val="center"/>
          </w:tcPr>
          <w:p w14:paraId="4931C363" w14:textId="77777777" w:rsidR="0052189B" w:rsidRDefault="00AD2E56">
            <w:pPr>
              <w:pStyle w:val="20"/>
            </w:pPr>
            <w:r>
              <w:t>反映教学楼达到工程验收合格标准的比率</w:t>
            </w:r>
          </w:p>
        </w:tc>
        <w:tc>
          <w:tcPr>
            <w:tcW w:w="1276" w:type="dxa"/>
            <w:vAlign w:val="center"/>
          </w:tcPr>
          <w:p w14:paraId="15218D67" w14:textId="77777777" w:rsidR="0052189B" w:rsidRDefault="00AD2E56">
            <w:pPr>
              <w:pStyle w:val="20"/>
            </w:pPr>
            <w:r>
              <w:t>100百分比</w:t>
            </w:r>
          </w:p>
        </w:tc>
        <w:tc>
          <w:tcPr>
            <w:tcW w:w="1843" w:type="dxa"/>
            <w:vAlign w:val="center"/>
          </w:tcPr>
          <w:p w14:paraId="433A5321" w14:textId="77777777" w:rsidR="0052189B" w:rsidRDefault="00AD2E56">
            <w:pPr>
              <w:pStyle w:val="20"/>
            </w:pPr>
            <w:r>
              <w:t>薄弱学校改造工程</w:t>
            </w:r>
          </w:p>
        </w:tc>
      </w:tr>
      <w:tr w:rsidR="0052189B" w14:paraId="7E6FC118" w14:textId="77777777">
        <w:trPr>
          <w:trHeight w:val="369"/>
          <w:jc w:val="center"/>
        </w:trPr>
        <w:tc>
          <w:tcPr>
            <w:tcW w:w="1276" w:type="dxa"/>
            <w:vMerge/>
            <w:vAlign w:val="center"/>
          </w:tcPr>
          <w:p w14:paraId="572B5F77" w14:textId="77777777" w:rsidR="0052189B" w:rsidRDefault="0052189B"/>
        </w:tc>
        <w:tc>
          <w:tcPr>
            <w:tcW w:w="1276" w:type="dxa"/>
            <w:vAlign w:val="center"/>
          </w:tcPr>
          <w:p w14:paraId="35FA475A" w14:textId="77777777" w:rsidR="0052189B" w:rsidRDefault="00AD2E56">
            <w:pPr>
              <w:pStyle w:val="20"/>
            </w:pPr>
            <w:r>
              <w:t>时效指标</w:t>
            </w:r>
          </w:p>
        </w:tc>
        <w:tc>
          <w:tcPr>
            <w:tcW w:w="1332" w:type="dxa"/>
            <w:vAlign w:val="center"/>
          </w:tcPr>
          <w:p w14:paraId="5D90097B" w14:textId="77777777" w:rsidR="0052189B" w:rsidRDefault="00AD2E56">
            <w:pPr>
              <w:pStyle w:val="20"/>
            </w:pPr>
            <w:r>
              <w:t>完工及时率</w:t>
            </w:r>
          </w:p>
        </w:tc>
        <w:tc>
          <w:tcPr>
            <w:tcW w:w="2891" w:type="dxa"/>
            <w:vAlign w:val="center"/>
          </w:tcPr>
          <w:p w14:paraId="79C89FF4" w14:textId="77777777" w:rsidR="0052189B" w:rsidRDefault="00AD2E56">
            <w:pPr>
              <w:pStyle w:val="20"/>
            </w:pPr>
            <w:r>
              <w:t>项目实际完成时间与计划完成时间的比较，用以反映和考核项目产出时效目标的实现程度</w:t>
            </w:r>
          </w:p>
        </w:tc>
        <w:tc>
          <w:tcPr>
            <w:tcW w:w="1276" w:type="dxa"/>
            <w:vAlign w:val="center"/>
          </w:tcPr>
          <w:p w14:paraId="20AD3F8A" w14:textId="77777777" w:rsidR="0052189B" w:rsidRDefault="00AD2E56">
            <w:pPr>
              <w:pStyle w:val="20"/>
            </w:pPr>
            <w:r>
              <w:t>≤100百分比</w:t>
            </w:r>
          </w:p>
        </w:tc>
        <w:tc>
          <w:tcPr>
            <w:tcW w:w="1843" w:type="dxa"/>
            <w:vAlign w:val="center"/>
          </w:tcPr>
          <w:p w14:paraId="316B5A30" w14:textId="77777777" w:rsidR="0052189B" w:rsidRDefault="00AD2E56">
            <w:pPr>
              <w:pStyle w:val="20"/>
            </w:pPr>
            <w:r>
              <w:t>薄弱学校改造工程</w:t>
            </w:r>
          </w:p>
        </w:tc>
      </w:tr>
      <w:tr w:rsidR="0052189B" w14:paraId="73895336" w14:textId="77777777">
        <w:trPr>
          <w:trHeight w:val="369"/>
          <w:jc w:val="center"/>
        </w:trPr>
        <w:tc>
          <w:tcPr>
            <w:tcW w:w="1276" w:type="dxa"/>
            <w:vMerge/>
            <w:vAlign w:val="center"/>
          </w:tcPr>
          <w:p w14:paraId="204FB7DF" w14:textId="77777777" w:rsidR="0052189B" w:rsidRDefault="0052189B"/>
        </w:tc>
        <w:tc>
          <w:tcPr>
            <w:tcW w:w="1276" w:type="dxa"/>
            <w:vAlign w:val="center"/>
          </w:tcPr>
          <w:p w14:paraId="2D4DAD1F" w14:textId="77777777" w:rsidR="0052189B" w:rsidRDefault="00AD2E56">
            <w:pPr>
              <w:pStyle w:val="20"/>
            </w:pPr>
            <w:r>
              <w:t>成本指标</w:t>
            </w:r>
          </w:p>
        </w:tc>
        <w:tc>
          <w:tcPr>
            <w:tcW w:w="1332" w:type="dxa"/>
            <w:vAlign w:val="center"/>
          </w:tcPr>
          <w:p w14:paraId="17F74034" w14:textId="77777777" w:rsidR="0052189B" w:rsidRDefault="00AD2E56">
            <w:pPr>
              <w:pStyle w:val="20"/>
            </w:pPr>
            <w:r>
              <w:t>完成维修成本</w:t>
            </w:r>
          </w:p>
        </w:tc>
        <w:tc>
          <w:tcPr>
            <w:tcW w:w="2891" w:type="dxa"/>
            <w:vAlign w:val="center"/>
          </w:tcPr>
          <w:p w14:paraId="0366B860" w14:textId="77777777" w:rsidR="0052189B" w:rsidRDefault="00AD2E56">
            <w:pPr>
              <w:pStyle w:val="20"/>
            </w:pPr>
            <w:r>
              <w:t xml:space="preserve">工程施工进度工作量占工程完工总量的比率 </w:t>
            </w:r>
          </w:p>
        </w:tc>
        <w:tc>
          <w:tcPr>
            <w:tcW w:w="1276" w:type="dxa"/>
            <w:vAlign w:val="center"/>
          </w:tcPr>
          <w:p w14:paraId="16BBF82B" w14:textId="77777777" w:rsidR="0052189B" w:rsidRDefault="00AD2E56">
            <w:pPr>
              <w:pStyle w:val="20"/>
            </w:pPr>
            <w:r>
              <w:t>≤462万元</w:t>
            </w:r>
          </w:p>
        </w:tc>
        <w:tc>
          <w:tcPr>
            <w:tcW w:w="1843" w:type="dxa"/>
            <w:vAlign w:val="center"/>
          </w:tcPr>
          <w:p w14:paraId="442C536D" w14:textId="77777777" w:rsidR="0052189B" w:rsidRDefault="00AD2E56">
            <w:pPr>
              <w:pStyle w:val="20"/>
            </w:pPr>
            <w:r>
              <w:t>预算文本</w:t>
            </w:r>
          </w:p>
        </w:tc>
      </w:tr>
      <w:tr w:rsidR="0052189B" w14:paraId="1145E32E" w14:textId="77777777">
        <w:trPr>
          <w:trHeight w:val="369"/>
          <w:jc w:val="center"/>
        </w:trPr>
        <w:tc>
          <w:tcPr>
            <w:tcW w:w="1276" w:type="dxa"/>
            <w:vMerge w:val="restart"/>
            <w:vAlign w:val="center"/>
          </w:tcPr>
          <w:p w14:paraId="764A3DEB" w14:textId="77777777" w:rsidR="0052189B" w:rsidRDefault="00AD2E56">
            <w:pPr>
              <w:pStyle w:val="3"/>
            </w:pPr>
            <w:r>
              <w:t>效益指标</w:t>
            </w:r>
          </w:p>
        </w:tc>
        <w:tc>
          <w:tcPr>
            <w:tcW w:w="1276" w:type="dxa"/>
            <w:vAlign w:val="center"/>
          </w:tcPr>
          <w:p w14:paraId="19365197" w14:textId="77777777" w:rsidR="0052189B" w:rsidRDefault="00AD2E56">
            <w:pPr>
              <w:pStyle w:val="20"/>
            </w:pPr>
            <w:r>
              <w:t>社会效益指标</w:t>
            </w:r>
          </w:p>
        </w:tc>
        <w:tc>
          <w:tcPr>
            <w:tcW w:w="1332" w:type="dxa"/>
            <w:vAlign w:val="center"/>
          </w:tcPr>
          <w:p w14:paraId="53E4D303" w14:textId="77777777" w:rsidR="0052189B" w:rsidRDefault="00AD2E56">
            <w:pPr>
              <w:pStyle w:val="20"/>
            </w:pPr>
            <w:r>
              <w:t>消除安全隐患，创造良好学习环境</w:t>
            </w:r>
          </w:p>
        </w:tc>
        <w:tc>
          <w:tcPr>
            <w:tcW w:w="2891" w:type="dxa"/>
            <w:vAlign w:val="center"/>
          </w:tcPr>
          <w:p w14:paraId="0C800D09" w14:textId="77777777" w:rsidR="0052189B" w:rsidRDefault="00AD2E56">
            <w:pPr>
              <w:pStyle w:val="20"/>
            </w:pPr>
            <w:r>
              <w:t>受益群体调查中，满意和较满意的人数占全部调查人数的比率</w:t>
            </w:r>
          </w:p>
        </w:tc>
        <w:tc>
          <w:tcPr>
            <w:tcW w:w="1276" w:type="dxa"/>
            <w:vAlign w:val="center"/>
          </w:tcPr>
          <w:p w14:paraId="2780B7CF" w14:textId="77777777" w:rsidR="0052189B" w:rsidRDefault="00AD2E56">
            <w:pPr>
              <w:pStyle w:val="20"/>
            </w:pPr>
            <w:r>
              <w:t>安全</w:t>
            </w:r>
          </w:p>
        </w:tc>
        <w:tc>
          <w:tcPr>
            <w:tcW w:w="1843" w:type="dxa"/>
            <w:vAlign w:val="center"/>
          </w:tcPr>
          <w:p w14:paraId="10185A1E" w14:textId="77777777" w:rsidR="0052189B" w:rsidRDefault="00AD2E56">
            <w:pPr>
              <w:pStyle w:val="20"/>
            </w:pPr>
            <w:r>
              <w:t>薄弱学校改造工程</w:t>
            </w:r>
          </w:p>
        </w:tc>
      </w:tr>
      <w:tr w:rsidR="0052189B" w14:paraId="352ABA83" w14:textId="77777777">
        <w:trPr>
          <w:trHeight w:val="369"/>
          <w:jc w:val="center"/>
        </w:trPr>
        <w:tc>
          <w:tcPr>
            <w:tcW w:w="1276" w:type="dxa"/>
            <w:vMerge/>
            <w:vAlign w:val="center"/>
          </w:tcPr>
          <w:p w14:paraId="41290A9E" w14:textId="77777777" w:rsidR="0052189B" w:rsidRDefault="0052189B"/>
        </w:tc>
        <w:tc>
          <w:tcPr>
            <w:tcW w:w="1276" w:type="dxa"/>
            <w:vAlign w:val="center"/>
          </w:tcPr>
          <w:p w14:paraId="5E891DFF" w14:textId="77777777" w:rsidR="0052189B" w:rsidRDefault="00AD2E56">
            <w:pPr>
              <w:pStyle w:val="20"/>
            </w:pPr>
            <w:r>
              <w:t>可持续影响指标</w:t>
            </w:r>
          </w:p>
        </w:tc>
        <w:tc>
          <w:tcPr>
            <w:tcW w:w="1332" w:type="dxa"/>
            <w:vAlign w:val="center"/>
          </w:tcPr>
          <w:p w14:paraId="4D50AE3B" w14:textId="77777777" w:rsidR="0052189B" w:rsidRDefault="00AD2E56">
            <w:pPr>
              <w:pStyle w:val="20"/>
            </w:pPr>
            <w:r>
              <w:t>长效机制健全性</w:t>
            </w:r>
          </w:p>
        </w:tc>
        <w:tc>
          <w:tcPr>
            <w:tcW w:w="2891" w:type="dxa"/>
            <w:vAlign w:val="center"/>
          </w:tcPr>
          <w:p w14:paraId="2B38EB2C" w14:textId="77777777" w:rsidR="0052189B" w:rsidRDefault="00AD2E56">
            <w:pPr>
              <w:pStyle w:val="20"/>
            </w:pPr>
            <w:r>
              <w:t>反映项目长效机制是否健全</w:t>
            </w:r>
          </w:p>
        </w:tc>
        <w:tc>
          <w:tcPr>
            <w:tcW w:w="1276" w:type="dxa"/>
            <w:vAlign w:val="center"/>
          </w:tcPr>
          <w:p w14:paraId="41A2B360" w14:textId="77777777" w:rsidR="0052189B" w:rsidRDefault="00AD2E56">
            <w:pPr>
              <w:pStyle w:val="20"/>
            </w:pPr>
            <w:r>
              <w:t>健全</w:t>
            </w:r>
          </w:p>
        </w:tc>
        <w:tc>
          <w:tcPr>
            <w:tcW w:w="1843" w:type="dxa"/>
            <w:vAlign w:val="center"/>
          </w:tcPr>
          <w:p w14:paraId="19C85327" w14:textId="77777777" w:rsidR="0052189B" w:rsidRDefault="00AD2E56">
            <w:pPr>
              <w:pStyle w:val="20"/>
            </w:pPr>
            <w:r>
              <w:t>管理制度</w:t>
            </w:r>
          </w:p>
        </w:tc>
      </w:tr>
      <w:tr w:rsidR="0052189B" w14:paraId="6C7FAD04" w14:textId="77777777">
        <w:trPr>
          <w:trHeight w:val="369"/>
          <w:jc w:val="center"/>
        </w:trPr>
        <w:tc>
          <w:tcPr>
            <w:tcW w:w="1276" w:type="dxa"/>
            <w:vAlign w:val="center"/>
          </w:tcPr>
          <w:p w14:paraId="43420809" w14:textId="77777777" w:rsidR="0052189B" w:rsidRDefault="00AD2E56">
            <w:pPr>
              <w:pStyle w:val="3"/>
            </w:pPr>
            <w:r>
              <w:t>满意度指标</w:t>
            </w:r>
          </w:p>
        </w:tc>
        <w:tc>
          <w:tcPr>
            <w:tcW w:w="1276" w:type="dxa"/>
            <w:vAlign w:val="center"/>
          </w:tcPr>
          <w:p w14:paraId="573B0FF1" w14:textId="77777777" w:rsidR="0052189B" w:rsidRDefault="00AD2E56">
            <w:pPr>
              <w:pStyle w:val="20"/>
            </w:pPr>
            <w:r>
              <w:t>服务对象满意度指标</w:t>
            </w:r>
          </w:p>
        </w:tc>
        <w:tc>
          <w:tcPr>
            <w:tcW w:w="1332" w:type="dxa"/>
            <w:vAlign w:val="center"/>
          </w:tcPr>
          <w:p w14:paraId="0FDF861E" w14:textId="77777777" w:rsidR="0052189B" w:rsidRDefault="00AD2E56">
            <w:pPr>
              <w:pStyle w:val="20"/>
            </w:pPr>
            <w:r>
              <w:t>学校师生满意度</w:t>
            </w:r>
          </w:p>
        </w:tc>
        <w:tc>
          <w:tcPr>
            <w:tcW w:w="2891" w:type="dxa"/>
            <w:vAlign w:val="center"/>
          </w:tcPr>
          <w:p w14:paraId="0D28E027" w14:textId="77777777" w:rsidR="0052189B" w:rsidRDefault="00AD2E56">
            <w:pPr>
              <w:pStyle w:val="20"/>
            </w:pPr>
            <w:r>
              <w:t>反映学校师生满意程度</w:t>
            </w:r>
          </w:p>
        </w:tc>
        <w:tc>
          <w:tcPr>
            <w:tcW w:w="1276" w:type="dxa"/>
            <w:vAlign w:val="center"/>
          </w:tcPr>
          <w:p w14:paraId="742BF4EF" w14:textId="77777777" w:rsidR="0052189B" w:rsidRDefault="00AD2E56">
            <w:pPr>
              <w:pStyle w:val="20"/>
            </w:pPr>
            <w:r>
              <w:t>≥90百分比</w:t>
            </w:r>
          </w:p>
        </w:tc>
        <w:tc>
          <w:tcPr>
            <w:tcW w:w="1843" w:type="dxa"/>
            <w:vAlign w:val="center"/>
          </w:tcPr>
          <w:p w14:paraId="55605A93" w14:textId="77777777" w:rsidR="0052189B" w:rsidRDefault="00AD2E56">
            <w:pPr>
              <w:pStyle w:val="20"/>
            </w:pPr>
            <w:r>
              <w:t>满意度调查问卷或电话回访</w:t>
            </w:r>
          </w:p>
        </w:tc>
      </w:tr>
    </w:tbl>
    <w:p w14:paraId="791D56B4" w14:textId="77777777" w:rsidR="0052189B" w:rsidRDefault="0052189B">
      <w:pPr>
        <w:sectPr w:rsidR="0052189B">
          <w:pgSz w:w="11900" w:h="16840"/>
          <w:pgMar w:top="1984" w:right="1304" w:bottom="1134" w:left="1304" w:header="720" w:footer="720" w:gutter="0"/>
          <w:cols w:space="720"/>
        </w:sectPr>
      </w:pPr>
    </w:p>
    <w:p w14:paraId="75943917" w14:textId="77777777" w:rsidR="0052189B" w:rsidRDefault="0052189B">
      <w:pPr>
        <w:jc w:val="center"/>
      </w:pPr>
    </w:p>
    <w:p w14:paraId="525F1161" w14:textId="77777777" w:rsidR="0052189B" w:rsidRDefault="00AD2E56">
      <w:pPr>
        <w:ind w:firstLine="560"/>
        <w:outlineLvl w:val="3"/>
      </w:pPr>
      <w:bookmarkStart w:id="5" w:name="_Toc_4_4_0000000126"/>
      <w:r>
        <w:rPr>
          <w:rFonts w:ascii="方正仿宋_GBK" w:eastAsia="方正仿宋_GBK" w:hAnsi="方正仿宋_GBK" w:cs="方正仿宋_GBK" w:hint="eastAsia"/>
          <w:color w:val="000000"/>
          <w:sz w:val="28"/>
        </w:rPr>
        <w:t>5</w:t>
      </w:r>
      <w:r>
        <w:rPr>
          <w:rFonts w:ascii="方正仿宋_GBK" w:eastAsia="方正仿宋_GBK" w:hAnsi="方正仿宋_GBK" w:cs="方正仿宋_GBK"/>
          <w:color w:val="000000"/>
          <w:sz w:val="28"/>
        </w:rPr>
        <w:t>.</w:t>
      </w:r>
      <w:proofErr w:type="gramStart"/>
      <w:r>
        <w:rPr>
          <w:rFonts w:ascii="方正仿宋_GBK" w:eastAsia="方正仿宋_GBK" w:hAnsi="方正仿宋_GBK" w:cs="方正仿宋_GBK"/>
          <w:color w:val="000000"/>
          <w:sz w:val="28"/>
        </w:rPr>
        <w:t>刘街乡</w:t>
      </w:r>
      <w:proofErr w:type="gramEnd"/>
      <w:r>
        <w:rPr>
          <w:rFonts w:ascii="方正仿宋_GBK" w:eastAsia="方正仿宋_GBK" w:hAnsi="方正仿宋_GBK" w:cs="方正仿宋_GBK"/>
          <w:color w:val="000000"/>
          <w:sz w:val="28"/>
        </w:rPr>
        <w:t>中学乡村教师生活补助项目绩效目标表</w:t>
      </w:r>
      <w:bookmarkEnd w:id="5"/>
    </w:p>
    <w:tbl>
      <w:tblPr>
        <w:tblW w:w="9894" w:type="dxa"/>
        <w:jc w:val="center"/>
        <w:tblBorders>
          <w:top w:val="single" w:sz="6" w:space="0" w:color="000000"/>
          <w:left w:val="single" w:sz="6" w:space="0" w:color="000000"/>
          <w:bottom w:val="single" w:sz="6" w:space="0" w:color="FFFFFF"/>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1276"/>
        <w:gridCol w:w="1276"/>
        <w:gridCol w:w="1332"/>
        <w:gridCol w:w="1587"/>
        <w:gridCol w:w="1304"/>
        <w:gridCol w:w="1276"/>
        <w:gridCol w:w="1843"/>
      </w:tblGrid>
      <w:tr w:rsidR="0052189B" w14:paraId="35D76744" w14:textId="77777777">
        <w:trPr>
          <w:trHeight w:val="397"/>
          <w:jc w:val="center"/>
        </w:trPr>
        <w:tc>
          <w:tcPr>
            <w:tcW w:w="8051" w:type="dxa"/>
            <w:gridSpan w:val="6"/>
            <w:tcBorders>
              <w:top w:val="single" w:sz="6" w:space="0" w:color="FFFFFF"/>
              <w:left w:val="single" w:sz="6" w:space="0" w:color="FFFFFF"/>
              <w:right w:val="single" w:sz="6" w:space="0" w:color="FFFFFF"/>
            </w:tcBorders>
            <w:vAlign w:val="center"/>
          </w:tcPr>
          <w:p w14:paraId="242A90FA" w14:textId="77777777" w:rsidR="0052189B" w:rsidRDefault="00AD2E56">
            <w:pPr>
              <w:pStyle w:val="5"/>
            </w:pPr>
            <w:r>
              <w:t>360018永清县刘街乡中学</w:t>
            </w:r>
          </w:p>
        </w:tc>
        <w:tc>
          <w:tcPr>
            <w:tcW w:w="1843" w:type="dxa"/>
            <w:tcBorders>
              <w:top w:val="single" w:sz="6" w:space="0" w:color="FFFFFF"/>
              <w:left w:val="single" w:sz="6" w:space="0" w:color="FFFFFF"/>
              <w:right w:val="single" w:sz="6" w:space="0" w:color="FFFFFF"/>
            </w:tcBorders>
            <w:vAlign w:val="center"/>
          </w:tcPr>
          <w:p w14:paraId="10089F64" w14:textId="77777777" w:rsidR="0052189B" w:rsidRDefault="00AD2E56">
            <w:pPr>
              <w:pStyle w:val="4"/>
            </w:pPr>
            <w:r>
              <w:t>单位：元</w:t>
            </w:r>
          </w:p>
        </w:tc>
      </w:tr>
      <w:tr w:rsidR="0052189B" w14:paraId="36A05D1F" w14:textId="77777777">
        <w:trPr>
          <w:trHeight w:val="369"/>
          <w:jc w:val="center"/>
        </w:trPr>
        <w:tc>
          <w:tcPr>
            <w:tcW w:w="1276" w:type="dxa"/>
            <w:vAlign w:val="center"/>
          </w:tcPr>
          <w:p w14:paraId="23A16E6D" w14:textId="77777777" w:rsidR="0052189B" w:rsidRDefault="00AD2E56">
            <w:pPr>
              <w:pStyle w:val="10"/>
            </w:pPr>
            <w:r>
              <w:t>项目编码</w:t>
            </w:r>
          </w:p>
        </w:tc>
        <w:tc>
          <w:tcPr>
            <w:tcW w:w="2608" w:type="dxa"/>
            <w:gridSpan w:val="2"/>
            <w:vAlign w:val="center"/>
          </w:tcPr>
          <w:p w14:paraId="03161375" w14:textId="77777777" w:rsidR="0052189B" w:rsidRDefault="00AD2E56">
            <w:pPr>
              <w:pStyle w:val="20"/>
            </w:pPr>
            <w:r>
              <w:t>13102322P00585610001A</w:t>
            </w:r>
          </w:p>
        </w:tc>
        <w:tc>
          <w:tcPr>
            <w:tcW w:w="1587" w:type="dxa"/>
            <w:vAlign w:val="center"/>
          </w:tcPr>
          <w:p w14:paraId="00F52A67" w14:textId="77777777" w:rsidR="0052189B" w:rsidRDefault="00AD2E56">
            <w:pPr>
              <w:pStyle w:val="10"/>
            </w:pPr>
            <w:r>
              <w:t>项目名称</w:t>
            </w:r>
          </w:p>
        </w:tc>
        <w:tc>
          <w:tcPr>
            <w:tcW w:w="4423" w:type="dxa"/>
            <w:gridSpan w:val="3"/>
            <w:vAlign w:val="center"/>
          </w:tcPr>
          <w:p w14:paraId="58685C0E" w14:textId="77777777" w:rsidR="0052189B" w:rsidRDefault="00AD2E56">
            <w:pPr>
              <w:pStyle w:val="20"/>
            </w:pPr>
            <w:r>
              <w:t>刘街乡中学乡村教师生活补助项目</w:t>
            </w:r>
          </w:p>
        </w:tc>
      </w:tr>
      <w:tr w:rsidR="0052189B" w14:paraId="1FB6CC4F" w14:textId="77777777">
        <w:trPr>
          <w:trHeight w:val="369"/>
          <w:jc w:val="center"/>
        </w:trPr>
        <w:tc>
          <w:tcPr>
            <w:tcW w:w="1276" w:type="dxa"/>
            <w:vMerge w:val="restart"/>
            <w:vAlign w:val="center"/>
          </w:tcPr>
          <w:p w14:paraId="41214567" w14:textId="77777777" w:rsidR="0052189B" w:rsidRDefault="00AD2E56">
            <w:pPr>
              <w:pStyle w:val="10"/>
            </w:pPr>
            <w:r>
              <w:t>预算规模及资金用途</w:t>
            </w:r>
          </w:p>
        </w:tc>
        <w:tc>
          <w:tcPr>
            <w:tcW w:w="1276" w:type="dxa"/>
            <w:vAlign w:val="center"/>
          </w:tcPr>
          <w:p w14:paraId="347063C6" w14:textId="77777777" w:rsidR="0052189B" w:rsidRDefault="00AD2E56">
            <w:pPr>
              <w:pStyle w:val="10"/>
            </w:pPr>
            <w:r>
              <w:t>预算数</w:t>
            </w:r>
          </w:p>
        </w:tc>
        <w:tc>
          <w:tcPr>
            <w:tcW w:w="1332" w:type="dxa"/>
            <w:vAlign w:val="center"/>
          </w:tcPr>
          <w:p w14:paraId="56B07739" w14:textId="77777777" w:rsidR="0052189B" w:rsidRDefault="00AD2E56">
            <w:pPr>
              <w:pStyle w:val="20"/>
            </w:pPr>
            <w:r>
              <w:t>780400.00</w:t>
            </w:r>
          </w:p>
        </w:tc>
        <w:tc>
          <w:tcPr>
            <w:tcW w:w="1587" w:type="dxa"/>
            <w:vAlign w:val="center"/>
          </w:tcPr>
          <w:p w14:paraId="4ADAACCF" w14:textId="77777777" w:rsidR="0052189B" w:rsidRDefault="00AD2E56">
            <w:pPr>
              <w:pStyle w:val="10"/>
            </w:pPr>
            <w:r>
              <w:t>其中：财政    资金</w:t>
            </w:r>
          </w:p>
        </w:tc>
        <w:tc>
          <w:tcPr>
            <w:tcW w:w="1304" w:type="dxa"/>
            <w:vAlign w:val="center"/>
          </w:tcPr>
          <w:p w14:paraId="422458A4" w14:textId="77777777" w:rsidR="0052189B" w:rsidRDefault="00AD2E56">
            <w:pPr>
              <w:pStyle w:val="20"/>
            </w:pPr>
            <w:r>
              <w:t>780400.00</w:t>
            </w:r>
          </w:p>
        </w:tc>
        <w:tc>
          <w:tcPr>
            <w:tcW w:w="1276" w:type="dxa"/>
            <w:vAlign w:val="center"/>
          </w:tcPr>
          <w:p w14:paraId="07696472" w14:textId="77777777" w:rsidR="0052189B" w:rsidRDefault="00AD2E56">
            <w:pPr>
              <w:pStyle w:val="10"/>
            </w:pPr>
            <w:r>
              <w:t>其他资金</w:t>
            </w:r>
          </w:p>
        </w:tc>
        <w:tc>
          <w:tcPr>
            <w:tcW w:w="1843" w:type="dxa"/>
            <w:vAlign w:val="center"/>
          </w:tcPr>
          <w:p w14:paraId="713F2D39" w14:textId="77777777" w:rsidR="0052189B" w:rsidRDefault="0052189B">
            <w:pPr>
              <w:pStyle w:val="20"/>
            </w:pPr>
          </w:p>
        </w:tc>
      </w:tr>
      <w:tr w:rsidR="0052189B" w14:paraId="0CF20748" w14:textId="77777777">
        <w:trPr>
          <w:trHeight w:val="369"/>
          <w:jc w:val="center"/>
        </w:trPr>
        <w:tc>
          <w:tcPr>
            <w:tcW w:w="1276" w:type="dxa"/>
            <w:vMerge/>
          </w:tcPr>
          <w:p w14:paraId="42C8BC0E" w14:textId="77777777" w:rsidR="0052189B" w:rsidRDefault="0052189B"/>
        </w:tc>
        <w:tc>
          <w:tcPr>
            <w:tcW w:w="8618" w:type="dxa"/>
            <w:gridSpan w:val="6"/>
            <w:vAlign w:val="center"/>
          </w:tcPr>
          <w:p w14:paraId="29E33842" w14:textId="77777777" w:rsidR="0052189B" w:rsidRDefault="00AD2E56">
            <w:pPr>
              <w:pStyle w:val="20"/>
            </w:pPr>
            <w:r>
              <w:t xml:space="preserve">开展本项目主要提高乡村教师待遇，提高教师教学积极性。 </w:t>
            </w:r>
          </w:p>
        </w:tc>
      </w:tr>
      <w:tr w:rsidR="0052189B" w14:paraId="3D0F3B90" w14:textId="77777777">
        <w:trPr>
          <w:trHeight w:val="369"/>
          <w:jc w:val="center"/>
        </w:trPr>
        <w:tc>
          <w:tcPr>
            <w:tcW w:w="1276" w:type="dxa"/>
            <w:vMerge w:val="restart"/>
            <w:vAlign w:val="center"/>
          </w:tcPr>
          <w:p w14:paraId="3C0E1DB0" w14:textId="77777777" w:rsidR="0052189B" w:rsidRDefault="00AD2E56">
            <w:pPr>
              <w:pStyle w:val="10"/>
            </w:pPr>
            <w:r>
              <w:t>资金支出计划（%）</w:t>
            </w:r>
          </w:p>
        </w:tc>
        <w:tc>
          <w:tcPr>
            <w:tcW w:w="2608" w:type="dxa"/>
            <w:gridSpan w:val="2"/>
            <w:vAlign w:val="center"/>
          </w:tcPr>
          <w:p w14:paraId="0495BC30" w14:textId="77777777" w:rsidR="0052189B" w:rsidRDefault="00AD2E56">
            <w:pPr>
              <w:pStyle w:val="10"/>
            </w:pPr>
            <w:r>
              <w:t>3月底</w:t>
            </w:r>
          </w:p>
        </w:tc>
        <w:tc>
          <w:tcPr>
            <w:tcW w:w="1587" w:type="dxa"/>
            <w:vAlign w:val="center"/>
          </w:tcPr>
          <w:p w14:paraId="7F612958" w14:textId="77777777" w:rsidR="0052189B" w:rsidRDefault="00AD2E56">
            <w:pPr>
              <w:pStyle w:val="10"/>
            </w:pPr>
            <w:r>
              <w:t>6月底</w:t>
            </w:r>
          </w:p>
        </w:tc>
        <w:tc>
          <w:tcPr>
            <w:tcW w:w="1304" w:type="dxa"/>
            <w:vAlign w:val="center"/>
          </w:tcPr>
          <w:p w14:paraId="4D7BFFBE" w14:textId="77777777" w:rsidR="0052189B" w:rsidRDefault="00AD2E56">
            <w:pPr>
              <w:pStyle w:val="10"/>
            </w:pPr>
            <w:r>
              <w:t>10月底</w:t>
            </w:r>
          </w:p>
        </w:tc>
        <w:tc>
          <w:tcPr>
            <w:tcW w:w="3119" w:type="dxa"/>
            <w:gridSpan w:val="2"/>
            <w:vAlign w:val="center"/>
          </w:tcPr>
          <w:p w14:paraId="290EEFB8" w14:textId="77777777" w:rsidR="0052189B" w:rsidRDefault="00AD2E56">
            <w:pPr>
              <w:pStyle w:val="10"/>
            </w:pPr>
            <w:r>
              <w:t>12月底</w:t>
            </w:r>
          </w:p>
        </w:tc>
      </w:tr>
      <w:tr w:rsidR="0052189B" w14:paraId="1E8427D8" w14:textId="77777777">
        <w:trPr>
          <w:trHeight w:val="369"/>
          <w:jc w:val="center"/>
        </w:trPr>
        <w:tc>
          <w:tcPr>
            <w:tcW w:w="1276" w:type="dxa"/>
            <w:vMerge/>
          </w:tcPr>
          <w:p w14:paraId="0C6CD55D" w14:textId="77777777" w:rsidR="0052189B" w:rsidRDefault="0052189B"/>
        </w:tc>
        <w:tc>
          <w:tcPr>
            <w:tcW w:w="2608" w:type="dxa"/>
            <w:gridSpan w:val="2"/>
            <w:vAlign w:val="center"/>
          </w:tcPr>
          <w:p w14:paraId="4642004A" w14:textId="77777777" w:rsidR="0052189B" w:rsidRDefault="00AD2E56">
            <w:pPr>
              <w:pStyle w:val="3"/>
            </w:pPr>
            <w:r>
              <w:t>25%</w:t>
            </w:r>
          </w:p>
        </w:tc>
        <w:tc>
          <w:tcPr>
            <w:tcW w:w="1587" w:type="dxa"/>
            <w:vAlign w:val="center"/>
          </w:tcPr>
          <w:p w14:paraId="6D11F6DD" w14:textId="77777777" w:rsidR="0052189B" w:rsidRDefault="00AD2E56">
            <w:pPr>
              <w:pStyle w:val="3"/>
            </w:pPr>
            <w:r>
              <w:t>50%</w:t>
            </w:r>
          </w:p>
        </w:tc>
        <w:tc>
          <w:tcPr>
            <w:tcW w:w="1304" w:type="dxa"/>
            <w:vAlign w:val="center"/>
          </w:tcPr>
          <w:p w14:paraId="65387046" w14:textId="77777777" w:rsidR="0052189B" w:rsidRDefault="00AD2E56">
            <w:pPr>
              <w:pStyle w:val="3"/>
            </w:pPr>
            <w:r>
              <w:t>75%</w:t>
            </w:r>
          </w:p>
        </w:tc>
        <w:tc>
          <w:tcPr>
            <w:tcW w:w="3119" w:type="dxa"/>
            <w:gridSpan w:val="2"/>
            <w:vAlign w:val="center"/>
          </w:tcPr>
          <w:p w14:paraId="41380E2A" w14:textId="77777777" w:rsidR="0052189B" w:rsidRDefault="00AD2E56">
            <w:pPr>
              <w:pStyle w:val="3"/>
            </w:pPr>
            <w:r>
              <w:t>100%</w:t>
            </w:r>
          </w:p>
        </w:tc>
      </w:tr>
      <w:tr w:rsidR="0052189B" w14:paraId="5E376746" w14:textId="77777777">
        <w:trPr>
          <w:trHeight w:val="369"/>
          <w:jc w:val="center"/>
        </w:trPr>
        <w:tc>
          <w:tcPr>
            <w:tcW w:w="1276" w:type="dxa"/>
            <w:vAlign w:val="center"/>
          </w:tcPr>
          <w:p w14:paraId="4EF940FD" w14:textId="77777777" w:rsidR="0052189B" w:rsidRDefault="00AD2E56">
            <w:pPr>
              <w:pStyle w:val="10"/>
            </w:pPr>
            <w:r>
              <w:t>绩效目标</w:t>
            </w:r>
          </w:p>
        </w:tc>
        <w:tc>
          <w:tcPr>
            <w:tcW w:w="8618" w:type="dxa"/>
            <w:gridSpan w:val="6"/>
            <w:vAlign w:val="center"/>
          </w:tcPr>
          <w:p w14:paraId="4B3F1A9A" w14:textId="77777777" w:rsidR="0052189B" w:rsidRDefault="00AD2E56">
            <w:pPr>
              <w:pStyle w:val="20"/>
            </w:pPr>
            <w:r>
              <w:t xml:space="preserve">1.开展本项目主要提高乡村教师待遇，提高教师教学积极性。 </w:t>
            </w:r>
          </w:p>
          <w:p w14:paraId="4EEC66FA" w14:textId="77777777" w:rsidR="0052189B" w:rsidRDefault="00AD2E56">
            <w:pPr>
              <w:pStyle w:val="20"/>
            </w:pPr>
            <w:r>
              <w:t>2.提高乡村教师待遇，提高教学水平。</w:t>
            </w:r>
          </w:p>
        </w:tc>
      </w:tr>
    </w:tbl>
    <w:p w14:paraId="0E81DC32" w14:textId="77777777" w:rsidR="0052189B" w:rsidRDefault="0052189B">
      <w:pPr>
        <w:spacing w:line="2" w:lineRule="exact"/>
        <w:jc w:val="center"/>
      </w:pPr>
    </w:p>
    <w:tbl>
      <w:tblPr>
        <w:tblW w:w="9894"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1276"/>
        <w:gridCol w:w="1276"/>
        <w:gridCol w:w="1332"/>
        <w:gridCol w:w="2891"/>
        <w:gridCol w:w="1276"/>
        <w:gridCol w:w="1843"/>
      </w:tblGrid>
      <w:tr w:rsidR="0052189B" w14:paraId="38381F76" w14:textId="77777777">
        <w:trPr>
          <w:trHeight w:val="397"/>
          <w:tblHeader/>
          <w:jc w:val="center"/>
        </w:trPr>
        <w:tc>
          <w:tcPr>
            <w:tcW w:w="1276" w:type="dxa"/>
            <w:vAlign w:val="center"/>
          </w:tcPr>
          <w:p w14:paraId="26E935FE" w14:textId="77777777" w:rsidR="0052189B" w:rsidRDefault="00AD2E56">
            <w:pPr>
              <w:pStyle w:val="10"/>
            </w:pPr>
            <w:r>
              <w:t>一级指标</w:t>
            </w:r>
          </w:p>
        </w:tc>
        <w:tc>
          <w:tcPr>
            <w:tcW w:w="1276" w:type="dxa"/>
            <w:vAlign w:val="center"/>
          </w:tcPr>
          <w:p w14:paraId="5BC92438" w14:textId="77777777" w:rsidR="0052189B" w:rsidRDefault="00AD2E56">
            <w:pPr>
              <w:pStyle w:val="10"/>
            </w:pPr>
            <w:r>
              <w:t>二级指标</w:t>
            </w:r>
          </w:p>
        </w:tc>
        <w:tc>
          <w:tcPr>
            <w:tcW w:w="1332" w:type="dxa"/>
            <w:vAlign w:val="center"/>
          </w:tcPr>
          <w:p w14:paraId="4E7F551B" w14:textId="77777777" w:rsidR="0052189B" w:rsidRDefault="00AD2E56">
            <w:pPr>
              <w:pStyle w:val="10"/>
            </w:pPr>
            <w:r>
              <w:t>三级指标</w:t>
            </w:r>
          </w:p>
        </w:tc>
        <w:tc>
          <w:tcPr>
            <w:tcW w:w="2891" w:type="dxa"/>
            <w:vAlign w:val="center"/>
          </w:tcPr>
          <w:p w14:paraId="05F0C1B5" w14:textId="77777777" w:rsidR="0052189B" w:rsidRDefault="00AD2E56">
            <w:pPr>
              <w:pStyle w:val="10"/>
            </w:pPr>
            <w:r>
              <w:t>绩效指标描述</w:t>
            </w:r>
          </w:p>
        </w:tc>
        <w:tc>
          <w:tcPr>
            <w:tcW w:w="1276" w:type="dxa"/>
            <w:vAlign w:val="center"/>
          </w:tcPr>
          <w:p w14:paraId="0043E884" w14:textId="77777777" w:rsidR="0052189B" w:rsidRDefault="00AD2E56">
            <w:pPr>
              <w:pStyle w:val="10"/>
            </w:pPr>
            <w:r>
              <w:t>指标值</w:t>
            </w:r>
          </w:p>
        </w:tc>
        <w:tc>
          <w:tcPr>
            <w:tcW w:w="1843" w:type="dxa"/>
            <w:vAlign w:val="center"/>
          </w:tcPr>
          <w:p w14:paraId="483BC66D" w14:textId="77777777" w:rsidR="0052189B" w:rsidRDefault="00AD2E56">
            <w:pPr>
              <w:pStyle w:val="10"/>
            </w:pPr>
            <w:r>
              <w:t>指标值确定依据</w:t>
            </w:r>
          </w:p>
        </w:tc>
      </w:tr>
      <w:tr w:rsidR="0052189B" w14:paraId="29D7822D" w14:textId="77777777">
        <w:trPr>
          <w:trHeight w:val="369"/>
          <w:jc w:val="center"/>
        </w:trPr>
        <w:tc>
          <w:tcPr>
            <w:tcW w:w="1276" w:type="dxa"/>
            <w:vMerge w:val="restart"/>
            <w:vAlign w:val="center"/>
          </w:tcPr>
          <w:p w14:paraId="5C1BCE41" w14:textId="77777777" w:rsidR="0052189B" w:rsidRDefault="00AD2E56">
            <w:pPr>
              <w:pStyle w:val="3"/>
            </w:pPr>
            <w:r>
              <w:t>产出指标</w:t>
            </w:r>
          </w:p>
        </w:tc>
        <w:tc>
          <w:tcPr>
            <w:tcW w:w="1276" w:type="dxa"/>
            <w:vAlign w:val="center"/>
          </w:tcPr>
          <w:p w14:paraId="31C46C08" w14:textId="77777777" w:rsidR="0052189B" w:rsidRDefault="00AD2E56">
            <w:pPr>
              <w:pStyle w:val="20"/>
            </w:pPr>
            <w:r>
              <w:t>数量指标</w:t>
            </w:r>
          </w:p>
        </w:tc>
        <w:tc>
          <w:tcPr>
            <w:tcW w:w="1332" w:type="dxa"/>
            <w:vAlign w:val="center"/>
          </w:tcPr>
          <w:p w14:paraId="57712F45" w14:textId="77777777" w:rsidR="0052189B" w:rsidRDefault="00AD2E56">
            <w:pPr>
              <w:pStyle w:val="20"/>
            </w:pPr>
            <w:r>
              <w:t>实际发放人数</w:t>
            </w:r>
          </w:p>
        </w:tc>
        <w:tc>
          <w:tcPr>
            <w:tcW w:w="2891" w:type="dxa"/>
            <w:vAlign w:val="center"/>
          </w:tcPr>
          <w:p w14:paraId="2C2F4508" w14:textId="77777777" w:rsidR="0052189B" w:rsidRDefault="00AD2E56">
            <w:pPr>
              <w:pStyle w:val="20"/>
            </w:pPr>
            <w:r>
              <w:t>反映实际发放人数</w:t>
            </w:r>
          </w:p>
        </w:tc>
        <w:tc>
          <w:tcPr>
            <w:tcW w:w="1276" w:type="dxa"/>
            <w:vAlign w:val="center"/>
          </w:tcPr>
          <w:p w14:paraId="2C780B04" w14:textId="77777777" w:rsidR="0052189B" w:rsidRDefault="00AD2E56">
            <w:pPr>
              <w:pStyle w:val="20"/>
            </w:pPr>
            <w:r>
              <w:t>92人</w:t>
            </w:r>
          </w:p>
        </w:tc>
        <w:tc>
          <w:tcPr>
            <w:tcW w:w="1843" w:type="dxa"/>
            <w:vAlign w:val="center"/>
          </w:tcPr>
          <w:p w14:paraId="144B5A65" w14:textId="77777777" w:rsidR="0052189B" w:rsidRDefault="00AD2E56">
            <w:pPr>
              <w:pStyle w:val="20"/>
            </w:pPr>
            <w:r>
              <w:t>《永清县教育和体育局关于提高乡村教师生活补助发放标准的请示》永教字【2019】第57号</w:t>
            </w:r>
          </w:p>
        </w:tc>
      </w:tr>
      <w:tr w:rsidR="0052189B" w14:paraId="4F3D9416" w14:textId="77777777">
        <w:trPr>
          <w:trHeight w:val="369"/>
          <w:jc w:val="center"/>
        </w:trPr>
        <w:tc>
          <w:tcPr>
            <w:tcW w:w="1276" w:type="dxa"/>
            <w:vMerge/>
            <w:vAlign w:val="center"/>
          </w:tcPr>
          <w:p w14:paraId="4BA9B5A3" w14:textId="77777777" w:rsidR="0052189B" w:rsidRDefault="0052189B"/>
        </w:tc>
        <w:tc>
          <w:tcPr>
            <w:tcW w:w="1276" w:type="dxa"/>
            <w:vAlign w:val="center"/>
          </w:tcPr>
          <w:p w14:paraId="48AA1E62" w14:textId="77777777" w:rsidR="0052189B" w:rsidRDefault="00AD2E56">
            <w:pPr>
              <w:pStyle w:val="20"/>
            </w:pPr>
            <w:r>
              <w:t>质量指标</w:t>
            </w:r>
          </w:p>
        </w:tc>
        <w:tc>
          <w:tcPr>
            <w:tcW w:w="1332" w:type="dxa"/>
            <w:vAlign w:val="center"/>
          </w:tcPr>
          <w:p w14:paraId="415C6C38" w14:textId="77777777" w:rsidR="0052189B" w:rsidRDefault="00AD2E56">
            <w:pPr>
              <w:pStyle w:val="20"/>
            </w:pPr>
            <w:r>
              <w:t>补助覆盖率</w:t>
            </w:r>
          </w:p>
        </w:tc>
        <w:tc>
          <w:tcPr>
            <w:tcW w:w="2891" w:type="dxa"/>
            <w:vAlign w:val="center"/>
          </w:tcPr>
          <w:p w14:paraId="11B07949" w14:textId="77777777" w:rsidR="0052189B" w:rsidRDefault="00AD2E56">
            <w:pPr>
              <w:pStyle w:val="20"/>
            </w:pPr>
            <w:r>
              <w:t>已补助人数占应补助人数的比率</w:t>
            </w:r>
          </w:p>
        </w:tc>
        <w:tc>
          <w:tcPr>
            <w:tcW w:w="1276" w:type="dxa"/>
            <w:vAlign w:val="center"/>
          </w:tcPr>
          <w:p w14:paraId="3A29B04C" w14:textId="77777777" w:rsidR="0052189B" w:rsidRDefault="00AD2E56">
            <w:pPr>
              <w:pStyle w:val="20"/>
            </w:pPr>
            <w:r>
              <w:t>100%</w:t>
            </w:r>
          </w:p>
        </w:tc>
        <w:tc>
          <w:tcPr>
            <w:tcW w:w="1843" w:type="dxa"/>
            <w:vAlign w:val="center"/>
          </w:tcPr>
          <w:p w14:paraId="6C5D3816" w14:textId="77777777" w:rsidR="0052189B" w:rsidRDefault="00AD2E56">
            <w:pPr>
              <w:pStyle w:val="20"/>
            </w:pPr>
            <w:r>
              <w:t>工作计划</w:t>
            </w:r>
          </w:p>
        </w:tc>
      </w:tr>
      <w:tr w:rsidR="0052189B" w14:paraId="62129322" w14:textId="77777777">
        <w:trPr>
          <w:trHeight w:val="369"/>
          <w:jc w:val="center"/>
        </w:trPr>
        <w:tc>
          <w:tcPr>
            <w:tcW w:w="1276" w:type="dxa"/>
            <w:vMerge/>
            <w:vAlign w:val="center"/>
          </w:tcPr>
          <w:p w14:paraId="0866DFA5" w14:textId="77777777" w:rsidR="0052189B" w:rsidRDefault="0052189B"/>
        </w:tc>
        <w:tc>
          <w:tcPr>
            <w:tcW w:w="1276" w:type="dxa"/>
            <w:vAlign w:val="center"/>
          </w:tcPr>
          <w:p w14:paraId="6D9E73A3" w14:textId="77777777" w:rsidR="0052189B" w:rsidRDefault="00AD2E56">
            <w:pPr>
              <w:pStyle w:val="20"/>
            </w:pPr>
            <w:r>
              <w:t>时效指标</w:t>
            </w:r>
          </w:p>
        </w:tc>
        <w:tc>
          <w:tcPr>
            <w:tcW w:w="1332" w:type="dxa"/>
            <w:vAlign w:val="center"/>
          </w:tcPr>
          <w:p w14:paraId="72C724FB" w14:textId="77777777" w:rsidR="0052189B" w:rsidRDefault="00AD2E56">
            <w:pPr>
              <w:pStyle w:val="20"/>
            </w:pPr>
            <w:r>
              <w:t>教师生活补助发放及时率</w:t>
            </w:r>
          </w:p>
        </w:tc>
        <w:tc>
          <w:tcPr>
            <w:tcW w:w="2891" w:type="dxa"/>
            <w:vAlign w:val="center"/>
          </w:tcPr>
          <w:p w14:paraId="5CE29942" w14:textId="77777777" w:rsidR="0052189B" w:rsidRDefault="00AD2E56">
            <w:pPr>
              <w:pStyle w:val="20"/>
            </w:pPr>
            <w:r>
              <w:t>是否及时发放生活补助</w:t>
            </w:r>
          </w:p>
        </w:tc>
        <w:tc>
          <w:tcPr>
            <w:tcW w:w="1276" w:type="dxa"/>
            <w:vAlign w:val="center"/>
          </w:tcPr>
          <w:p w14:paraId="7C1E5E5A" w14:textId="77777777" w:rsidR="0052189B" w:rsidRDefault="00AD2E56">
            <w:pPr>
              <w:pStyle w:val="20"/>
            </w:pPr>
            <w:r>
              <w:t>≥100%</w:t>
            </w:r>
          </w:p>
        </w:tc>
        <w:tc>
          <w:tcPr>
            <w:tcW w:w="1843" w:type="dxa"/>
            <w:vAlign w:val="center"/>
          </w:tcPr>
          <w:p w14:paraId="341699AF" w14:textId="77777777" w:rsidR="0052189B" w:rsidRDefault="00AD2E56">
            <w:pPr>
              <w:pStyle w:val="20"/>
            </w:pPr>
            <w:r>
              <w:t>工作计划</w:t>
            </w:r>
          </w:p>
        </w:tc>
      </w:tr>
      <w:tr w:rsidR="0052189B" w14:paraId="09406F68" w14:textId="77777777">
        <w:trPr>
          <w:trHeight w:val="369"/>
          <w:jc w:val="center"/>
        </w:trPr>
        <w:tc>
          <w:tcPr>
            <w:tcW w:w="1276" w:type="dxa"/>
            <w:vMerge/>
            <w:vAlign w:val="center"/>
          </w:tcPr>
          <w:p w14:paraId="7DA360E8" w14:textId="77777777" w:rsidR="0052189B" w:rsidRDefault="0052189B"/>
        </w:tc>
        <w:tc>
          <w:tcPr>
            <w:tcW w:w="1276" w:type="dxa"/>
            <w:vAlign w:val="center"/>
          </w:tcPr>
          <w:p w14:paraId="7FC99126" w14:textId="77777777" w:rsidR="0052189B" w:rsidRDefault="00AD2E56">
            <w:pPr>
              <w:pStyle w:val="20"/>
            </w:pPr>
            <w:r>
              <w:t>成本指标</w:t>
            </w:r>
          </w:p>
        </w:tc>
        <w:tc>
          <w:tcPr>
            <w:tcW w:w="1332" w:type="dxa"/>
            <w:vAlign w:val="center"/>
          </w:tcPr>
          <w:p w14:paraId="72D25C28" w14:textId="77777777" w:rsidR="0052189B" w:rsidRDefault="00AD2E56">
            <w:pPr>
              <w:pStyle w:val="20"/>
            </w:pPr>
            <w:r>
              <w:t>成本控制额</w:t>
            </w:r>
          </w:p>
        </w:tc>
        <w:tc>
          <w:tcPr>
            <w:tcW w:w="2891" w:type="dxa"/>
            <w:vAlign w:val="center"/>
          </w:tcPr>
          <w:p w14:paraId="0B266664" w14:textId="77777777" w:rsidR="0052189B" w:rsidRDefault="00AD2E56">
            <w:pPr>
              <w:pStyle w:val="20"/>
            </w:pPr>
            <w:r>
              <w:t>反映成本是否控制在预算之内</w:t>
            </w:r>
          </w:p>
        </w:tc>
        <w:tc>
          <w:tcPr>
            <w:tcW w:w="1276" w:type="dxa"/>
            <w:vAlign w:val="center"/>
          </w:tcPr>
          <w:p w14:paraId="5B32C78B" w14:textId="77777777" w:rsidR="0052189B" w:rsidRDefault="00AD2E56">
            <w:pPr>
              <w:pStyle w:val="20"/>
            </w:pPr>
            <w:r>
              <w:t>≤78.04万元</w:t>
            </w:r>
          </w:p>
        </w:tc>
        <w:tc>
          <w:tcPr>
            <w:tcW w:w="1843" w:type="dxa"/>
            <w:vAlign w:val="center"/>
          </w:tcPr>
          <w:p w14:paraId="461E08B2" w14:textId="77777777" w:rsidR="0052189B" w:rsidRDefault="00AD2E56">
            <w:pPr>
              <w:pStyle w:val="20"/>
            </w:pPr>
            <w:r>
              <w:t>预算文本</w:t>
            </w:r>
          </w:p>
        </w:tc>
      </w:tr>
      <w:tr w:rsidR="0052189B" w14:paraId="6C8F2810" w14:textId="77777777">
        <w:trPr>
          <w:trHeight w:val="369"/>
          <w:jc w:val="center"/>
        </w:trPr>
        <w:tc>
          <w:tcPr>
            <w:tcW w:w="1276" w:type="dxa"/>
            <w:vMerge w:val="restart"/>
            <w:vAlign w:val="center"/>
          </w:tcPr>
          <w:p w14:paraId="07FE9AFD" w14:textId="77777777" w:rsidR="0052189B" w:rsidRDefault="00AD2E56">
            <w:pPr>
              <w:pStyle w:val="3"/>
            </w:pPr>
            <w:r>
              <w:t>效益指标</w:t>
            </w:r>
          </w:p>
        </w:tc>
        <w:tc>
          <w:tcPr>
            <w:tcW w:w="1276" w:type="dxa"/>
            <w:vAlign w:val="center"/>
          </w:tcPr>
          <w:p w14:paraId="4D8C83D9" w14:textId="77777777" w:rsidR="0052189B" w:rsidRDefault="00AD2E56">
            <w:pPr>
              <w:pStyle w:val="20"/>
            </w:pPr>
            <w:r>
              <w:t>社会效益指标</w:t>
            </w:r>
          </w:p>
        </w:tc>
        <w:tc>
          <w:tcPr>
            <w:tcW w:w="1332" w:type="dxa"/>
            <w:vAlign w:val="center"/>
          </w:tcPr>
          <w:p w14:paraId="22AAEE8E" w14:textId="77777777" w:rsidR="0052189B" w:rsidRDefault="00AD2E56">
            <w:pPr>
              <w:pStyle w:val="20"/>
            </w:pPr>
            <w:r>
              <w:t>提高教师工作积极性</w:t>
            </w:r>
          </w:p>
        </w:tc>
        <w:tc>
          <w:tcPr>
            <w:tcW w:w="2891" w:type="dxa"/>
            <w:vAlign w:val="center"/>
          </w:tcPr>
          <w:p w14:paraId="128E8572" w14:textId="77777777" w:rsidR="0052189B" w:rsidRDefault="00AD2E56">
            <w:pPr>
              <w:pStyle w:val="20"/>
            </w:pPr>
            <w:r>
              <w:t>提高教学水平</w:t>
            </w:r>
          </w:p>
        </w:tc>
        <w:tc>
          <w:tcPr>
            <w:tcW w:w="1276" w:type="dxa"/>
            <w:vAlign w:val="center"/>
          </w:tcPr>
          <w:p w14:paraId="00A22150" w14:textId="77777777" w:rsidR="0052189B" w:rsidRDefault="00AD2E56">
            <w:pPr>
              <w:pStyle w:val="20"/>
            </w:pPr>
            <w:r>
              <w:t>提高</w:t>
            </w:r>
          </w:p>
        </w:tc>
        <w:tc>
          <w:tcPr>
            <w:tcW w:w="1843" w:type="dxa"/>
            <w:vAlign w:val="center"/>
          </w:tcPr>
          <w:p w14:paraId="66E4A4B2" w14:textId="77777777" w:rsidR="0052189B" w:rsidRDefault="00AD2E56">
            <w:pPr>
              <w:pStyle w:val="20"/>
            </w:pPr>
            <w:r>
              <w:t>工作计划</w:t>
            </w:r>
          </w:p>
        </w:tc>
      </w:tr>
      <w:tr w:rsidR="0052189B" w14:paraId="7C6FE41B" w14:textId="77777777">
        <w:trPr>
          <w:trHeight w:val="369"/>
          <w:jc w:val="center"/>
        </w:trPr>
        <w:tc>
          <w:tcPr>
            <w:tcW w:w="1276" w:type="dxa"/>
            <w:vMerge/>
            <w:vAlign w:val="center"/>
          </w:tcPr>
          <w:p w14:paraId="4B00EC97" w14:textId="77777777" w:rsidR="0052189B" w:rsidRDefault="0052189B"/>
        </w:tc>
        <w:tc>
          <w:tcPr>
            <w:tcW w:w="1276" w:type="dxa"/>
            <w:vAlign w:val="center"/>
          </w:tcPr>
          <w:p w14:paraId="7D814394" w14:textId="77777777" w:rsidR="0052189B" w:rsidRDefault="00AD2E56">
            <w:pPr>
              <w:pStyle w:val="20"/>
            </w:pPr>
            <w:r>
              <w:t>可持续影响指标</w:t>
            </w:r>
          </w:p>
        </w:tc>
        <w:tc>
          <w:tcPr>
            <w:tcW w:w="1332" w:type="dxa"/>
            <w:vAlign w:val="center"/>
          </w:tcPr>
          <w:p w14:paraId="630A8617" w14:textId="77777777" w:rsidR="0052189B" w:rsidRDefault="00AD2E56">
            <w:pPr>
              <w:pStyle w:val="20"/>
            </w:pPr>
            <w:r>
              <w:t>长效机制健全性</w:t>
            </w:r>
          </w:p>
        </w:tc>
        <w:tc>
          <w:tcPr>
            <w:tcW w:w="2891" w:type="dxa"/>
            <w:vAlign w:val="center"/>
          </w:tcPr>
          <w:p w14:paraId="25C70DFA" w14:textId="77777777" w:rsidR="0052189B" w:rsidRDefault="00AD2E56">
            <w:pPr>
              <w:pStyle w:val="20"/>
            </w:pPr>
            <w:r>
              <w:t>反映项目长效机制是否健全</w:t>
            </w:r>
          </w:p>
        </w:tc>
        <w:tc>
          <w:tcPr>
            <w:tcW w:w="1276" w:type="dxa"/>
            <w:vAlign w:val="center"/>
          </w:tcPr>
          <w:p w14:paraId="606FFFB1" w14:textId="77777777" w:rsidR="0052189B" w:rsidRDefault="00AD2E56">
            <w:pPr>
              <w:pStyle w:val="20"/>
            </w:pPr>
            <w:r>
              <w:t>健全</w:t>
            </w:r>
          </w:p>
        </w:tc>
        <w:tc>
          <w:tcPr>
            <w:tcW w:w="1843" w:type="dxa"/>
            <w:vAlign w:val="center"/>
          </w:tcPr>
          <w:p w14:paraId="43B11B44" w14:textId="77777777" w:rsidR="0052189B" w:rsidRDefault="00AD2E56">
            <w:pPr>
              <w:pStyle w:val="20"/>
            </w:pPr>
            <w:r>
              <w:t>工作计划</w:t>
            </w:r>
          </w:p>
        </w:tc>
      </w:tr>
      <w:tr w:rsidR="0052189B" w14:paraId="4268433E" w14:textId="77777777">
        <w:trPr>
          <w:trHeight w:val="369"/>
          <w:jc w:val="center"/>
        </w:trPr>
        <w:tc>
          <w:tcPr>
            <w:tcW w:w="1276" w:type="dxa"/>
            <w:vAlign w:val="center"/>
          </w:tcPr>
          <w:p w14:paraId="6B8EC8EE" w14:textId="77777777" w:rsidR="0052189B" w:rsidRDefault="00AD2E56">
            <w:pPr>
              <w:pStyle w:val="3"/>
            </w:pPr>
            <w:r>
              <w:t>满意度指标</w:t>
            </w:r>
          </w:p>
        </w:tc>
        <w:tc>
          <w:tcPr>
            <w:tcW w:w="1276" w:type="dxa"/>
            <w:vAlign w:val="center"/>
          </w:tcPr>
          <w:p w14:paraId="5FBF4CAB" w14:textId="77777777" w:rsidR="0052189B" w:rsidRDefault="00AD2E56">
            <w:pPr>
              <w:pStyle w:val="20"/>
            </w:pPr>
            <w:r>
              <w:t>服务对象满意度指标</w:t>
            </w:r>
          </w:p>
        </w:tc>
        <w:tc>
          <w:tcPr>
            <w:tcW w:w="1332" w:type="dxa"/>
            <w:vAlign w:val="center"/>
          </w:tcPr>
          <w:p w14:paraId="48ED1FDA" w14:textId="77777777" w:rsidR="0052189B" w:rsidRDefault="00AD2E56">
            <w:pPr>
              <w:pStyle w:val="20"/>
            </w:pPr>
            <w:r>
              <w:t>受益教师满意度</w:t>
            </w:r>
          </w:p>
        </w:tc>
        <w:tc>
          <w:tcPr>
            <w:tcW w:w="2891" w:type="dxa"/>
            <w:vAlign w:val="center"/>
          </w:tcPr>
          <w:p w14:paraId="4BEBBEF8" w14:textId="77777777" w:rsidR="0052189B" w:rsidRDefault="00AD2E56">
            <w:pPr>
              <w:pStyle w:val="20"/>
            </w:pPr>
            <w:r>
              <w:t>受益教师是否满意</w:t>
            </w:r>
          </w:p>
        </w:tc>
        <w:tc>
          <w:tcPr>
            <w:tcW w:w="1276" w:type="dxa"/>
            <w:vAlign w:val="center"/>
          </w:tcPr>
          <w:p w14:paraId="2E0A0297" w14:textId="77777777" w:rsidR="0052189B" w:rsidRDefault="00AD2E56">
            <w:pPr>
              <w:pStyle w:val="20"/>
            </w:pPr>
            <w:r>
              <w:t>≥90百分比</w:t>
            </w:r>
          </w:p>
        </w:tc>
        <w:tc>
          <w:tcPr>
            <w:tcW w:w="1843" w:type="dxa"/>
            <w:vAlign w:val="center"/>
          </w:tcPr>
          <w:p w14:paraId="5112342B" w14:textId="77777777" w:rsidR="0052189B" w:rsidRDefault="00AD2E56">
            <w:pPr>
              <w:pStyle w:val="20"/>
            </w:pPr>
            <w:r>
              <w:t>满意度调查问卷或电话回访</w:t>
            </w:r>
          </w:p>
        </w:tc>
      </w:tr>
    </w:tbl>
    <w:p w14:paraId="34E87166" w14:textId="77777777" w:rsidR="0052189B" w:rsidRDefault="0052189B">
      <w:pPr>
        <w:sectPr w:rsidR="0052189B">
          <w:pgSz w:w="11900" w:h="16840"/>
          <w:pgMar w:top="1984" w:right="1304" w:bottom="1134" w:left="1304" w:header="720" w:footer="720" w:gutter="0"/>
          <w:cols w:space="720"/>
        </w:sectPr>
      </w:pPr>
    </w:p>
    <w:p w14:paraId="545321A8" w14:textId="77777777" w:rsidR="0052189B" w:rsidRDefault="0052189B">
      <w:pPr>
        <w:jc w:val="center"/>
      </w:pPr>
    </w:p>
    <w:p w14:paraId="143F0E70" w14:textId="77777777" w:rsidR="0052189B" w:rsidRDefault="0052189B">
      <w:pPr>
        <w:jc w:val="center"/>
      </w:pPr>
    </w:p>
    <w:p w14:paraId="5219A173" w14:textId="77777777" w:rsidR="0052189B" w:rsidRDefault="00AD2E56">
      <w:pPr>
        <w:autoSpaceDE w:val="0"/>
        <w:autoSpaceDN w:val="0"/>
        <w:adjustRightInd w:val="0"/>
        <w:spacing w:line="584" w:lineRule="exact"/>
        <w:ind w:firstLineChars="200" w:firstLine="640"/>
        <w:jc w:val="left"/>
        <w:rPr>
          <w:rFonts w:ascii="Times New Roman" w:eastAsia="黑体" w:hAnsi="Times New Roman" w:cs="Times New Roman"/>
          <w:sz w:val="32"/>
          <w:szCs w:val="32"/>
        </w:rPr>
      </w:pPr>
      <w:r>
        <w:rPr>
          <w:rFonts w:ascii="Times New Roman" w:eastAsia="黑体" w:hAnsi="黑体" w:cs="Times New Roman"/>
          <w:sz w:val="32"/>
          <w:szCs w:val="32"/>
        </w:rPr>
        <w:t>六、政府采购预算情况</w:t>
      </w:r>
    </w:p>
    <w:p w14:paraId="3C538C8C" w14:textId="29CEF082" w:rsidR="0052189B" w:rsidRDefault="00AD2E56">
      <w:pPr>
        <w:spacing w:line="584" w:lineRule="exact"/>
        <w:ind w:firstLineChars="200" w:firstLine="640"/>
        <w:outlineLvl w:val="0"/>
        <w:rPr>
          <w:rFonts w:ascii="方正小标宋_GBK" w:eastAsia="方正小标宋_GBK" w:cs="Times New Roman"/>
          <w:sz w:val="32"/>
        </w:rPr>
      </w:pPr>
      <w:bookmarkStart w:id="6" w:name="_Toc471398468"/>
      <w:r>
        <w:rPr>
          <w:rFonts w:ascii="Times New Roman" w:eastAsia="仿宋_GB2312" w:hAnsi="Times New Roman" w:cs="Times New Roman"/>
          <w:sz w:val="32"/>
          <w:szCs w:val="24"/>
        </w:rPr>
        <w:t>20</w:t>
      </w:r>
      <w:r>
        <w:rPr>
          <w:rFonts w:ascii="Times New Roman" w:eastAsia="仿宋_GB2312" w:hAnsi="Times New Roman" w:cs="Times New Roman" w:hint="eastAsia"/>
          <w:sz w:val="32"/>
          <w:szCs w:val="24"/>
        </w:rPr>
        <w:t>2</w:t>
      </w:r>
      <w:r>
        <w:rPr>
          <w:rFonts w:ascii="Times New Roman" w:eastAsia="仿宋_GB2312" w:hAnsi="Times New Roman" w:cs="Times New Roman"/>
          <w:sz w:val="32"/>
          <w:szCs w:val="24"/>
        </w:rPr>
        <w:t>2</w:t>
      </w:r>
      <w:r>
        <w:rPr>
          <w:rFonts w:ascii="Times New Roman" w:eastAsia="仿宋_GB2312" w:hAnsi="Times New Roman" w:cs="Times New Roman"/>
          <w:sz w:val="32"/>
          <w:szCs w:val="24"/>
        </w:rPr>
        <w:t>年，我</w:t>
      </w:r>
      <w:r w:rsidR="003E11D6">
        <w:rPr>
          <w:rFonts w:ascii="Times New Roman" w:eastAsia="仿宋_GB2312" w:hAnsi="Times New Roman" w:cs="Times New Roman" w:hint="eastAsia"/>
          <w:sz w:val="32"/>
          <w:szCs w:val="24"/>
        </w:rPr>
        <w:t>单位</w:t>
      </w:r>
      <w:r>
        <w:rPr>
          <w:rFonts w:ascii="Times New Roman" w:eastAsia="仿宋_GB2312" w:hAnsi="Times New Roman" w:cs="Times New Roman"/>
          <w:sz w:val="32"/>
          <w:szCs w:val="24"/>
        </w:rPr>
        <w:t>安排政府采购预算</w:t>
      </w:r>
      <w:r>
        <w:rPr>
          <w:rFonts w:ascii="Times New Roman" w:eastAsia="仿宋_GB2312" w:hAnsi="Times New Roman" w:cs="Times New Roman" w:hint="eastAsia"/>
          <w:sz w:val="32"/>
          <w:szCs w:val="24"/>
        </w:rPr>
        <w:t>462</w:t>
      </w:r>
      <w:r>
        <w:rPr>
          <w:rFonts w:ascii="Times New Roman" w:eastAsia="仿宋_GB2312" w:hAnsi="Times New Roman" w:cs="Times New Roman"/>
          <w:sz w:val="32"/>
          <w:szCs w:val="24"/>
        </w:rPr>
        <w:t>万元。具体内容见下表。</w:t>
      </w:r>
      <w:bookmarkStart w:id="7" w:name="_Toc64920910"/>
      <w:bookmarkEnd w:id="6"/>
    </w:p>
    <w:p w14:paraId="6C43B38B" w14:textId="77777777" w:rsidR="0052189B" w:rsidRDefault="00AD2E56">
      <w:pPr>
        <w:jc w:val="center"/>
        <w:outlineLvl w:val="1"/>
        <w:rPr>
          <w:rFonts w:ascii="方正小标宋_GBK" w:eastAsia="方正小标宋_GBK" w:cs="Times New Roman"/>
          <w:sz w:val="32"/>
        </w:rPr>
      </w:pPr>
      <w:r>
        <w:rPr>
          <w:rFonts w:ascii="方正小标宋_GBK" w:eastAsia="方正小标宋_GBK" w:cs="Times New Roman" w:hint="eastAsia"/>
          <w:sz w:val="32"/>
        </w:rPr>
        <w:t>政府采购预算</w:t>
      </w:r>
      <w:bookmarkEnd w:id="7"/>
    </w:p>
    <w:p w14:paraId="7C4BCFC8" w14:textId="39E3F851" w:rsidR="0052189B" w:rsidRDefault="00AD2E56">
      <w:pPr>
        <w:outlineLvl w:val="1"/>
        <w:rPr>
          <w:rFonts w:ascii="方正小标宋_GBK" w:eastAsia="方正小标宋_GBK" w:cs="Times New Roman"/>
          <w:sz w:val="32"/>
        </w:rPr>
      </w:pPr>
      <w:r>
        <w:t>永清</w:t>
      </w:r>
      <w:proofErr w:type="gramStart"/>
      <w:r>
        <w:t>县</w:t>
      </w:r>
      <w:r w:rsidR="003E11D6">
        <w:rPr>
          <w:rFonts w:hint="eastAsia"/>
        </w:rPr>
        <w:t>刘街乡</w:t>
      </w:r>
      <w:proofErr w:type="gramEnd"/>
      <w:r w:rsidR="003E11D6">
        <w:rPr>
          <w:rFonts w:hint="eastAsia"/>
        </w:rPr>
        <w:t>中学</w:t>
      </w:r>
      <w:r>
        <w:t xml:space="preserve">                                                                                                       </w:t>
      </w:r>
      <w:r>
        <w:t>单位：万元</w:t>
      </w:r>
    </w:p>
    <w:tbl>
      <w:tblPr>
        <w:tblW w:w="14476"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1169"/>
        <w:gridCol w:w="1054"/>
        <w:gridCol w:w="1153"/>
        <w:gridCol w:w="1086"/>
        <w:gridCol w:w="648"/>
        <w:gridCol w:w="661"/>
        <w:gridCol w:w="934"/>
        <w:gridCol w:w="823"/>
        <w:gridCol w:w="938"/>
        <w:gridCol w:w="823"/>
        <w:gridCol w:w="723"/>
        <w:gridCol w:w="786"/>
        <w:gridCol w:w="484"/>
        <w:gridCol w:w="814"/>
        <w:gridCol w:w="1204"/>
        <w:gridCol w:w="1176"/>
      </w:tblGrid>
      <w:tr w:rsidR="0052189B" w14:paraId="07B867C9" w14:textId="77777777">
        <w:trPr>
          <w:cantSplit/>
          <w:trHeight w:val="394"/>
          <w:tblHeader/>
          <w:jc w:val="center"/>
        </w:trPr>
        <w:tc>
          <w:tcPr>
            <w:tcW w:w="2223" w:type="dxa"/>
            <w:gridSpan w:val="2"/>
            <w:vAlign w:val="center"/>
          </w:tcPr>
          <w:p w14:paraId="036F2844" w14:textId="77777777" w:rsidR="0052189B" w:rsidRDefault="00AD2E56">
            <w:pPr>
              <w:pStyle w:val="10"/>
            </w:pPr>
            <w:r>
              <w:t>政府采购项目来源</w:t>
            </w:r>
          </w:p>
        </w:tc>
        <w:tc>
          <w:tcPr>
            <w:tcW w:w="1153" w:type="dxa"/>
            <w:vMerge w:val="restart"/>
            <w:vAlign w:val="center"/>
          </w:tcPr>
          <w:p w14:paraId="5A686EE0" w14:textId="77777777" w:rsidR="0052189B" w:rsidRDefault="00AD2E56">
            <w:pPr>
              <w:pStyle w:val="10"/>
            </w:pPr>
            <w:r>
              <w:t>采购物品名称</w:t>
            </w:r>
          </w:p>
        </w:tc>
        <w:tc>
          <w:tcPr>
            <w:tcW w:w="1086" w:type="dxa"/>
            <w:vMerge w:val="restart"/>
            <w:vAlign w:val="center"/>
          </w:tcPr>
          <w:p w14:paraId="73726DB9" w14:textId="77777777" w:rsidR="0052189B" w:rsidRDefault="00AD2E56">
            <w:pPr>
              <w:pStyle w:val="10"/>
            </w:pPr>
            <w:r>
              <w:t>政府采购目录序号</w:t>
            </w:r>
          </w:p>
        </w:tc>
        <w:tc>
          <w:tcPr>
            <w:tcW w:w="648" w:type="dxa"/>
            <w:vMerge w:val="restart"/>
            <w:vAlign w:val="center"/>
          </w:tcPr>
          <w:p w14:paraId="07E8570F" w14:textId="77777777" w:rsidR="0052189B" w:rsidRDefault="00AD2E56">
            <w:pPr>
              <w:pStyle w:val="10"/>
            </w:pPr>
            <w:r>
              <w:t>计量  单位</w:t>
            </w:r>
          </w:p>
        </w:tc>
        <w:tc>
          <w:tcPr>
            <w:tcW w:w="661" w:type="dxa"/>
            <w:vMerge w:val="restart"/>
            <w:vAlign w:val="center"/>
          </w:tcPr>
          <w:p w14:paraId="77608FDF" w14:textId="77777777" w:rsidR="0052189B" w:rsidRDefault="00AD2E56">
            <w:pPr>
              <w:pStyle w:val="10"/>
            </w:pPr>
            <w:r>
              <w:t>数量</w:t>
            </w:r>
          </w:p>
        </w:tc>
        <w:tc>
          <w:tcPr>
            <w:tcW w:w="934" w:type="dxa"/>
            <w:vMerge w:val="restart"/>
            <w:vAlign w:val="center"/>
          </w:tcPr>
          <w:p w14:paraId="4E7C4B68" w14:textId="77777777" w:rsidR="0052189B" w:rsidRDefault="00AD2E56">
            <w:pPr>
              <w:pStyle w:val="10"/>
            </w:pPr>
            <w:r>
              <w:t>单价</w:t>
            </w:r>
          </w:p>
        </w:tc>
        <w:tc>
          <w:tcPr>
            <w:tcW w:w="6595" w:type="dxa"/>
            <w:gridSpan w:val="8"/>
            <w:vAlign w:val="center"/>
          </w:tcPr>
          <w:p w14:paraId="1165B61E" w14:textId="77777777" w:rsidR="0052189B" w:rsidRDefault="00AD2E56">
            <w:pPr>
              <w:pStyle w:val="10"/>
            </w:pPr>
            <w:r>
              <w:t>政府采购金额（当年预算安排资金）</w:t>
            </w:r>
          </w:p>
        </w:tc>
        <w:tc>
          <w:tcPr>
            <w:tcW w:w="1176" w:type="dxa"/>
            <w:vMerge w:val="restart"/>
            <w:vAlign w:val="center"/>
          </w:tcPr>
          <w:p w14:paraId="06084E81" w14:textId="77777777" w:rsidR="0052189B" w:rsidRDefault="00AD2E56">
            <w:pPr>
              <w:pStyle w:val="10"/>
            </w:pPr>
            <w:r>
              <w:t>2022年  预留中  小微企  业份额</w:t>
            </w:r>
          </w:p>
        </w:tc>
      </w:tr>
      <w:tr w:rsidR="0052189B" w14:paraId="3498B6DD" w14:textId="77777777">
        <w:trPr>
          <w:cantSplit/>
          <w:trHeight w:val="2728"/>
          <w:tblHeader/>
          <w:jc w:val="center"/>
        </w:trPr>
        <w:tc>
          <w:tcPr>
            <w:tcW w:w="1169" w:type="dxa"/>
            <w:vAlign w:val="center"/>
          </w:tcPr>
          <w:p w14:paraId="487230FB" w14:textId="77777777" w:rsidR="0052189B" w:rsidRDefault="00AD2E56">
            <w:pPr>
              <w:pStyle w:val="10"/>
            </w:pPr>
            <w:r>
              <w:t>项目名称</w:t>
            </w:r>
          </w:p>
        </w:tc>
        <w:tc>
          <w:tcPr>
            <w:tcW w:w="1054" w:type="dxa"/>
            <w:vAlign w:val="center"/>
          </w:tcPr>
          <w:p w14:paraId="5FCDF868" w14:textId="77777777" w:rsidR="0052189B" w:rsidRDefault="00AD2E56">
            <w:pPr>
              <w:pStyle w:val="10"/>
            </w:pPr>
            <w:r>
              <w:t>预算    资金</w:t>
            </w:r>
          </w:p>
        </w:tc>
        <w:tc>
          <w:tcPr>
            <w:tcW w:w="1153" w:type="dxa"/>
            <w:vMerge/>
          </w:tcPr>
          <w:p w14:paraId="7BBF84D8" w14:textId="77777777" w:rsidR="0052189B" w:rsidRDefault="0052189B"/>
        </w:tc>
        <w:tc>
          <w:tcPr>
            <w:tcW w:w="1086" w:type="dxa"/>
            <w:vMerge/>
          </w:tcPr>
          <w:p w14:paraId="7D585537" w14:textId="77777777" w:rsidR="0052189B" w:rsidRDefault="0052189B"/>
        </w:tc>
        <w:tc>
          <w:tcPr>
            <w:tcW w:w="648" w:type="dxa"/>
            <w:vMerge/>
          </w:tcPr>
          <w:p w14:paraId="40CA1DD6" w14:textId="77777777" w:rsidR="0052189B" w:rsidRDefault="0052189B"/>
        </w:tc>
        <w:tc>
          <w:tcPr>
            <w:tcW w:w="661" w:type="dxa"/>
            <w:vMerge/>
          </w:tcPr>
          <w:p w14:paraId="24E76227" w14:textId="77777777" w:rsidR="0052189B" w:rsidRDefault="0052189B"/>
        </w:tc>
        <w:tc>
          <w:tcPr>
            <w:tcW w:w="934" w:type="dxa"/>
            <w:vMerge/>
          </w:tcPr>
          <w:p w14:paraId="5BAD299D" w14:textId="77777777" w:rsidR="0052189B" w:rsidRDefault="0052189B"/>
        </w:tc>
        <w:tc>
          <w:tcPr>
            <w:tcW w:w="823" w:type="dxa"/>
            <w:vAlign w:val="center"/>
          </w:tcPr>
          <w:p w14:paraId="1D2255C3" w14:textId="77777777" w:rsidR="0052189B" w:rsidRDefault="00AD2E56">
            <w:pPr>
              <w:pStyle w:val="10"/>
            </w:pPr>
            <w:r>
              <w:t>合计</w:t>
            </w:r>
          </w:p>
        </w:tc>
        <w:tc>
          <w:tcPr>
            <w:tcW w:w="938" w:type="dxa"/>
            <w:vAlign w:val="center"/>
          </w:tcPr>
          <w:p w14:paraId="4940D8A1" w14:textId="77777777" w:rsidR="0052189B" w:rsidRDefault="00AD2E56">
            <w:pPr>
              <w:pStyle w:val="10"/>
            </w:pPr>
            <w:r>
              <w:t>一般公共预算拨款</w:t>
            </w:r>
          </w:p>
        </w:tc>
        <w:tc>
          <w:tcPr>
            <w:tcW w:w="823" w:type="dxa"/>
            <w:vAlign w:val="center"/>
          </w:tcPr>
          <w:p w14:paraId="57C37A91" w14:textId="77777777" w:rsidR="0052189B" w:rsidRDefault="00AD2E56">
            <w:pPr>
              <w:pStyle w:val="10"/>
            </w:pPr>
            <w:r>
              <w:t>基金预算拨款</w:t>
            </w:r>
          </w:p>
        </w:tc>
        <w:tc>
          <w:tcPr>
            <w:tcW w:w="723" w:type="dxa"/>
            <w:vAlign w:val="center"/>
          </w:tcPr>
          <w:p w14:paraId="014203F7" w14:textId="77777777" w:rsidR="0052189B" w:rsidRDefault="00AD2E56">
            <w:pPr>
              <w:pStyle w:val="10"/>
              <w:rPr>
                <w:sz w:val="15"/>
                <w:szCs w:val="15"/>
              </w:rPr>
            </w:pPr>
            <w:r>
              <w:rPr>
                <w:sz w:val="15"/>
                <w:szCs w:val="15"/>
              </w:rPr>
              <w:t>国有资本经营预算拨款</w:t>
            </w:r>
          </w:p>
        </w:tc>
        <w:tc>
          <w:tcPr>
            <w:tcW w:w="786" w:type="dxa"/>
            <w:vAlign w:val="center"/>
          </w:tcPr>
          <w:p w14:paraId="5C9ED4CC" w14:textId="77777777" w:rsidR="0052189B" w:rsidRDefault="00AD2E56">
            <w:pPr>
              <w:pStyle w:val="10"/>
            </w:pPr>
            <w:r>
              <w:t>财政专户核拨</w:t>
            </w:r>
          </w:p>
        </w:tc>
        <w:tc>
          <w:tcPr>
            <w:tcW w:w="484" w:type="dxa"/>
            <w:vAlign w:val="center"/>
          </w:tcPr>
          <w:p w14:paraId="54568D8C" w14:textId="77777777" w:rsidR="0052189B" w:rsidRDefault="00AD2E56">
            <w:pPr>
              <w:pStyle w:val="10"/>
            </w:pPr>
            <w:r>
              <w:t>单位    资金</w:t>
            </w:r>
          </w:p>
        </w:tc>
        <w:tc>
          <w:tcPr>
            <w:tcW w:w="814" w:type="dxa"/>
            <w:vAlign w:val="center"/>
          </w:tcPr>
          <w:p w14:paraId="17810755" w14:textId="77777777" w:rsidR="0052189B" w:rsidRDefault="00AD2E56">
            <w:pPr>
              <w:pStyle w:val="10"/>
            </w:pPr>
            <w:r>
              <w:t>财政拨    款结转</w:t>
            </w:r>
          </w:p>
        </w:tc>
        <w:tc>
          <w:tcPr>
            <w:tcW w:w="1204" w:type="dxa"/>
            <w:vAlign w:val="center"/>
          </w:tcPr>
          <w:p w14:paraId="4C0308B1" w14:textId="77777777" w:rsidR="0052189B" w:rsidRDefault="00AD2E56">
            <w:pPr>
              <w:pStyle w:val="10"/>
              <w:tabs>
                <w:tab w:val="left" w:pos="381"/>
              </w:tabs>
            </w:pPr>
            <w:r>
              <w:t>非财政    拨款结    转结余</w:t>
            </w:r>
          </w:p>
        </w:tc>
        <w:tc>
          <w:tcPr>
            <w:tcW w:w="1176" w:type="dxa"/>
            <w:vMerge/>
          </w:tcPr>
          <w:p w14:paraId="2B714CB6" w14:textId="77777777" w:rsidR="0052189B" w:rsidRDefault="0052189B"/>
        </w:tc>
      </w:tr>
      <w:tr w:rsidR="003E11D6" w14:paraId="6597BDE4" w14:textId="77777777">
        <w:trPr>
          <w:cantSplit/>
          <w:jc w:val="center"/>
        </w:trPr>
        <w:tc>
          <w:tcPr>
            <w:tcW w:w="1169" w:type="dxa"/>
            <w:vAlign w:val="center"/>
          </w:tcPr>
          <w:p w14:paraId="61AC0078" w14:textId="77777777" w:rsidR="003E11D6" w:rsidRDefault="003E11D6" w:rsidP="003E11D6">
            <w:pPr>
              <w:pStyle w:val="6"/>
            </w:pPr>
            <w:r>
              <w:t>合  计</w:t>
            </w:r>
          </w:p>
        </w:tc>
        <w:tc>
          <w:tcPr>
            <w:tcW w:w="1054" w:type="dxa"/>
            <w:vAlign w:val="center"/>
          </w:tcPr>
          <w:p w14:paraId="1E9AE0AD" w14:textId="77777777" w:rsidR="003E11D6" w:rsidRDefault="003E11D6" w:rsidP="003E11D6">
            <w:pPr>
              <w:pStyle w:val="6"/>
              <w:rPr>
                <w:sz w:val="13"/>
                <w:szCs w:val="13"/>
                <w:lang w:eastAsia="zh-CN"/>
              </w:rPr>
            </w:pPr>
            <w:r>
              <w:rPr>
                <w:sz w:val="18"/>
                <w:szCs w:val="18"/>
                <w:lang w:eastAsia="zh-CN"/>
              </w:rPr>
              <w:t>462.00</w:t>
            </w:r>
          </w:p>
        </w:tc>
        <w:tc>
          <w:tcPr>
            <w:tcW w:w="1153" w:type="dxa"/>
          </w:tcPr>
          <w:p w14:paraId="36AA0199" w14:textId="77777777" w:rsidR="003E11D6" w:rsidRDefault="003E11D6" w:rsidP="003E11D6">
            <w:pPr>
              <w:pStyle w:val="6"/>
              <w:rPr>
                <w:sz w:val="13"/>
                <w:szCs w:val="13"/>
              </w:rPr>
            </w:pPr>
          </w:p>
        </w:tc>
        <w:tc>
          <w:tcPr>
            <w:tcW w:w="1086" w:type="dxa"/>
            <w:vAlign w:val="center"/>
          </w:tcPr>
          <w:p w14:paraId="330C1FA0" w14:textId="77777777" w:rsidR="003E11D6" w:rsidRDefault="003E11D6" w:rsidP="003E11D6">
            <w:pPr>
              <w:pStyle w:val="6"/>
              <w:rPr>
                <w:sz w:val="13"/>
                <w:szCs w:val="13"/>
              </w:rPr>
            </w:pPr>
            <w:r>
              <w:rPr>
                <w:rFonts w:hint="eastAsia"/>
                <w:sz w:val="18"/>
                <w:szCs w:val="18"/>
                <w:lang w:eastAsia="zh-CN"/>
              </w:rPr>
              <w:t>A0334</w:t>
            </w:r>
          </w:p>
        </w:tc>
        <w:tc>
          <w:tcPr>
            <w:tcW w:w="648" w:type="dxa"/>
            <w:vAlign w:val="center"/>
          </w:tcPr>
          <w:p w14:paraId="73261D2E" w14:textId="77777777" w:rsidR="003E11D6" w:rsidRDefault="003E11D6" w:rsidP="003E11D6">
            <w:pPr>
              <w:pStyle w:val="6"/>
              <w:rPr>
                <w:sz w:val="13"/>
                <w:szCs w:val="13"/>
              </w:rPr>
            </w:pPr>
            <w:r>
              <w:rPr>
                <w:rFonts w:hint="eastAsia"/>
                <w:sz w:val="18"/>
                <w:szCs w:val="18"/>
                <w:lang w:eastAsia="zh-CN"/>
              </w:rPr>
              <w:t>套</w:t>
            </w:r>
          </w:p>
        </w:tc>
        <w:tc>
          <w:tcPr>
            <w:tcW w:w="661" w:type="dxa"/>
            <w:vAlign w:val="center"/>
          </w:tcPr>
          <w:p w14:paraId="183A68AC" w14:textId="77777777" w:rsidR="003E11D6" w:rsidRDefault="003E11D6" w:rsidP="003E11D6">
            <w:pPr>
              <w:pStyle w:val="6"/>
              <w:rPr>
                <w:sz w:val="13"/>
                <w:szCs w:val="13"/>
              </w:rPr>
            </w:pPr>
            <w:r>
              <w:rPr>
                <w:rFonts w:hint="eastAsia"/>
                <w:sz w:val="18"/>
                <w:szCs w:val="18"/>
                <w:lang w:eastAsia="zh-CN"/>
              </w:rPr>
              <w:t>1</w:t>
            </w:r>
          </w:p>
        </w:tc>
        <w:tc>
          <w:tcPr>
            <w:tcW w:w="934" w:type="dxa"/>
            <w:vAlign w:val="center"/>
          </w:tcPr>
          <w:p w14:paraId="13CE44CF" w14:textId="77777777" w:rsidR="003E11D6" w:rsidRDefault="003E11D6" w:rsidP="003E11D6">
            <w:pPr>
              <w:pStyle w:val="6"/>
              <w:rPr>
                <w:sz w:val="13"/>
                <w:szCs w:val="13"/>
              </w:rPr>
            </w:pPr>
            <w:r>
              <w:rPr>
                <w:sz w:val="18"/>
                <w:szCs w:val="18"/>
                <w:lang w:eastAsia="zh-CN"/>
              </w:rPr>
              <w:t>462.00</w:t>
            </w:r>
          </w:p>
        </w:tc>
        <w:tc>
          <w:tcPr>
            <w:tcW w:w="823" w:type="dxa"/>
            <w:vAlign w:val="center"/>
          </w:tcPr>
          <w:p w14:paraId="6B32871F" w14:textId="77777777" w:rsidR="003E11D6" w:rsidRDefault="003E11D6" w:rsidP="003E11D6">
            <w:pPr>
              <w:pStyle w:val="6"/>
              <w:rPr>
                <w:sz w:val="13"/>
                <w:szCs w:val="13"/>
              </w:rPr>
            </w:pPr>
            <w:r>
              <w:rPr>
                <w:sz w:val="18"/>
                <w:szCs w:val="18"/>
                <w:lang w:eastAsia="zh-CN"/>
              </w:rPr>
              <w:t>462.00</w:t>
            </w:r>
          </w:p>
        </w:tc>
        <w:tc>
          <w:tcPr>
            <w:tcW w:w="938" w:type="dxa"/>
            <w:vAlign w:val="center"/>
          </w:tcPr>
          <w:p w14:paraId="0C76ACDF" w14:textId="07090A58" w:rsidR="003E11D6" w:rsidRDefault="003E11D6" w:rsidP="003E11D6">
            <w:pPr>
              <w:pStyle w:val="6"/>
              <w:rPr>
                <w:sz w:val="13"/>
                <w:szCs w:val="13"/>
                <w:lang w:eastAsia="zh-CN"/>
              </w:rPr>
            </w:pPr>
            <w:r>
              <w:rPr>
                <w:sz w:val="18"/>
                <w:szCs w:val="18"/>
                <w:lang w:eastAsia="zh-CN"/>
              </w:rPr>
              <w:t>462.00</w:t>
            </w:r>
          </w:p>
        </w:tc>
        <w:tc>
          <w:tcPr>
            <w:tcW w:w="823" w:type="dxa"/>
            <w:vAlign w:val="center"/>
          </w:tcPr>
          <w:p w14:paraId="3FD29D2F" w14:textId="77777777" w:rsidR="003E11D6" w:rsidRDefault="003E11D6" w:rsidP="003E11D6">
            <w:pPr>
              <w:pStyle w:val="6"/>
              <w:rPr>
                <w:sz w:val="13"/>
                <w:szCs w:val="13"/>
              </w:rPr>
            </w:pPr>
          </w:p>
        </w:tc>
        <w:tc>
          <w:tcPr>
            <w:tcW w:w="723" w:type="dxa"/>
            <w:vAlign w:val="center"/>
          </w:tcPr>
          <w:p w14:paraId="0DE4FA6E" w14:textId="77777777" w:rsidR="003E11D6" w:rsidRDefault="003E11D6" w:rsidP="003E11D6">
            <w:pPr>
              <w:pStyle w:val="6"/>
              <w:rPr>
                <w:sz w:val="13"/>
                <w:szCs w:val="13"/>
              </w:rPr>
            </w:pPr>
          </w:p>
        </w:tc>
        <w:tc>
          <w:tcPr>
            <w:tcW w:w="786" w:type="dxa"/>
            <w:vAlign w:val="center"/>
          </w:tcPr>
          <w:p w14:paraId="24680616" w14:textId="77777777" w:rsidR="003E11D6" w:rsidRDefault="003E11D6" w:rsidP="003E11D6">
            <w:pPr>
              <w:pStyle w:val="6"/>
              <w:rPr>
                <w:sz w:val="13"/>
                <w:szCs w:val="13"/>
              </w:rPr>
            </w:pPr>
          </w:p>
        </w:tc>
        <w:tc>
          <w:tcPr>
            <w:tcW w:w="484" w:type="dxa"/>
            <w:vAlign w:val="center"/>
          </w:tcPr>
          <w:p w14:paraId="45BE2F57" w14:textId="77777777" w:rsidR="003E11D6" w:rsidRDefault="003E11D6" w:rsidP="003E11D6">
            <w:pPr>
              <w:pStyle w:val="6"/>
              <w:rPr>
                <w:sz w:val="13"/>
                <w:szCs w:val="13"/>
              </w:rPr>
            </w:pPr>
          </w:p>
        </w:tc>
        <w:tc>
          <w:tcPr>
            <w:tcW w:w="814" w:type="dxa"/>
            <w:vAlign w:val="center"/>
          </w:tcPr>
          <w:p w14:paraId="2C2B0309" w14:textId="77777777" w:rsidR="003E11D6" w:rsidRDefault="003E11D6" w:rsidP="003E11D6">
            <w:pPr>
              <w:pStyle w:val="6"/>
              <w:rPr>
                <w:sz w:val="13"/>
                <w:szCs w:val="13"/>
              </w:rPr>
            </w:pPr>
          </w:p>
        </w:tc>
        <w:tc>
          <w:tcPr>
            <w:tcW w:w="1204" w:type="dxa"/>
            <w:vAlign w:val="center"/>
          </w:tcPr>
          <w:p w14:paraId="09202F5D" w14:textId="77777777" w:rsidR="003E11D6" w:rsidRDefault="003E11D6" w:rsidP="003E11D6">
            <w:pPr>
              <w:pStyle w:val="6"/>
              <w:rPr>
                <w:sz w:val="13"/>
                <w:szCs w:val="13"/>
              </w:rPr>
            </w:pPr>
          </w:p>
        </w:tc>
        <w:tc>
          <w:tcPr>
            <w:tcW w:w="1176" w:type="dxa"/>
            <w:vAlign w:val="center"/>
          </w:tcPr>
          <w:p w14:paraId="32C5B404" w14:textId="77777777" w:rsidR="003E11D6" w:rsidRDefault="003E11D6" w:rsidP="003E11D6">
            <w:pPr>
              <w:pStyle w:val="6"/>
              <w:rPr>
                <w:sz w:val="13"/>
                <w:szCs w:val="13"/>
              </w:rPr>
            </w:pPr>
            <w:r>
              <w:rPr>
                <w:sz w:val="18"/>
                <w:szCs w:val="18"/>
                <w:lang w:eastAsia="zh-CN"/>
              </w:rPr>
              <w:t>462.00</w:t>
            </w:r>
          </w:p>
        </w:tc>
      </w:tr>
      <w:tr w:rsidR="003E11D6" w14:paraId="6C37774F" w14:textId="77777777">
        <w:trPr>
          <w:cantSplit/>
          <w:jc w:val="center"/>
        </w:trPr>
        <w:tc>
          <w:tcPr>
            <w:tcW w:w="1169" w:type="dxa"/>
          </w:tcPr>
          <w:p w14:paraId="095CB5C3" w14:textId="77777777" w:rsidR="003E11D6" w:rsidRDefault="003E11D6" w:rsidP="003E11D6">
            <w:pPr>
              <w:pStyle w:val="6"/>
              <w:rPr>
                <w:sz w:val="10"/>
                <w:szCs w:val="10"/>
                <w:lang w:eastAsia="zh-CN"/>
              </w:rPr>
            </w:pPr>
            <w:proofErr w:type="gramStart"/>
            <w:r>
              <w:rPr>
                <w:rFonts w:hint="eastAsia"/>
                <w:sz w:val="10"/>
                <w:szCs w:val="10"/>
                <w:lang w:eastAsia="zh-CN"/>
              </w:rPr>
              <w:t>刘街乡</w:t>
            </w:r>
            <w:proofErr w:type="gramEnd"/>
            <w:r>
              <w:rPr>
                <w:rFonts w:hint="eastAsia"/>
                <w:sz w:val="10"/>
                <w:szCs w:val="10"/>
                <w:lang w:eastAsia="zh-CN"/>
              </w:rPr>
              <w:t>中学教学楼及餐厅项目</w:t>
            </w:r>
          </w:p>
        </w:tc>
        <w:tc>
          <w:tcPr>
            <w:tcW w:w="1054" w:type="dxa"/>
            <w:vAlign w:val="center"/>
          </w:tcPr>
          <w:p w14:paraId="44B5BCD3" w14:textId="77777777" w:rsidR="003E11D6" w:rsidRDefault="003E11D6" w:rsidP="003E11D6">
            <w:pPr>
              <w:pStyle w:val="6"/>
              <w:rPr>
                <w:sz w:val="18"/>
                <w:szCs w:val="18"/>
                <w:lang w:eastAsia="zh-CN"/>
              </w:rPr>
            </w:pPr>
            <w:r>
              <w:rPr>
                <w:sz w:val="18"/>
                <w:szCs w:val="18"/>
                <w:lang w:eastAsia="zh-CN"/>
              </w:rPr>
              <w:t>462.00</w:t>
            </w:r>
          </w:p>
        </w:tc>
        <w:tc>
          <w:tcPr>
            <w:tcW w:w="1153" w:type="dxa"/>
          </w:tcPr>
          <w:p w14:paraId="0B19D355" w14:textId="77777777" w:rsidR="003E11D6" w:rsidRDefault="003E11D6" w:rsidP="003E11D6">
            <w:pPr>
              <w:pStyle w:val="6"/>
              <w:rPr>
                <w:sz w:val="18"/>
                <w:szCs w:val="18"/>
                <w:lang w:eastAsia="zh-CN"/>
              </w:rPr>
            </w:pPr>
          </w:p>
        </w:tc>
        <w:tc>
          <w:tcPr>
            <w:tcW w:w="1086" w:type="dxa"/>
            <w:vAlign w:val="center"/>
          </w:tcPr>
          <w:p w14:paraId="78CD0DD6" w14:textId="77777777" w:rsidR="003E11D6" w:rsidRDefault="003E11D6" w:rsidP="003E11D6">
            <w:pPr>
              <w:pStyle w:val="6"/>
              <w:rPr>
                <w:sz w:val="18"/>
                <w:szCs w:val="18"/>
                <w:lang w:eastAsia="zh-CN"/>
              </w:rPr>
            </w:pPr>
            <w:r>
              <w:rPr>
                <w:rFonts w:hint="eastAsia"/>
                <w:sz w:val="18"/>
                <w:szCs w:val="18"/>
                <w:lang w:eastAsia="zh-CN"/>
              </w:rPr>
              <w:t>A0334</w:t>
            </w:r>
          </w:p>
        </w:tc>
        <w:tc>
          <w:tcPr>
            <w:tcW w:w="648" w:type="dxa"/>
            <w:vAlign w:val="center"/>
          </w:tcPr>
          <w:p w14:paraId="6D98C027" w14:textId="77777777" w:rsidR="003E11D6" w:rsidRDefault="003E11D6" w:rsidP="003E11D6">
            <w:pPr>
              <w:pStyle w:val="6"/>
              <w:rPr>
                <w:sz w:val="18"/>
                <w:szCs w:val="18"/>
                <w:lang w:eastAsia="zh-CN"/>
              </w:rPr>
            </w:pPr>
            <w:r>
              <w:rPr>
                <w:rFonts w:hint="eastAsia"/>
                <w:sz w:val="18"/>
                <w:szCs w:val="18"/>
                <w:lang w:eastAsia="zh-CN"/>
              </w:rPr>
              <w:t>套</w:t>
            </w:r>
          </w:p>
        </w:tc>
        <w:tc>
          <w:tcPr>
            <w:tcW w:w="661" w:type="dxa"/>
            <w:vAlign w:val="center"/>
          </w:tcPr>
          <w:p w14:paraId="18108A49" w14:textId="77777777" w:rsidR="003E11D6" w:rsidRDefault="003E11D6" w:rsidP="003E11D6">
            <w:pPr>
              <w:pStyle w:val="6"/>
              <w:rPr>
                <w:sz w:val="18"/>
                <w:szCs w:val="18"/>
                <w:lang w:eastAsia="zh-CN"/>
              </w:rPr>
            </w:pPr>
            <w:r>
              <w:rPr>
                <w:rFonts w:hint="eastAsia"/>
                <w:sz w:val="18"/>
                <w:szCs w:val="18"/>
                <w:lang w:eastAsia="zh-CN"/>
              </w:rPr>
              <w:t>1</w:t>
            </w:r>
          </w:p>
        </w:tc>
        <w:tc>
          <w:tcPr>
            <w:tcW w:w="934" w:type="dxa"/>
            <w:vAlign w:val="center"/>
          </w:tcPr>
          <w:p w14:paraId="4D95DE92" w14:textId="77777777" w:rsidR="003E11D6" w:rsidRDefault="003E11D6" w:rsidP="003E11D6">
            <w:pPr>
              <w:pStyle w:val="6"/>
              <w:rPr>
                <w:sz w:val="18"/>
                <w:szCs w:val="18"/>
                <w:lang w:eastAsia="zh-CN"/>
              </w:rPr>
            </w:pPr>
            <w:r>
              <w:rPr>
                <w:sz w:val="18"/>
                <w:szCs w:val="18"/>
                <w:lang w:eastAsia="zh-CN"/>
              </w:rPr>
              <w:t>462.00</w:t>
            </w:r>
          </w:p>
        </w:tc>
        <w:tc>
          <w:tcPr>
            <w:tcW w:w="823" w:type="dxa"/>
            <w:vAlign w:val="center"/>
          </w:tcPr>
          <w:p w14:paraId="09886EE5" w14:textId="77777777" w:rsidR="003E11D6" w:rsidRDefault="003E11D6" w:rsidP="003E11D6">
            <w:pPr>
              <w:pStyle w:val="6"/>
              <w:rPr>
                <w:sz w:val="18"/>
                <w:szCs w:val="18"/>
                <w:lang w:eastAsia="zh-CN"/>
              </w:rPr>
            </w:pPr>
            <w:r>
              <w:rPr>
                <w:sz w:val="18"/>
                <w:szCs w:val="18"/>
                <w:lang w:eastAsia="zh-CN"/>
              </w:rPr>
              <w:t>462.00</w:t>
            </w:r>
          </w:p>
        </w:tc>
        <w:tc>
          <w:tcPr>
            <w:tcW w:w="938" w:type="dxa"/>
            <w:vAlign w:val="center"/>
          </w:tcPr>
          <w:p w14:paraId="5212F13A" w14:textId="00DE94BC" w:rsidR="003E11D6" w:rsidRDefault="003E11D6" w:rsidP="003E11D6">
            <w:pPr>
              <w:pStyle w:val="6"/>
              <w:rPr>
                <w:sz w:val="18"/>
                <w:szCs w:val="18"/>
                <w:lang w:eastAsia="zh-CN"/>
              </w:rPr>
            </w:pPr>
            <w:r>
              <w:rPr>
                <w:sz w:val="18"/>
                <w:szCs w:val="18"/>
                <w:lang w:eastAsia="zh-CN"/>
              </w:rPr>
              <w:t>462.00</w:t>
            </w:r>
          </w:p>
        </w:tc>
        <w:tc>
          <w:tcPr>
            <w:tcW w:w="823" w:type="dxa"/>
            <w:vAlign w:val="center"/>
          </w:tcPr>
          <w:p w14:paraId="3BBD1417" w14:textId="77777777" w:rsidR="003E11D6" w:rsidRDefault="003E11D6" w:rsidP="003E11D6">
            <w:pPr>
              <w:pStyle w:val="6"/>
              <w:rPr>
                <w:sz w:val="18"/>
                <w:szCs w:val="18"/>
                <w:lang w:eastAsia="zh-CN"/>
              </w:rPr>
            </w:pPr>
          </w:p>
        </w:tc>
        <w:tc>
          <w:tcPr>
            <w:tcW w:w="723" w:type="dxa"/>
            <w:vAlign w:val="center"/>
          </w:tcPr>
          <w:p w14:paraId="5FB87DE9" w14:textId="77777777" w:rsidR="003E11D6" w:rsidRDefault="003E11D6" w:rsidP="003E11D6">
            <w:pPr>
              <w:pStyle w:val="6"/>
              <w:rPr>
                <w:sz w:val="18"/>
                <w:szCs w:val="18"/>
                <w:lang w:eastAsia="zh-CN"/>
              </w:rPr>
            </w:pPr>
          </w:p>
        </w:tc>
        <w:tc>
          <w:tcPr>
            <w:tcW w:w="786" w:type="dxa"/>
            <w:vAlign w:val="center"/>
          </w:tcPr>
          <w:p w14:paraId="43C33F64" w14:textId="77777777" w:rsidR="003E11D6" w:rsidRDefault="003E11D6" w:rsidP="003E11D6">
            <w:pPr>
              <w:pStyle w:val="6"/>
              <w:rPr>
                <w:sz w:val="18"/>
                <w:szCs w:val="18"/>
                <w:lang w:eastAsia="zh-CN"/>
              </w:rPr>
            </w:pPr>
          </w:p>
        </w:tc>
        <w:tc>
          <w:tcPr>
            <w:tcW w:w="484" w:type="dxa"/>
            <w:vAlign w:val="center"/>
          </w:tcPr>
          <w:p w14:paraId="3463C0D0" w14:textId="77777777" w:rsidR="003E11D6" w:rsidRDefault="003E11D6" w:rsidP="003E11D6">
            <w:pPr>
              <w:pStyle w:val="6"/>
              <w:rPr>
                <w:sz w:val="18"/>
                <w:szCs w:val="18"/>
                <w:lang w:eastAsia="zh-CN"/>
              </w:rPr>
            </w:pPr>
          </w:p>
        </w:tc>
        <w:tc>
          <w:tcPr>
            <w:tcW w:w="814" w:type="dxa"/>
            <w:vAlign w:val="center"/>
          </w:tcPr>
          <w:p w14:paraId="71E8AB19" w14:textId="77777777" w:rsidR="003E11D6" w:rsidRDefault="003E11D6" w:rsidP="003E11D6">
            <w:pPr>
              <w:pStyle w:val="6"/>
              <w:rPr>
                <w:sz w:val="18"/>
                <w:szCs w:val="18"/>
                <w:lang w:eastAsia="zh-CN"/>
              </w:rPr>
            </w:pPr>
          </w:p>
        </w:tc>
        <w:tc>
          <w:tcPr>
            <w:tcW w:w="1204" w:type="dxa"/>
            <w:vAlign w:val="center"/>
          </w:tcPr>
          <w:p w14:paraId="05F8DF7D" w14:textId="77777777" w:rsidR="003E11D6" w:rsidRDefault="003E11D6" w:rsidP="003E11D6">
            <w:pPr>
              <w:pStyle w:val="6"/>
              <w:rPr>
                <w:sz w:val="18"/>
                <w:szCs w:val="18"/>
                <w:lang w:eastAsia="zh-CN"/>
              </w:rPr>
            </w:pPr>
          </w:p>
        </w:tc>
        <w:tc>
          <w:tcPr>
            <w:tcW w:w="1176" w:type="dxa"/>
            <w:vAlign w:val="center"/>
          </w:tcPr>
          <w:p w14:paraId="37A26633" w14:textId="77777777" w:rsidR="003E11D6" w:rsidRDefault="003E11D6" w:rsidP="003E11D6">
            <w:pPr>
              <w:pStyle w:val="6"/>
              <w:rPr>
                <w:sz w:val="18"/>
                <w:szCs w:val="18"/>
                <w:lang w:eastAsia="zh-CN"/>
              </w:rPr>
            </w:pPr>
            <w:r>
              <w:rPr>
                <w:sz w:val="18"/>
                <w:szCs w:val="18"/>
                <w:lang w:eastAsia="zh-CN"/>
              </w:rPr>
              <w:t>462.00</w:t>
            </w:r>
          </w:p>
        </w:tc>
      </w:tr>
      <w:tr w:rsidR="0052189B" w14:paraId="746D692F" w14:textId="77777777">
        <w:trPr>
          <w:cantSplit/>
          <w:jc w:val="center"/>
        </w:trPr>
        <w:tc>
          <w:tcPr>
            <w:tcW w:w="1169" w:type="dxa"/>
            <w:vAlign w:val="center"/>
          </w:tcPr>
          <w:p w14:paraId="26E9082A" w14:textId="77777777" w:rsidR="0052189B" w:rsidRDefault="0052189B">
            <w:pPr>
              <w:pStyle w:val="6"/>
              <w:rPr>
                <w:sz w:val="10"/>
                <w:szCs w:val="10"/>
                <w:lang w:eastAsia="zh-CN"/>
              </w:rPr>
            </w:pPr>
          </w:p>
        </w:tc>
        <w:tc>
          <w:tcPr>
            <w:tcW w:w="1054" w:type="dxa"/>
            <w:vAlign w:val="center"/>
          </w:tcPr>
          <w:p w14:paraId="54EAED7A" w14:textId="77777777" w:rsidR="0052189B" w:rsidRDefault="0052189B">
            <w:pPr>
              <w:pStyle w:val="7"/>
              <w:rPr>
                <w:sz w:val="18"/>
                <w:szCs w:val="18"/>
                <w:lang w:eastAsia="zh-CN"/>
              </w:rPr>
            </w:pPr>
          </w:p>
        </w:tc>
        <w:tc>
          <w:tcPr>
            <w:tcW w:w="1153" w:type="dxa"/>
            <w:vAlign w:val="center"/>
          </w:tcPr>
          <w:p w14:paraId="53A54054" w14:textId="77777777" w:rsidR="0052189B" w:rsidRDefault="0052189B">
            <w:pPr>
              <w:pStyle w:val="6"/>
              <w:rPr>
                <w:sz w:val="18"/>
                <w:szCs w:val="18"/>
                <w:lang w:eastAsia="zh-CN"/>
              </w:rPr>
            </w:pPr>
          </w:p>
        </w:tc>
        <w:tc>
          <w:tcPr>
            <w:tcW w:w="1086" w:type="dxa"/>
            <w:vAlign w:val="center"/>
          </w:tcPr>
          <w:p w14:paraId="05A1BCA6" w14:textId="77777777" w:rsidR="0052189B" w:rsidRDefault="0052189B">
            <w:pPr>
              <w:pStyle w:val="5"/>
              <w:rPr>
                <w:sz w:val="18"/>
                <w:szCs w:val="18"/>
                <w:lang w:eastAsia="zh-CN"/>
              </w:rPr>
            </w:pPr>
          </w:p>
        </w:tc>
        <w:tc>
          <w:tcPr>
            <w:tcW w:w="648" w:type="dxa"/>
            <w:vAlign w:val="center"/>
          </w:tcPr>
          <w:p w14:paraId="28CECF86" w14:textId="77777777" w:rsidR="0052189B" w:rsidRDefault="0052189B">
            <w:pPr>
              <w:pStyle w:val="6"/>
              <w:rPr>
                <w:sz w:val="18"/>
                <w:szCs w:val="18"/>
                <w:lang w:eastAsia="zh-CN"/>
              </w:rPr>
            </w:pPr>
          </w:p>
        </w:tc>
        <w:tc>
          <w:tcPr>
            <w:tcW w:w="661" w:type="dxa"/>
            <w:vAlign w:val="center"/>
          </w:tcPr>
          <w:p w14:paraId="20FC0965" w14:textId="77777777" w:rsidR="0052189B" w:rsidRDefault="0052189B">
            <w:pPr>
              <w:pStyle w:val="7"/>
              <w:rPr>
                <w:sz w:val="18"/>
                <w:szCs w:val="18"/>
                <w:lang w:eastAsia="zh-CN"/>
              </w:rPr>
            </w:pPr>
          </w:p>
        </w:tc>
        <w:tc>
          <w:tcPr>
            <w:tcW w:w="934" w:type="dxa"/>
            <w:vAlign w:val="center"/>
          </w:tcPr>
          <w:p w14:paraId="000126A3" w14:textId="77777777" w:rsidR="0052189B" w:rsidRDefault="0052189B">
            <w:pPr>
              <w:pStyle w:val="7"/>
              <w:rPr>
                <w:sz w:val="18"/>
                <w:szCs w:val="18"/>
                <w:lang w:eastAsia="zh-CN"/>
              </w:rPr>
            </w:pPr>
          </w:p>
        </w:tc>
        <w:tc>
          <w:tcPr>
            <w:tcW w:w="823" w:type="dxa"/>
            <w:vAlign w:val="center"/>
          </w:tcPr>
          <w:p w14:paraId="4733DE82" w14:textId="77777777" w:rsidR="0052189B" w:rsidRDefault="0052189B">
            <w:pPr>
              <w:pStyle w:val="7"/>
              <w:rPr>
                <w:sz w:val="18"/>
                <w:szCs w:val="18"/>
                <w:lang w:eastAsia="zh-CN"/>
              </w:rPr>
            </w:pPr>
          </w:p>
        </w:tc>
        <w:tc>
          <w:tcPr>
            <w:tcW w:w="938" w:type="dxa"/>
            <w:vAlign w:val="center"/>
          </w:tcPr>
          <w:p w14:paraId="2BEBE9E9" w14:textId="77777777" w:rsidR="0052189B" w:rsidRDefault="0052189B">
            <w:pPr>
              <w:pStyle w:val="7"/>
              <w:rPr>
                <w:sz w:val="18"/>
                <w:szCs w:val="18"/>
                <w:lang w:eastAsia="zh-CN"/>
              </w:rPr>
            </w:pPr>
          </w:p>
        </w:tc>
        <w:tc>
          <w:tcPr>
            <w:tcW w:w="823" w:type="dxa"/>
            <w:vAlign w:val="center"/>
          </w:tcPr>
          <w:p w14:paraId="14795854" w14:textId="77777777" w:rsidR="0052189B" w:rsidRDefault="0052189B">
            <w:pPr>
              <w:pStyle w:val="7"/>
              <w:rPr>
                <w:sz w:val="18"/>
                <w:szCs w:val="18"/>
                <w:lang w:eastAsia="zh-CN"/>
              </w:rPr>
            </w:pPr>
          </w:p>
        </w:tc>
        <w:tc>
          <w:tcPr>
            <w:tcW w:w="723" w:type="dxa"/>
            <w:vAlign w:val="center"/>
          </w:tcPr>
          <w:p w14:paraId="0E3E4956" w14:textId="77777777" w:rsidR="0052189B" w:rsidRDefault="0052189B">
            <w:pPr>
              <w:pStyle w:val="7"/>
              <w:rPr>
                <w:sz w:val="18"/>
                <w:szCs w:val="18"/>
                <w:lang w:eastAsia="zh-CN"/>
              </w:rPr>
            </w:pPr>
          </w:p>
        </w:tc>
        <w:tc>
          <w:tcPr>
            <w:tcW w:w="786" w:type="dxa"/>
            <w:vAlign w:val="center"/>
          </w:tcPr>
          <w:p w14:paraId="06903246" w14:textId="77777777" w:rsidR="0052189B" w:rsidRDefault="0052189B">
            <w:pPr>
              <w:pStyle w:val="7"/>
              <w:rPr>
                <w:sz w:val="18"/>
                <w:szCs w:val="18"/>
                <w:lang w:eastAsia="zh-CN"/>
              </w:rPr>
            </w:pPr>
          </w:p>
        </w:tc>
        <w:tc>
          <w:tcPr>
            <w:tcW w:w="484" w:type="dxa"/>
            <w:vAlign w:val="center"/>
          </w:tcPr>
          <w:p w14:paraId="64E56C96" w14:textId="77777777" w:rsidR="0052189B" w:rsidRDefault="0052189B">
            <w:pPr>
              <w:pStyle w:val="7"/>
              <w:rPr>
                <w:sz w:val="18"/>
                <w:szCs w:val="18"/>
                <w:lang w:eastAsia="zh-CN"/>
              </w:rPr>
            </w:pPr>
          </w:p>
        </w:tc>
        <w:tc>
          <w:tcPr>
            <w:tcW w:w="814" w:type="dxa"/>
            <w:vAlign w:val="center"/>
          </w:tcPr>
          <w:p w14:paraId="5083A96E" w14:textId="77777777" w:rsidR="0052189B" w:rsidRDefault="0052189B">
            <w:pPr>
              <w:pStyle w:val="7"/>
              <w:rPr>
                <w:sz w:val="18"/>
                <w:szCs w:val="18"/>
                <w:lang w:eastAsia="zh-CN"/>
              </w:rPr>
            </w:pPr>
          </w:p>
        </w:tc>
        <w:tc>
          <w:tcPr>
            <w:tcW w:w="1204" w:type="dxa"/>
            <w:vAlign w:val="center"/>
          </w:tcPr>
          <w:p w14:paraId="6607D339" w14:textId="77777777" w:rsidR="0052189B" w:rsidRDefault="0052189B">
            <w:pPr>
              <w:pStyle w:val="7"/>
              <w:rPr>
                <w:sz w:val="18"/>
                <w:szCs w:val="18"/>
                <w:lang w:eastAsia="zh-CN"/>
              </w:rPr>
            </w:pPr>
          </w:p>
        </w:tc>
        <w:tc>
          <w:tcPr>
            <w:tcW w:w="1176" w:type="dxa"/>
            <w:vAlign w:val="center"/>
          </w:tcPr>
          <w:p w14:paraId="553F31FC" w14:textId="77777777" w:rsidR="0052189B" w:rsidRDefault="0052189B">
            <w:pPr>
              <w:pStyle w:val="7"/>
              <w:rPr>
                <w:sz w:val="18"/>
                <w:szCs w:val="18"/>
                <w:lang w:eastAsia="zh-CN"/>
              </w:rPr>
            </w:pPr>
          </w:p>
        </w:tc>
      </w:tr>
      <w:tr w:rsidR="0052189B" w14:paraId="6A6BE0C8" w14:textId="77777777">
        <w:trPr>
          <w:cantSplit/>
          <w:jc w:val="center"/>
        </w:trPr>
        <w:tc>
          <w:tcPr>
            <w:tcW w:w="1169" w:type="dxa"/>
            <w:vAlign w:val="center"/>
          </w:tcPr>
          <w:p w14:paraId="24692BB5" w14:textId="77777777" w:rsidR="0052189B" w:rsidRDefault="0052189B">
            <w:pPr>
              <w:pStyle w:val="6"/>
              <w:rPr>
                <w:sz w:val="10"/>
                <w:szCs w:val="10"/>
                <w:lang w:eastAsia="zh-CN"/>
              </w:rPr>
            </w:pPr>
          </w:p>
        </w:tc>
        <w:tc>
          <w:tcPr>
            <w:tcW w:w="1054" w:type="dxa"/>
            <w:vAlign w:val="center"/>
          </w:tcPr>
          <w:p w14:paraId="71BE8D80" w14:textId="77777777" w:rsidR="0052189B" w:rsidRDefault="0052189B">
            <w:pPr>
              <w:pStyle w:val="7"/>
              <w:rPr>
                <w:sz w:val="18"/>
                <w:szCs w:val="18"/>
                <w:lang w:eastAsia="zh-CN"/>
              </w:rPr>
            </w:pPr>
          </w:p>
        </w:tc>
        <w:tc>
          <w:tcPr>
            <w:tcW w:w="1153" w:type="dxa"/>
            <w:vAlign w:val="center"/>
          </w:tcPr>
          <w:p w14:paraId="36476408" w14:textId="77777777" w:rsidR="0052189B" w:rsidRDefault="0052189B">
            <w:pPr>
              <w:pStyle w:val="6"/>
              <w:rPr>
                <w:sz w:val="18"/>
                <w:szCs w:val="18"/>
                <w:lang w:eastAsia="zh-CN"/>
              </w:rPr>
            </w:pPr>
          </w:p>
        </w:tc>
        <w:tc>
          <w:tcPr>
            <w:tcW w:w="1086" w:type="dxa"/>
            <w:vAlign w:val="center"/>
          </w:tcPr>
          <w:p w14:paraId="6BD55C8C" w14:textId="77777777" w:rsidR="0052189B" w:rsidRDefault="0052189B">
            <w:pPr>
              <w:pStyle w:val="5"/>
              <w:rPr>
                <w:sz w:val="18"/>
                <w:szCs w:val="18"/>
                <w:lang w:eastAsia="zh-CN"/>
              </w:rPr>
            </w:pPr>
          </w:p>
        </w:tc>
        <w:tc>
          <w:tcPr>
            <w:tcW w:w="648" w:type="dxa"/>
            <w:vAlign w:val="center"/>
          </w:tcPr>
          <w:p w14:paraId="734C584C" w14:textId="77777777" w:rsidR="0052189B" w:rsidRDefault="0052189B">
            <w:pPr>
              <w:pStyle w:val="6"/>
              <w:rPr>
                <w:sz w:val="18"/>
                <w:szCs w:val="18"/>
                <w:lang w:eastAsia="zh-CN"/>
              </w:rPr>
            </w:pPr>
          </w:p>
        </w:tc>
        <w:tc>
          <w:tcPr>
            <w:tcW w:w="661" w:type="dxa"/>
            <w:vAlign w:val="center"/>
          </w:tcPr>
          <w:p w14:paraId="52E45C1C" w14:textId="77777777" w:rsidR="0052189B" w:rsidRDefault="0052189B">
            <w:pPr>
              <w:pStyle w:val="7"/>
              <w:rPr>
                <w:sz w:val="18"/>
                <w:szCs w:val="18"/>
                <w:lang w:eastAsia="zh-CN"/>
              </w:rPr>
            </w:pPr>
          </w:p>
        </w:tc>
        <w:tc>
          <w:tcPr>
            <w:tcW w:w="934" w:type="dxa"/>
            <w:vAlign w:val="center"/>
          </w:tcPr>
          <w:p w14:paraId="1DAE8BCB" w14:textId="77777777" w:rsidR="0052189B" w:rsidRDefault="0052189B">
            <w:pPr>
              <w:pStyle w:val="7"/>
              <w:rPr>
                <w:sz w:val="18"/>
                <w:szCs w:val="18"/>
                <w:lang w:eastAsia="zh-CN"/>
              </w:rPr>
            </w:pPr>
          </w:p>
        </w:tc>
        <w:tc>
          <w:tcPr>
            <w:tcW w:w="823" w:type="dxa"/>
            <w:vAlign w:val="center"/>
          </w:tcPr>
          <w:p w14:paraId="4C35BA9F" w14:textId="77777777" w:rsidR="0052189B" w:rsidRDefault="0052189B">
            <w:pPr>
              <w:pStyle w:val="7"/>
              <w:rPr>
                <w:sz w:val="18"/>
                <w:szCs w:val="18"/>
                <w:lang w:eastAsia="zh-CN"/>
              </w:rPr>
            </w:pPr>
          </w:p>
        </w:tc>
        <w:tc>
          <w:tcPr>
            <w:tcW w:w="938" w:type="dxa"/>
            <w:vAlign w:val="center"/>
          </w:tcPr>
          <w:p w14:paraId="4445315D" w14:textId="77777777" w:rsidR="0052189B" w:rsidRDefault="0052189B">
            <w:pPr>
              <w:pStyle w:val="7"/>
              <w:rPr>
                <w:sz w:val="18"/>
                <w:szCs w:val="18"/>
                <w:lang w:eastAsia="zh-CN"/>
              </w:rPr>
            </w:pPr>
          </w:p>
        </w:tc>
        <w:tc>
          <w:tcPr>
            <w:tcW w:w="823" w:type="dxa"/>
            <w:vAlign w:val="center"/>
          </w:tcPr>
          <w:p w14:paraId="2D83A131" w14:textId="77777777" w:rsidR="0052189B" w:rsidRDefault="0052189B">
            <w:pPr>
              <w:pStyle w:val="7"/>
              <w:rPr>
                <w:sz w:val="18"/>
                <w:szCs w:val="18"/>
                <w:lang w:eastAsia="zh-CN"/>
              </w:rPr>
            </w:pPr>
          </w:p>
        </w:tc>
        <w:tc>
          <w:tcPr>
            <w:tcW w:w="723" w:type="dxa"/>
            <w:vAlign w:val="center"/>
          </w:tcPr>
          <w:p w14:paraId="2DCB9790" w14:textId="77777777" w:rsidR="0052189B" w:rsidRDefault="0052189B">
            <w:pPr>
              <w:pStyle w:val="7"/>
              <w:rPr>
                <w:sz w:val="18"/>
                <w:szCs w:val="18"/>
                <w:lang w:eastAsia="zh-CN"/>
              </w:rPr>
            </w:pPr>
          </w:p>
        </w:tc>
        <w:tc>
          <w:tcPr>
            <w:tcW w:w="786" w:type="dxa"/>
            <w:vAlign w:val="center"/>
          </w:tcPr>
          <w:p w14:paraId="76824314" w14:textId="77777777" w:rsidR="0052189B" w:rsidRDefault="0052189B">
            <w:pPr>
              <w:pStyle w:val="7"/>
              <w:rPr>
                <w:sz w:val="18"/>
                <w:szCs w:val="18"/>
                <w:lang w:eastAsia="zh-CN"/>
              </w:rPr>
            </w:pPr>
          </w:p>
        </w:tc>
        <w:tc>
          <w:tcPr>
            <w:tcW w:w="484" w:type="dxa"/>
            <w:vAlign w:val="center"/>
          </w:tcPr>
          <w:p w14:paraId="7E545950" w14:textId="77777777" w:rsidR="0052189B" w:rsidRDefault="0052189B">
            <w:pPr>
              <w:pStyle w:val="7"/>
              <w:rPr>
                <w:sz w:val="18"/>
                <w:szCs w:val="18"/>
                <w:lang w:eastAsia="zh-CN"/>
              </w:rPr>
            </w:pPr>
          </w:p>
        </w:tc>
        <w:tc>
          <w:tcPr>
            <w:tcW w:w="814" w:type="dxa"/>
            <w:vAlign w:val="center"/>
          </w:tcPr>
          <w:p w14:paraId="04F3466E" w14:textId="77777777" w:rsidR="0052189B" w:rsidRDefault="0052189B">
            <w:pPr>
              <w:pStyle w:val="7"/>
              <w:rPr>
                <w:sz w:val="18"/>
                <w:szCs w:val="18"/>
                <w:lang w:eastAsia="zh-CN"/>
              </w:rPr>
            </w:pPr>
          </w:p>
        </w:tc>
        <w:tc>
          <w:tcPr>
            <w:tcW w:w="1204" w:type="dxa"/>
            <w:vAlign w:val="center"/>
          </w:tcPr>
          <w:p w14:paraId="03E1A0E3" w14:textId="77777777" w:rsidR="0052189B" w:rsidRDefault="0052189B">
            <w:pPr>
              <w:pStyle w:val="7"/>
              <w:rPr>
                <w:sz w:val="18"/>
                <w:szCs w:val="18"/>
                <w:lang w:eastAsia="zh-CN"/>
              </w:rPr>
            </w:pPr>
          </w:p>
        </w:tc>
        <w:tc>
          <w:tcPr>
            <w:tcW w:w="1176" w:type="dxa"/>
            <w:vAlign w:val="center"/>
          </w:tcPr>
          <w:p w14:paraId="01E5DD6A" w14:textId="77777777" w:rsidR="0052189B" w:rsidRDefault="0052189B">
            <w:pPr>
              <w:pStyle w:val="7"/>
              <w:rPr>
                <w:sz w:val="18"/>
                <w:szCs w:val="18"/>
                <w:lang w:eastAsia="zh-CN"/>
              </w:rPr>
            </w:pPr>
          </w:p>
        </w:tc>
      </w:tr>
      <w:tr w:rsidR="0052189B" w14:paraId="65C94017" w14:textId="77777777">
        <w:trPr>
          <w:cantSplit/>
          <w:jc w:val="center"/>
        </w:trPr>
        <w:tc>
          <w:tcPr>
            <w:tcW w:w="1169" w:type="dxa"/>
            <w:vAlign w:val="center"/>
          </w:tcPr>
          <w:p w14:paraId="479B381E" w14:textId="77777777" w:rsidR="0052189B" w:rsidRDefault="0052189B">
            <w:pPr>
              <w:pStyle w:val="6"/>
              <w:rPr>
                <w:sz w:val="10"/>
                <w:szCs w:val="10"/>
                <w:lang w:eastAsia="zh-CN"/>
              </w:rPr>
            </w:pPr>
          </w:p>
        </w:tc>
        <w:tc>
          <w:tcPr>
            <w:tcW w:w="1054" w:type="dxa"/>
            <w:vAlign w:val="center"/>
          </w:tcPr>
          <w:p w14:paraId="28C4B11D" w14:textId="77777777" w:rsidR="0052189B" w:rsidRDefault="0052189B">
            <w:pPr>
              <w:pStyle w:val="7"/>
              <w:rPr>
                <w:sz w:val="18"/>
                <w:szCs w:val="18"/>
                <w:lang w:eastAsia="zh-CN"/>
              </w:rPr>
            </w:pPr>
          </w:p>
        </w:tc>
        <w:tc>
          <w:tcPr>
            <w:tcW w:w="1153" w:type="dxa"/>
            <w:vAlign w:val="center"/>
          </w:tcPr>
          <w:p w14:paraId="1CCB73B0" w14:textId="77777777" w:rsidR="0052189B" w:rsidRDefault="0052189B">
            <w:pPr>
              <w:pStyle w:val="6"/>
              <w:rPr>
                <w:sz w:val="18"/>
                <w:szCs w:val="18"/>
                <w:lang w:eastAsia="zh-CN"/>
              </w:rPr>
            </w:pPr>
          </w:p>
        </w:tc>
        <w:tc>
          <w:tcPr>
            <w:tcW w:w="1086" w:type="dxa"/>
            <w:vAlign w:val="center"/>
          </w:tcPr>
          <w:p w14:paraId="4421EBB9" w14:textId="77777777" w:rsidR="0052189B" w:rsidRDefault="0052189B">
            <w:pPr>
              <w:pStyle w:val="5"/>
              <w:rPr>
                <w:sz w:val="18"/>
                <w:szCs w:val="18"/>
                <w:lang w:eastAsia="zh-CN"/>
              </w:rPr>
            </w:pPr>
          </w:p>
        </w:tc>
        <w:tc>
          <w:tcPr>
            <w:tcW w:w="648" w:type="dxa"/>
            <w:vAlign w:val="center"/>
          </w:tcPr>
          <w:p w14:paraId="645CE84E" w14:textId="77777777" w:rsidR="0052189B" w:rsidRDefault="0052189B">
            <w:pPr>
              <w:pStyle w:val="6"/>
              <w:rPr>
                <w:sz w:val="18"/>
                <w:szCs w:val="18"/>
                <w:lang w:eastAsia="zh-CN"/>
              </w:rPr>
            </w:pPr>
          </w:p>
        </w:tc>
        <w:tc>
          <w:tcPr>
            <w:tcW w:w="661" w:type="dxa"/>
            <w:vAlign w:val="center"/>
          </w:tcPr>
          <w:p w14:paraId="5B48D8D8" w14:textId="77777777" w:rsidR="0052189B" w:rsidRDefault="0052189B">
            <w:pPr>
              <w:pStyle w:val="7"/>
              <w:rPr>
                <w:sz w:val="18"/>
                <w:szCs w:val="18"/>
                <w:lang w:eastAsia="zh-CN"/>
              </w:rPr>
            </w:pPr>
          </w:p>
        </w:tc>
        <w:tc>
          <w:tcPr>
            <w:tcW w:w="934" w:type="dxa"/>
            <w:vAlign w:val="center"/>
          </w:tcPr>
          <w:p w14:paraId="14B3AE83" w14:textId="77777777" w:rsidR="0052189B" w:rsidRDefault="0052189B">
            <w:pPr>
              <w:pStyle w:val="7"/>
              <w:rPr>
                <w:sz w:val="18"/>
                <w:szCs w:val="18"/>
                <w:lang w:eastAsia="zh-CN"/>
              </w:rPr>
            </w:pPr>
          </w:p>
        </w:tc>
        <w:tc>
          <w:tcPr>
            <w:tcW w:w="823" w:type="dxa"/>
            <w:vAlign w:val="center"/>
          </w:tcPr>
          <w:p w14:paraId="4C3A9B79" w14:textId="77777777" w:rsidR="0052189B" w:rsidRDefault="0052189B">
            <w:pPr>
              <w:pStyle w:val="7"/>
              <w:rPr>
                <w:sz w:val="18"/>
                <w:szCs w:val="18"/>
                <w:lang w:eastAsia="zh-CN"/>
              </w:rPr>
            </w:pPr>
          </w:p>
        </w:tc>
        <w:tc>
          <w:tcPr>
            <w:tcW w:w="938" w:type="dxa"/>
            <w:vAlign w:val="center"/>
          </w:tcPr>
          <w:p w14:paraId="7F6B6086" w14:textId="77777777" w:rsidR="0052189B" w:rsidRDefault="0052189B">
            <w:pPr>
              <w:pStyle w:val="7"/>
              <w:rPr>
                <w:sz w:val="18"/>
                <w:szCs w:val="18"/>
                <w:lang w:eastAsia="zh-CN"/>
              </w:rPr>
            </w:pPr>
          </w:p>
        </w:tc>
        <w:tc>
          <w:tcPr>
            <w:tcW w:w="823" w:type="dxa"/>
            <w:vAlign w:val="center"/>
          </w:tcPr>
          <w:p w14:paraId="5562E047" w14:textId="77777777" w:rsidR="0052189B" w:rsidRDefault="0052189B">
            <w:pPr>
              <w:pStyle w:val="7"/>
              <w:rPr>
                <w:sz w:val="18"/>
                <w:szCs w:val="18"/>
                <w:lang w:eastAsia="zh-CN"/>
              </w:rPr>
            </w:pPr>
          </w:p>
        </w:tc>
        <w:tc>
          <w:tcPr>
            <w:tcW w:w="723" w:type="dxa"/>
            <w:vAlign w:val="center"/>
          </w:tcPr>
          <w:p w14:paraId="4D42D756" w14:textId="77777777" w:rsidR="0052189B" w:rsidRDefault="0052189B">
            <w:pPr>
              <w:pStyle w:val="7"/>
              <w:rPr>
                <w:sz w:val="18"/>
                <w:szCs w:val="18"/>
                <w:lang w:eastAsia="zh-CN"/>
              </w:rPr>
            </w:pPr>
          </w:p>
        </w:tc>
        <w:tc>
          <w:tcPr>
            <w:tcW w:w="786" w:type="dxa"/>
            <w:vAlign w:val="center"/>
          </w:tcPr>
          <w:p w14:paraId="184BEC64" w14:textId="77777777" w:rsidR="0052189B" w:rsidRDefault="0052189B">
            <w:pPr>
              <w:pStyle w:val="7"/>
              <w:rPr>
                <w:sz w:val="18"/>
                <w:szCs w:val="18"/>
                <w:lang w:eastAsia="zh-CN"/>
              </w:rPr>
            </w:pPr>
          </w:p>
        </w:tc>
        <w:tc>
          <w:tcPr>
            <w:tcW w:w="484" w:type="dxa"/>
            <w:vAlign w:val="center"/>
          </w:tcPr>
          <w:p w14:paraId="33B86C41" w14:textId="77777777" w:rsidR="0052189B" w:rsidRDefault="0052189B">
            <w:pPr>
              <w:pStyle w:val="7"/>
              <w:rPr>
                <w:sz w:val="18"/>
                <w:szCs w:val="18"/>
                <w:lang w:eastAsia="zh-CN"/>
              </w:rPr>
            </w:pPr>
          </w:p>
        </w:tc>
        <w:tc>
          <w:tcPr>
            <w:tcW w:w="814" w:type="dxa"/>
            <w:vAlign w:val="center"/>
          </w:tcPr>
          <w:p w14:paraId="451DCEBB" w14:textId="77777777" w:rsidR="0052189B" w:rsidRDefault="0052189B">
            <w:pPr>
              <w:pStyle w:val="7"/>
              <w:rPr>
                <w:sz w:val="18"/>
                <w:szCs w:val="18"/>
                <w:lang w:eastAsia="zh-CN"/>
              </w:rPr>
            </w:pPr>
          </w:p>
        </w:tc>
        <w:tc>
          <w:tcPr>
            <w:tcW w:w="1204" w:type="dxa"/>
            <w:vAlign w:val="center"/>
          </w:tcPr>
          <w:p w14:paraId="2390C2F6" w14:textId="77777777" w:rsidR="0052189B" w:rsidRDefault="0052189B">
            <w:pPr>
              <w:pStyle w:val="7"/>
              <w:rPr>
                <w:sz w:val="18"/>
                <w:szCs w:val="18"/>
                <w:lang w:eastAsia="zh-CN"/>
              </w:rPr>
            </w:pPr>
          </w:p>
        </w:tc>
        <w:tc>
          <w:tcPr>
            <w:tcW w:w="1176" w:type="dxa"/>
            <w:vAlign w:val="center"/>
          </w:tcPr>
          <w:p w14:paraId="039427D8" w14:textId="77777777" w:rsidR="0052189B" w:rsidRDefault="0052189B">
            <w:pPr>
              <w:pStyle w:val="7"/>
              <w:rPr>
                <w:sz w:val="18"/>
                <w:szCs w:val="18"/>
                <w:lang w:eastAsia="zh-CN"/>
              </w:rPr>
            </w:pPr>
          </w:p>
        </w:tc>
      </w:tr>
      <w:tr w:rsidR="0052189B" w14:paraId="43B0C819" w14:textId="77777777">
        <w:trPr>
          <w:cantSplit/>
          <w:jc w:val="center"/>
        </w:trPr>
        <w:tc>
          <w:tcPr>
            <w:tcW w:w="1169" w:type="dxa"/>
            <w:vAlign w:val="center"/>
          </w:tcPr>
          <w:p w14:paraId="74AC9C27" w14:textId="77777777" w:rsidR="0052189B" w:rsidRDefault="0052189B">
            <w:pPr>
              <w:pStyle w:val="6"/>
              <w:rPr>
                <w:sz w:val="10"/>
                <w:szCs w:val="10"/>
                <w:lang w:eastAsia="zh-CN"/>
              </w:rPr>
            </w:pPr>
          </w:p>
        </w:tc>
        <w:tc>
          <w:tcPr>
            <w:tcW w:w="1054" w:type="dxa"/>
            <w:vAlign w:val="center"/>
          </w:tcPr>
          <w:p w14:paraId="1CEF704B" w14:textId="77777777" w:rsidR="0052189B" w:rsidRDefault="0052189B">
            <w:pPr>
              <w:pStyle w:val="7"/>
              <w:rPr>
                <w:sz w:val="18"/>
                <w:szCs w:val="18"/>
                <w:lang w:eastAsia="zh-CN"/>
              </w:rPr>
            </w:pPr>
          </w:p>
        </w:tc>
        <w:tc>
          <w:tcPr>
            <w:tcW w:w="1153" w:type="dxa"/>
            <w:vAlign w:val="center"/>
          </w:tcPr>
          <w:p w14:paraId="28B3A4EB" w14:textId="77777777" w:rsidR="0052189B" w:rsidRDefault="0052189B">
            <w:pPr>
              <w:pStyle w:val="6"/>
              <w:rPr>
                <w:sz w:val="18"/>
                <w:szCs w:val="18"/>
                <w:lang w:eastAsia="zh-CN"/>
              </w:rPr>
            </w:pPr>
          </w:p>
        </w:tc>
        <w:tc>
          <w:tcPr>
            <w:tcW w:w="1086" w:type="dxa"/>
            <w:vAlign w:val="center"/>
          </w:tcPr>
          <w:p w14:paraId="0ECAA3A4" w14:textId="77777777" w:rsidR="0052189B" w:rsidRDefault="0052189B">
            <w:pPr>
              <w:pStyle w:val="5"/>
              <w:rPr>
                <w:sz w:val="18"/>
                <w:szCs w:val="18"/>
                <w:lang w:eastAsia="zh-CN"/>
              </w:rPr>
            </w:pPr>
          </w:p>
        </w:tc>
        <w:tc>
          <w:tcPr>
            <w:tcW w:w="648" w:type="dxa"/>
            <w:vAlign w:val="center"/>
          </w:tcPr>
          <w:p w14:paraId="0EF47D02" w14:textId="77777777" w:rsidR="0052189B" w:rsidRDefault="0052189B">
            <w:pPr>
              <w:pStyle w:val="6"/>
              <w:rPr>
                <w:sz w:val="18"/>
                <w:szCs w:val="18"/>
                <w:lang w:eastAsia="zh-CN"/>
              </w:rPr>
            </w:pPr>
          </w:p>
        </w:tc>
        <w:tc>
          <w:tcPr>
            <w:tcW w:w="661" w:type="dxa"/>
            <w:vAlign w:val="center"/>
          </w:tcPr>
          <w:p w14:paraId="546C7291" w14:textId="77777777" w:rsidR="0052189B" w:rsidRDefault="0052189B">
            <w:pPr>
              <w:pStyle w:val="7"/>
              <w:rPr>
                <w:sz w:val="18"/>
                <w:szCs w:val="18"/>
                <w:lang w:eastAsia="zh-CN"/>
              </w:rPr>
            </w:pPr>
          </w:p>
        </w:tc>
        <w:tc>
          <w:tcPr>
            <w:tcW w:w="934" w:type="dxa"/>
            <w:vAlign w:val="center"/>
          </w:tcPr>
          <w:p w14:paraId="5F741165" w14:textId="77777777" w:rsidR="0052189B" w:rsidRDefault="0052189B">
            <w:pPr>
              <w:pStyle w:val="7"/>
              <w:rPr>
                <w:sz w:val="18"/>
                <w:szCs w:val="18"/>
                <w:lang w:eastAsia="zh-CN"/>
              </w:rPr>
            </w:pPr>
          </w:p>
        </w:tc>
        <w:tc>
          <w:tcPr>
            <w:tcW w:w="823" w:type="dxa"/>
            <w:vAlign w:val="center"/>
          </w:tcPr>
          <w:p w14:paraId="02CC3F0A" w14:textId="77777777" w:rsidR="0052189B" w:rsidRDefault="0052189B">
            <w:pPr>
              <w:pStyle w:val="7"/>
              <w:rPr>
                <w:sz w:val="18"/>
                <w:szCs w:val="18"/>
                <w:lang w:eastAsia="zh-CN"/>
              </w:rPr>
            </w:pPr>
          </w:p>
        </w:tc>
        <w:tc>
          <w:tcPr>
            <w:tcW w:w="938" w:type="dxa"/>
            <w:vAlign w:val="center"/>
          </w:tcPr>
          <w:p w14:paraId="709B12F5" w14:textId="77777777" w:rsidR="0052189B" w:rsidRDefault="0052189B">
            <w:pPr>
              <w:pStyle w:val="7"/>
              <w:rPr>
                <w:sz w:val="18"/>
                <w:szCs w:val="18"/>
                <w:lang w:eastAsia="zh-CN"/>
              </w:rPr>
            </w:pPr>
          </w:p>
        </w:tc>
        <w:tc>
          <w:tcPr>
            <w:tcW w:w="823" w:type="dxa"/>
            <w:vAlign w:val="center"/>
          </w:tcPr>
          <w:p w14:paraId="08334748" w14:textId="77777777" w:rsidR="0052189B" w:rsidRDefault="0052189B">
            <w:pPr>
              <w:pStyle w:val="7"/>
              <w:rPr>
                <w:sz w:val="18"/>
                <w:szCs w:val="18"/>
                <w:lang w:eastAsia="zh-CN"/>
              </w:rPr>
            </w:pPr>
          </w:p>
        </w:tc>
        <w:tc>
          <w:tcPr>
            <w:tcW w:w="723" w:type="dxa"/>
            <w:vAlign w:val="center"/>
          </w:tcPr>
          <w:p w14:paraId="32424C88" w14:textId="77777777" w:rsidR="0052189B" w:rsidRDefault="0052189B">
            <w:pPr>
              <w:pStyle w:val="7"/>
              <w:rPr>
                <w:sz w:val="18"/>
                <w:szCs w:val="18"/>
                <w:lang w:eastAsia="zh-CN"/>
              </w:rPr>
            </w:pPr>
          </w:p>
        </w:tc>
        <w:tc>
          <w:tcPr>
            <w:tcW w:w="786" w:type="dxa"/>
            <w:vAlign w:val="center"/>
          </w:tcPr>
          <w:p w14:paraId="347EB9CD" w14:textId="77777777" w:rsidR="0052189B" w:rsidRDefault="0052189B">
            <w:pPr>
              <w:pStyle w:val="7"/>
              <w:rPr>
                <w:sz w:val="18"/>
                <w:szCs w:val="18"/>
                <w:lang w:eastAsia="zh-CN"/>
              </w:rPr>
            </w:pPr>
          </w:p>
        </w:tc>
        <w:tc>
          <w:tcPr>
            <w:tcW w:w="484" w:type="dxa"/>
            <w:vAlign w:val="center"/>
          </w:tcPr>
          <w:p w14:paraId="7CAAB061" w14:textId="77777777" w:rsidR="0052189B" w:rsidRDefault="0052189B">
            <w:pPr>
              <w:pStyle w:val="7"/>
              <w:rPr>
                <w:sz w:val="18"/>
                <w:szCs w:val="18"/>
                <w:lang w:eastAsia="zh-CN"/>
              </w:rPr>
            </w:pPr>
          </w:p>
        </w:tc>
        <w:tc>
          <w:tcPr>
            <w:tcW w:w="814" w:type="dxa"/>
            <w:vAlign w:val="center"/>
          </w:tcPr>
          <w:p w14:paraId="3B3D814F" w14:textId="77777777" w:rsidR="0052189B" w:rsidRDefault="0052189B">
            <w:pPr>
              <w:pStyle w:val="7"/>
              <w:rPr>
                <w:sz w:val="18"/>
                <w:szCs w:val="18"/>
                <w:lang w:eastAsia="zh-CN"/>
              </w:rPr>
            </w:pPr>
          </w:p>
        </w:tc>
        <w:tc>
          <w:tcPr>
            <w:tcW w:w="1204" w:type="dxa"/>
            <w:vAlign w:val="center"/>
          </w:tcPr>
          <w:p w14:paraId="41968825" w14:textId="77777777" w:rsidR="0052189B" w:rsidRDefault="0052189B">
            <w:pPr>
              <w:pStyle w:val="7"/>
              <w:rPr>
                <w:sz w:val="18"/>
                <w:szCs w:val="18"/>
                <w:lang w:eastAsia="zh-CN"/>
              </w:rPr>
            </w:pPr>
          </w:p>
        </w:tc>
        <w:tc>
          <w:tcPr>
            <w:tcW w:w="1176" w:type="dxa"/>
            <w:vAlign w:val="center"/>
          </w:tcPr>
          <w:p w14:paraId="46F1C21E" w14:textId="77777777" w:rsidR="0052189B" w:rsidRDefault="0052189B">
            <w:pPr>
              <w:pStyle w:val="7"/>
              <w:rPr>
                <w:sz w:val="18"/>
                <w:szCs w:val="18"/>
                <w:lang w:eastAsia="zh-CN"/>
              </w:rPr>
            </w:pPr>
          </w:p>
        </w:tc>
      </w:tr>
      <w:tr w:rsidR="0052189B" w14:paraId="2761121F" w14:textId="77777777">
        <w:trPr>
          <w:cantSplit/>
          <w:jc w:val="center"/>
        </w:trPr>
        <w:tc>
          <w:tcPr>
            <w:tcW w:w="1169" w:type="dxa"/>
            <w:vAlign w:val="center"/>
          </w:tcPr>
          <w:p w14:paraId="6FF940B2" w14:textId="77777777" w:rsidR="0052189B" w:rsidRDefault="0052189B">
            <w:pPr>
              <w:pStyle w:val="6"/>
              <w:rPr>
                <w:sz w:val="10"/>
                <w:szCs w:val="10"/>
                <w:lang w:eastAsia="zh-CN"/>
              </w:rPr>
            </w:pPr>
          </w:p>
        </w:tc>
        <w:tc>
          <w:tcPr>
            <w:tcW w:w="1054" w:type="dxa"/>
            <w:vAlign w:val="center"/>
          </w:tcPr>
          <w:p w14:paraId="4833CFCB" w14:textId="77777777" w:rsidR="0052189B" w:rsidRDefault="0052189B">
            <w:pPr>
              <w:pStyle w:val="6"/>
              <w:rPr>
                <w:sz w:val="18"/>
                <w:szCs w:val="18"/>
                <w:lang w:eastAsia="zh-CN"/>
              </w:rPr>
            </w:pPr>
          </w:p>
        </w:tc>
        <w:tc>
          <w:tcPr>
            <w:tcW w:w="1153" w:type="dxa"/>
            <w:vAlign w:val="center"/>
          </w:tcPr>
          <w:p w14:paraId="06B78494" w14:textId="77777777" w:rsidR="0052189B" w:rsidRDefault="0052189B">
            <w:pPr>
              <w:pStyle w:val="6"/>
              <w:rPr>
                <w:sz w:val="18"/>
                <w:szCs w:val="18"/>
                <w:lang w:eastAsia="zh-CN"/>
              </w:rPr>
            </w:pPr>
          </w:p>
        </w:tc>
        <w:tc>
          <w:tcPr>
            <w:tcW w:w="1086" w:type="dxa"/>
            <w:vAlign w:val="center"/>
          </w:tcPr>
          <w:p w14:paraId="4965CF79" w14:textId="77777777" w:rsidR="0052189B" w:rsidRDefault="0052189B">
            <w:pPr>
              <w:pStyle w:val="6"/>
              <w:rPr>
                <w:sz w:val="18"/>
                <w:szCs w:val="18"/>
                <w:lang w:eastAsia="zh-CN"/>
              </w:rPr>
            </w:pPr>
          </w:p>
        </w:tc>
        <w:tc>
          <w:tcPr>
            <w:tcW w:w="648" w:type="dxa"/>
            <w:vAlign w:val="center"/>
          </w:tcPr>
          <w:p w14:paraId="61D52727" w14:textId="77777777" w:rsidR="0052189B" w:rsidRDefault="0052189B">
            <w:pPr>
              <w:pStyle w:val="6"/>
              <w:rPr>
                <w:sz w:val="18"/>
                <w:szCs w:val="18"/>
                <w:lang w:eastAsia="zh-CN"/>
              </w:rPr>
            </w:pPr>
          </w:p>
        </w:tc>
        <w:tc>
          <w:tcPr>
            <w:tcW w:w="661" w:type="dxa"/>
            <w:vAlign w:val="center"/>
          </w:tcPr>
          <w:p w14:paraId="494BE6F9" w14:textId="77777777" w:rsidR="0052189B" w:rsidRDefault="0052189B">
            <w:pPr>
              <w:pStyle w:val="6"/>
              <w:rPr>
                <w:sz w:val="18"/>
                <w:szCs w:val="18"/>
                <w:lang w:eastAsia="zh-CN"/>
              </w:rPr>
            </w:pPr>
          </w:p>
        </w:tc>
        <w:tc>
          <w:tcPr>
            <w:tcW w:w="934" w:type="dxa"/>
            <w:vAlign w:val="center"/>
          </w:tcPr>
          <w:p w14:paraId="7FE8B632" w14:textId="77777777" w:rsidR="0052189B" w:rsidRDefault="0052189B">
            <w:pPr>
              <w:pStyle w:val="6"/>
              <w:rPr>
                <w:sz w:val="18"/>
                <w:szCs w:val="18"/>
                <w:lang w:eastAsia="zh-CN"/>
              </w:rPr>
            </w:pPr>
          </w:p>
        </w:tc>
        <w:tc>
          <w:tcPr>
            <w:tcW w:w="823" w:type="dxa"/>
            <w:vAlign w:val="center"/>
          </w:tcPr>
          <w:p w14:paraId="1DA290E8" w14:textId="77777777" w:rsidR="0052189B" w:rsidRDefault="0052189B">
            <w:pPr>
              <w:pStyle w:val="6"/>
              <w:rPr>
                <w:sz w:val="18"/>
                <w:szCs w:val="18"/>
                <w:lang w:eastAsia="zh-CN"/>
              </w:rPr>
            </w:pPr>
          </w:p>
        </w:tc>
        <w:tc>
          <w:tcPr>
            <w:tcW w:w="938" w:type="dxa"/>
            <w:vAlign w:val="center"/>
          </w:tcPr>
          <w:p w14:paraId="009DC7C3" w14:textId="77777777" w:rsidR="0052189B" w:rsidRDefault="0052189B">
            <w:pPr>
              <w:pStyle w:val="6"/>
              <w:rPr>
                <w:sz w:val="18"/>
                <w:szCs w:val="18"/>
                <w:lang w:eastAsia="zh-CN"/>
              </w:rPr>
            </w:pPr>
          </w:p>
        </w:tc>
        <w:tc>
          <w:tcPr>
            <w:tcW w:w="823" w:type="dxa"/>
            <w:vAlign w:val="center"/>
          </w:tcPr>
          <w:p w14:paraId="40052F26" w14:textId="77777777" w:rsidR="0052189B" w:rsidRDefault="0052189B">
            <w:pPr>
              <w:pStyle w:val="6"/>
              <w:rPr>
                <w:sz w:val="18"/>
                <w:szCs w:val="18"/>
                <w:lang w:eastAsia="zh-CN"/>
              </w:rPr>
            </w:pPr>
          </w:p>
        </w:tc>
        <w:tc>
          <w:tcPr>
            <w:tcW w:w="723" w:type="dxa"/>
            <w:vAlign w:val="center"/>
          </w:tcPr>
          <w:p w14:paraId="21EE9E33" w14:textId="77777777" w:rsidR="0052189B" w:rsidRDefault="0052189B">
            <w:pPr>
              <w:pStyle w:val="6"/>
              <w:rPr>
                <w:sz w:val="18"/>
                <w:szCs w:val="18"/>
                <w:lang w:eastAsia="zh-CN"/>
              </w:rPr>
            </w:pPr>
          </w:p>
        </w:tc>
        <w:tc>
          <w:tcPr>
            <w:tcW w:w="786" w:type="dxa"/>
            <w:vAlign w:val="center"/>
          </w:tcPr>
          <w:p w14:paraId="5A37BDDA" w14:textId="77777777" w:rsidR="0052189B" w:rsidRDefault="0052189B">
            <w:pPr>
              <w:pStyle w:val="6"/>
              <w:rPr>
                <w:sz w:val="18"/>
                <w:szCs w:val="18"/>
                <w:lang w:eastAsia="zh-CN"/>
              </w:rPr>
            </w:pPr>
          </w:p>
        </w:tc>
        <w:tc>
          <w:tcPr>
            <w:tcW w:w="484" w:type="dxa"/>
            <w:vAlign w:val="center"/>
          </w:tcPr>
          <w:p w14:paraId="277B3E4C" w14:textId="77777777" w:rsidR="0052189B" w:rsidRDefault="0052189B">
            <w:pPr>
              <w:pStyle w:val="6"/>
              <w:rPr>
                <w:sz w:val="18"/>
                <w:szCs w:val="18"/>
                <w:lang w:eastAsia="zh-CN"/>
              </w:rPr>
            </w:pPr>
          </w:p>
        </w:tc>
        <w:tc>
          <w:tcPr>
            <w:tcW w:w="814" w:type="dxa"/>
            <w:vAlign w:val="center"/>
          </w:tcPr>
          <w:p w14:paraId="3E11A4E1" w14:textId="77777777" w:rsidR="0052189B" w:rsidRDefault="0052189B">
            <w:pPr>
              <w:pStyle w:val="6"/>
              <w:rPr>
                <w:sz w:val="18"/>
                <w:szCs w:val="18"/>
                <w:lang w:eastAsia="zh-CN"/>
              </w:rPr>
            </w:pPr>
          </w:p>
        </w:tc>
        <w:tc>
          <w:tcPr>
            <w:tcW w:w="1204" w:type="dxa"/>
            <w:vAlign w:val="center"/>
          </w:tcPr>
          <w:p w14:paraId="45EF1937" w14:textId="77777777" w:rsidR="0052189B" w:rsidRDefault="0052189B">
            <w:pPr>
              <w:pStyle w:val="6"/>
              <w:rPr>
                <w:sz w:val="18"/>
                <w:szCs w:val="18"/>
                <w:lang w:eastAsia="zh-CN"/>
              </w:rPr>
            </w:pPr>
          </w:p>
        </w:tc>
        <w:tc>
          <w:tcPr>
            <w:tcW w:w="1176" w:type="dxa"/>
            <w:vAlign w:val="center"/>
          </w:tcPr>
          <w:p w14:paraId="00A725C8" w14:textId="77777777" w:rsidR="0052189B" w:rsidRDefault="0052189B">
            <w:pPr>
              <w:pStyle w:val="6"/>
              <w:rPr>
                <w:sz w:val="18"/>
                <w:szCs w:val="18"/>
                <w:lang w:eastAsia="zh-CN"/>
              </w:rPr>
            </w:pPr>
          </w:p>
        </w:tc>
      </w:tr>
    </w:tbl>
    <w:p w14:paraId="5200E609" w14:textId="77777777" w:rsidR="0052189B" w:rsidRDefault="00AD2E56">
      <w:pPr>
        <w:spacing w:line="500" w:lineRule="exact"/>
        <w:ind w:firstLine="420"/>
        <w:rPr>
          <w:rFonts w:ascii="方正仿宋_GBK" w:eastAsia="方正仿宋_GBK" w:hAnsi="方正仿宋_GBK" w:cs="方正仿宋_GBK"/>
          <w:color w:val="000000"/>
        </w:rPr>
      </w:pPr>
      <w:r>
        <w:rPr>
          <w:rFonts w:ascii="方正仿宋_GBK" w:eastAsia="方正仿宋_GBK" w:hAnsi="方正仿宋_GBK" w:cs="方正仿宋_GBK"/>
          <w:color w:val="000000"/>
        </w:rPr>
        <w:t>注：同一采购目录序号的物品，其单价会因配置规格不同而变动，均符合资产配置标准。涉密采购事项按照相关规定执行。</w:t>
      </w:r>
    </w:p>
    <w:p w14:paraId="0785C426" w14:textId="77777777" w:rsidR="0052189B" w:rsidRDefault="00AD2E56">
      <w:pPr>
        <w:widowControl/>
        <w:jc w:val="left"/>
        <w:rPr>
          <w:rFonts w:ascii="Times New Roman" w:eastAsia="黑体" w:hAnsi="黑体" w:cs="Times New Roman"/>
          <w:sz w:val="32"/>
          <w:szCs w:val="32"/>
        </w:rPr>
      </w:pPr>
      <w:r>
        <w:rPr>
          <w:rFonts w:ascii="Times New Roman" w:eastAsia="黑体" w:hAnsi="黑体" w:cs="Times New Roman"/>
          <w:sz w:val="32"/>
          <w:szCs w:val="32"/>
        </w:rPr>
        <w:lastRenderedPageBreak/>
        <w:br w:type="page"/>
      </w:r>
    </w:p>
    <w:p w14:paraId="31C28B92" w14:textId="136A579C" w:rsidR="0052189B" w:rsidRDefault="00AD2E56">
      <w:pPr>
        <w:spacing w:line="500" w:lineRule="exact"/>
        <w:ind w:firstLine="420"/>
        <w:rPr>
          <w:rFonts w:ascii="Times New Roman" w:eastAsia="黑体" w:hAnsi="Times New Roman" w:cs="Times New Roman"/>
          <w:sz w:val="32"/>
          <w:szCs w:val="32"/>
        </w:rPr>
      </w:pPr>
      <w:r>
        <w:rPr>
          <w:rFonts w:ascii="Times New Roman" w:eastAsia="黑体" w:hAnsi="黑体" w:cs="Times New Roman"/>
          <w:sz w:val="32"/>
          <w:szCs w:val="32"/>
        </w:rPr>
        <w:lastRenderedPageBreak/>
        <w:t>七、</w:t>
      </w:r>
      <w:r w:rsidR="004C7D34">
        <w:rPr>
          <w:rFonts w:ascii="Times New Roman" w:eastAsia="黑体" w:hAnsi="黑体" w:cs="Times New Roman"/>
          <w:sz w:val="32"/>
          <w:szCs w:val="32"/>
        </w:rPr>
        <w:t>单位</w:t>
      </w:r>
      <w:r>
        <w:rPr>
          <w:rFonts w:ascii="Times New Roman" w:eastAsia="黑体" w:hAnsi="黑体" w:cs="Times New Roman"/>
          <w:sz w:val="32"/>
          <w:szCs w:val="32"/>
        </w:rPr>
        <w:t>国有资产信息</w:t>
      </w:r>
    </w:p>
    <w:p w14:paraId="0F71287F" w14:textId="5F329FA1" w:rsidR="0052189B" w:rsidRDefault="00AD2E56">
      <w:pPr>
        <w:spacing w:line="584" w:lineRule="exact"/>
        <w:ind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永清</w:t>
      </w:r>
      <w:proofErr w:type="gramStart"/>
      <w:r>
        <w:rPr>
          <w:rFonts w:ascii="Times New Roman" w:eastAsia="仿宋_GB2312" w:hAnsi="Times New Roman" w:cs="Times New Roman"/>
          <w:sz w:val="32"/>
          <w:szCs w:val="32"/>
        </w:rPr>
        <w:t>县</w:t>
      </w:r>
      <w:r>
        <w:rPr>
          <w:rFonts w:ascii="Times New Roman" w:eastAsia="仿宋_GB2312" w:hAnsi="Times New Roman" w:cs="Times New Roman" w:hint="eastAsia"/>
          <w:sz w:val="32"/>
          <w:szCs w:val="32"/>
        </w:rPr>
        <w:t>刘街乡</w:t>
      </w:r>
      <w:proofErr w:type="gramEnd"/>
      <w:r>
        <w:rPr>
          <w:rFonts w:ascii="Times New Roman" w:eastAsia="仿宋_GB2312" w:hAnsi="Times New Roman" w:cs="Times New Roman" w:hint="eastAsia"/>
          <w:sz w:val="32"/>
          <w:szCs w:val="32"/>
        </w:rPr>
        <w:t>中学</w:t>
      </w:r>
      <w:r>
        <w:rPr>
          <w:rFonts w:ascii="Times New Roman" w:eastAsia="仿宋_GB2312" w:hAnsi="Times New Roman" w:cs="Times New Roman"/>
          <w:sz w:val="32"/>
          <w:szCs w:val="32"/>
        </w:rPr>
        <w:t>上年末固定资产金额为</w:t>
      </w:r>
      <w:r>
        <w:rPr>
          <w:rFonts w:ascii="Times New Roman" w:eastAsia="仿宋_GB2312" w:hAnsi="Times New Roman" w:cs="Times New Roman" w:hint="eastAsia"/>
          <w:sz w:val="32"/>
          <w:szCs w:val="32"/>
        </w:rPr>
        <w:t>1187.72</w:t>
      </w:r>
      <w:r>
        <w:rPr>
          <w:rFonts w:ascii="Times New Roman" w:eastAsia="仿宋_GB2312" w:hAnsi="Times New Roman" w:cs="Times New Roman"/>
          <w:sz w:val="32"/>
          <w:szCs w:val="32"/>
        </w:rPr>
        <w:t>万元</w:t>
      </w:r>
      <w:r>
        <w:rPr>
          <w:rFonts w:ascii="Times New Roman" w:eastAsia="仿宋_GB2312" w:hAnsi="Times New Roman" w:cs="Times New Roman" w:hint="eastAsia"/>
          <w:sz w:val="32"/>
          <w:szCs w:val="32"/>
        </w:rPr>
        <w:t>（详见下表）</w:t>
      </w:r>
      <w:r>
        <w:rPr>
          <w:rFonts w:ascii="Times New Roman" w:eastAsia="仿宋_GB2312" w:hAnsi="Times New Roman" w:cs="Times New Roman"/>
          <w:sz w:val="32"/>
          <w:szCs w:val="32"/>
        </w:rPr>
        <w:t>，本年度我</w:t>
      </w:r>
      <w:r>
        <w:rPr>
          <w:rFonts w:ascii="Times New Roman" w:eastAsia="仿宋_GB2312" w:hAnsi="Times New Roman" w:cs="Times New Roman" w:hint="eastAsia"/>
          <w:sz w:val="32"/>
          <w:szCs w:val="32"/>
        </w:rPr>
        <w:t>单</w:t>
      </w:r>
      <w:proofErr w:type="gramStart"/>
      <w:r>
        <w:rPr>
          <w:rFonts w:ascii="Times New Roman" w:eastAsia="仿宋_GB2312" w:hAnsi="Times New Roman" w:cs="Times New Roman" w:hint="eastAsia"/>
          <w:sz w:val="32"/>
          <w:szCs w:val="32"/>
        </w:rPr>
        <w:t>位</w:t>
      </w:r>
      <w:r>
        <w:rPr>
          <w:rFonts w:ascii="Times New Roman" w:eastAsia="仿宋_GB2312" w:hAnsi="Times New Roman" w:cs="Times New Roman"/>
          <w:sz w:val="32"/>
          <w:szCs w:val="32"/>
        </w:rPr>
        <w:t>拟</w:t>
      </w:r>
      <w:proofErr w:type="gramEnd"/>
      <w:r>
        <w:rPr>
          <w:rFonts w:ascii="Times New Roman" w:eastAsia="仿宋_GB2312" w:hAnsi="Times New Roman" w:cs="Times New Roman"/>
          <w:sz w:val="32"/>
          <w:szCs w:val="32"/>
        </w:rPr>
        <w:t>购置固定资产</w:t>
      </w:r>
      <w:r>
        <w:rPr>
          <w:rFonts w:ascii="Times New Roman" w:eastAsia="仿宋_GB2312" w:hAnsi="Times New Roman" w:cs="Times New Roman" w:hint="eastAsia"/>
          <w:sz w:val="32"/>
          <w:szCs w:val="32"/>
        </w:rPr>
        <w:t>总额为</w:t>
      </w:r>
      <w:r>
        <w:rPr>
          <w:rFonts w:ascii="Times New Roman" w:eastAsia="仿宋_GB2312" w:hAnsi="Times New Roman" w:cs="Times New Roman" w:hint="eastAsia"/>
          <w:sz w:val="32"/>
          <w:szCs w:val="32"/>
        </w:rPr>
        <w:t>0</w:t>
      </w:r>
      <w:r>
        <w:rPr>
          <w:rFonts w:ascii="Times New Roman" w:eastAsia="仿宋_GB2312" w:hAnsi="Times New Roman" w:cs="Times New Roman" w:hint="eastAsia"/>
          <w:sz w:val="32"/>
          <w:szCs w:val="32"/>
        </w:rPr>
        <w:t>万元</w:t>
      </w:r>
      <w:r>
        <w:rPr>
          <w:rFonts w:ascii="Times New Roman" w:eastAsia="仿宋_GB2312" w:hAnsi="Times New Roman" w:cs="Times New Roman"/>
          <w:sz w:val="32"/>
          <w:szCs w:val="32"/>
        </w:rPr>
        <w:t>。</w:t>
      </w:r>
    </w:p>
    <w:p w14:paraId="032B5C6B" w14:textId="77777777" w:rsidR="0052189B" w:rsidRDefault="0052189B">
      <w:pPr>
        <w:spacing w:line="584" w:lineRule="exact"/>
        <w:ind w:firstLine="640"/>
        <w:rPr>
          <w:rFonts w:ascii="Times New Roman" w:eastAsia="仿宋_GB2312" w:hAnsi="Times New Roman" w:cs="Times New Roman"/>
          <w:sz w:val="32"/>
          <w:szCs w:val="32"/>
        </w:rPr>
      </w:pPr>
    </w:p>
    <w:tbl>
      <w:tblPr>
        <w:tblW w:w="13482" w:type="dxa"/>
        <w:tblInd w:w="93" w:type="dxa"/>
        <w:tblLayout w:type="fixed"/>
        <w:tblLook w:val="04A0" w:firstRow="1" w:lastRow="0" w:firstColumn="1" w:lastColumn="0" w:noHBand="0" w:noVBand="1"/>
      </w:tblPr>
      <w:tblGrid>
        <w:gridCol w:w="5224"/>
        <w:gridCol w:w="3155"/>
        <w:gridCol w:w="5103"/>
      </w:tblGrid>
      <w:tr w:rsidR="0052189B" w14:paraId="5BE575F4" w14:textId="77777777">
        <w:trPr>
          <w:trHeight w:val="705"/>
        </w:trPr>
        <w:tc>
          <w:tcPr>
            <w:tcW w:w="13482" w:type="dxa"/>
            <w:gridSpan w:val="3"/>
            <w:tcBorders>
              <w:top w:val="nil"/>
              <w:left w:val="nil"/>
              <w:bottom w:val="nil"/>
              <w:right w:val="nil"/>
            </w:tcBorders>
            <w:shd w:val="clear" w:color="auto" w:fill="auto"/>
            <w:noWrap/>
            <w:vAlign w:val="center"/>
          </w:tcPr>
          <w:p w14:paraId="318524E7" w14:textId="77777777" w:rsidR="0052189B" w:rsidRDefault="00AD2E56">
            <w:pPr>
              <w:widowControl/>
              <w:spacing w:line="584" w:lineRule="exact"/>
              <w:jc w:val="center"/>
              <w:rPr>
                <w:rFonts w:ascii="Times New Roman" w:eastAsia="仿宋_GB2312" w:hAnsi="Times New Roman" w:cs="Times New Roman"/>
                <w:b/>
                <w:bCs/>
                <w:kern w:val="0"/>
                <w:sz w:val="32"/>
                <w:szCs w:val="32"/>
              </w:rPr>
            </w:pPr>
            <w:r>
              <w:rPr>
                <w:rFonts w:ascii="Times New Roman" w:eastAsia="仿宋_GB2312" w:hAnsi="Times New Roman" w:cs="Times New Roman"/>
                <w:b/>
                <w:bCs/>
                <w:kern w:val="0"/>
                <w:sz w:val="32"/>
                <w:szCs w:val="32"/>
              </w:rPr>
              <w:t>永清县县直固定资产占用情况表</w:t>
            </w:r>
          </w:p>
        </w:tc>
      </w:tr>
      <w:tr w:rsidR="0052189B" w14:paraId="3E7057D1" w14:textId="77777777">
        <w:trPr>
          <w:trHeight w:val="510"/>
        </w:trPr>
        <w:tc>
          <w:tcPr>
            <w:tcW w:w="8379" w:type="dxa"/>
            <w:gridSpan w:val="2"/>
            <w:tcBorders>
              <w:top w:val="nil"/>
              <w:left w:val="nil"/>
              <w:bottom w:val="nil"/>
              <w:right w:val="nil"/>
            </w:tcBorders>
            <w:shd w:val="clear" w:color="auto" w:fill="auto"/>
            <w:noWrap/>
            <w:vAlign w:val="center"/>
          </w:tcPr>
          <w:p w14:paraId="0CEAFFCA" w14:textId="4F691F1A" w:rsidR="0052189B" w:rsidRDefault="00AD2E56">
            <w:pPr>
              <w:widowControl/>
              <w:spacing w:line="584" w:lineRule="exact"/>
              <w:jc w:val="left"/>
              <w:rPr>
                <w:rFonts w:ascii="Times New Roman" w:eastAsia="仿宋_GB2312" w:hAnsi="Times New Roman" w:cs="Times New Roman"/>
                <w:kern w:val="0"/>
                <w:sz w:val="22"/>
              </w:rPr>
            </w:pPr>
            <w:r>
              <w:rPr>
                <w:rFonts w:ascii="Times New Roman" w:eastAsia="仿宋_GB2312" w:hAnsi="Times New Roman" w:cs="Times New Roman"/>
                <w:kern w:val="0"/>
                <w:sz w:val="22"/>
              </w:rPr>
              <w:t>编制：永清</w:t>
            </w:r>
            <w:proofErr w:type="gramStart"/>
            <w:r>
              <w:rPr>
                <w:rFonts w:ascii="Times New Roman" w:eastAsia="仿宋_GB2312" w:hAnsi="Times New Roman" w:cs="Times New Roman"/>
                <w:kern w:val="0"/>
                <w:sz w:val="22"/>
              </w:rPr>
              <w:t>县</w:t>
            </w:r>
            <w:r w:rsidR="00546AE0">
              <w:rPr>
                <w:rFonts w:ascii="Times New Roman" w:eastAsia="仿宋_GB2312" w:hAnsi="Times New Roman" w:cs="Times New Roman"/>
                <w:kern w:val="0"/>
                <w:sz w:val="22"/>
              </w:rPr>
              <w:t>刘街乡</w:t>
            </w:r>
            <w:proofErr w:type="gramEnd"/>
            <w:r w:rsidR="00546AE0">
              <w:rPr>
                <w:rFonts w:ascii="Times New Roman" w:eastAsia="仿宋_GB2312" w:hAnsi="Times New Roman" w:cs="Times New Roman"/>
                <w:kern w:val="0"/>
                <w:sz w:val="22"/>
              </w:rPr>
              <w:t>中学</w:t>
            </w:r>
          </w:p>
        </w:tc>
        <w:tc>
          <w:tcPr>
            <w:tcW w:w="5103" w:type="dxa"/>
            <w:tcBorders>
              <w:top w:val="nil"/>
              <w:left w:val="nil"/>
              <w:bottom w:val="nil"/>
              <w:right w:val="nil"/>
            </w:tcBorders>
            <w:shd w:val="clear" w:color="auto" w:fill="auto"/>
            <w:noWrap/>
            <w:vAlign w:val="center"/>
          </w:tcPr>
          <w:p w14:paraId="2E639C4F" w14:textId="77777777" w:rsidR="0052189B" w:rsidRDefault="00AD2E56">
            <w:pPr>
              <w:widowControl/>
              <w:spacing w:line="584" w:lineRule="exact"/>
              <w:jc w:val="left"/>
              <w:rPr>
                <w:rFonts w:ascii="Times New Roman" w:eastAsia="仿宋_GB2312" w:hAnsi="Times New Roman" w:cs="Times New Roman"/>
                <w:kern w:val="0"/>
                <w:sz w:val="22"/>
              </w:rPr>
            </w:pPr>
            <w:r>
              <w:rPr>
                <w:rFonts w:ascii="Times New Roman" w:eastAsia="仿宋_GB2312" w:hAnsi="Times New Roman" w:cs="Times New Roman"/>
                <w:kern w:val="0"/>
                <w:sz w:val="22"/>
              </w:rPr>
              <w:t>截止时间：</w:t>
            </w:r>
            <w:r>
              <w:rPr>
                <w:rFonts w:ascii="Times New Roman" w:eastAsia="仿宋_GB2312" w:hAnsi="Times New Roman" w:cs="Times New Roman"/>
                <w:kern w:val="0"/>
                <w:sz w:val="22"/>
              </w:rPr>
              <w:t>20</w:t>
            </w:r>
            <w:r>
              <w:rPr>
                <w:rFonts w:ascii="Times New Roman" w:eastAsia="仿宋_GB2312" w:hAnsi="Times New Roman" w:cs="Times New Roman" w:hint="eastAsia"/>
                <w:kern w:val="0"/>
                <w:sz w:val="22"/>
              </w:rPr>
              <w:t>2</w:t>
            </w:r>
            <w:r>
              <w:rPr>
                <w:rFonts w:ascii="Times New Roman" w:eastAsia="仿宋_GB2312" w:hAnsi="Times New Roman" w:cs="Times New Roman"/>
                <w:kern w:val="0"/>
                <w:sz w:val="22"/>
              </w:rPr>
              <w:t>1</w:t>
            </w:r>
            <w:r>
              <w:rPr>
                <w:rFonts w:ascii="Times New Roman" w:eastAsia="仿宋_GB2312" w:hAnsi="Times New Roman" w:cs="Times New Roman"/>
                <w:kern w:val="0"/>
                <w:sz w:val="22"/>
              </w:rPr>
              <w:t>年</w:t>
            </w:r>
            <w:r>
              <w:rPr>
                <w:rFonts w:ascii="Times New Roman" w:eastAsia="仿宋_GB2312" w:hAnsi="Times New Roman" w:cs="Times New Roman"/>
                <w:kern w:val="0"/>
                <w:sz w:val="22"/>
              </w:rPr>
              <w:t>12</w:t>
            </w:r>
            <w:r>
              <w:rPr>
                <w:rFonts w:ascii="Times New Roman" w:eastAsia="仿宋_GB2312" w:hAnsi="Times New Roman" w:cs="Times New Roman"/>
                <w:kern w:val="0"/>
                <w:sz w:val="22"/>
              </w:rPr>
              <w:t>月</w:t>
            </w:r>
            <w:r>
              <w:rPr>
                <w:rFonts w:ascii="Times New Roman" w:eastAsia="仿宋_GB2312" w:hAnsi="Times New Roman" w:cs="Times New Roman"/>
                <w:kern w:val="0"/>
                <w:sz w:val="22"/>
              </w:rPr>
              <w:t>31</w:t>
            </w:r>
            <w:r>
              <w:rPr>
                <w:rFonts w:ascii="Times New Roman" w:eastAsia="仿宋_GB2312" w:hAnsi="Times New Roman" w:cs="Times New Roman"/>
                <w:kern w:val="0"/>
                <w:sz w:val="22"/>
              </w:rPr>
              <w:t>日</w:t>
            </w:r>
          </w:p>
        </w:tc>
      </w:tr>
      <w:tr w:rsidR="0052189B" w14:paraId="73FC20DB" w14:textId="77777777">
        <w:trPr>
          <w:trHeight w:hRule="exact" w:val="567"/>
        </w:trPr>
        <w:tc>
          <w:tcPr>
            <w:tcW w:w="522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6E5D3F3" w14:textId="77777777" w:rsidR="0052189B" w:rsidRDefault="00AD2E56">
            <w:pPr>
              <w:widowControl/>
              <w:spacing w:line="584" w:lineRule="exact"/>
              <w:jc w:val="center"/>
              <w:rPr>
                <w:rFonts w:ascii="Times New Roman" w:eastAsia="仿宋_GB2312" w:hAnsi="Times New Roman" w:cs="Times New Roman"/>
                <w:b/>
                <w:bCs/>
                <w:kern w:val="0"/>
                <w:sz w:val="22"/>
              </w:rPr>
            </w:pPr>
            <w:r>
              <w:rPr>
                <w:rFonts w:ascii="Times New Roman" w:eastAsia="仿宋_GB2312" w:hAnsi="Times New Roman" w:cs="Times New Roman"/>
                <w:b/>
                <w:bCs/>
                <w:kern w:val="0"/>
                <w:sz w:val="22"/>
              </w:rPr>
              <w:t>项目</w:t>
            </w:r>
          </w:p>
        </w:tc>
        <w:tc>
          <w:tcPr>
            <w:tcW w:w="3155" w:type="dxa"/>
            <w:tcBorders>
              <w:top w:val="single" w:sz="4" w:space="0" w:color="auto"/>
              <w:left w:val="nil"/>
              <w:bottom w:val="single" w:sz="4" w:space="0" w:color="auto"/>
              <w:right w:val="single" w:sz="4" w:space="0" w:color="auto"/>
            </w:tcBorders>
            <w:shd w:val="clear" w:color="auto" w:fill="auto"/>
            <w:noWrap/>
            <w:vAlign w:val="center"/>
          </w:tcPr>
          <w:p w14:paraId="6A01081D" w14:textId="77777777" w:rsidR="0052189B" w:rsidRDefault="00AD2E56">
            <w:pPr>
              <w:widowControl/>
              <w:spacing w:line="584" w:lineRule="exact"/>
              <w:jc w:val="center"/>
              <w:rPr>
                <w:rFonts w:ascii="Times New Roman" w:eastAsia="仿宋_GB2312" w:hAnsi="Times New Roman" w:cs="Times New Roman"/>
                <w:b/>
                <w:bCs/>
                <w:kern w:val="0"/>
                <w:sz w:val="22"/>
              </w:rPr>
            </w:pPr>
            <w:r>
              <w:rPr>
                <w:rFonts w:ascii="Times New Roman" w:eastAsia="仿宋_GB2312" w:hAnsi="Times New Roman" w:cs="Times New Roman"/>
                <w:b/>
                <w:bCs/>
                <w:kern w:val="0"/>
                <w:sz w:val="22"/>
              </w:rPr>
              <w:t>数量</w:t>
            </w:r>
          </w:p>
        </w:tc>
        <w:tc>
          <w:tcPr>
            <w:tcW w:w="5103" w:type="dxa"/>
            <w:tcBorders>
              <w:top w:val="single" w:sz="4" w:space="0" w:color="auto"/>
              <w:left w:val="nil"/>
              <w:bottom w:val="single" w:sz="4" w:space="0" w:color="auto"/>
              <w:right w:val="single" w:sz="4" w:space="0" w:color="auto"/>
            </w:tcBorders>
            <w:shd w:val="clear" w:color="auto" w:fill="auto"/>
            <w:noWrap/>
            <w:vAlign w:val="center"/>
          </w:tcPr>
          <w:p w14:paraId="44A11DAC" w14:textId="77777777" w:rsidR="0052189B" w:rsidRDefault="00AD2E56">
            <w:pPr>
              <w:widowControl/>
              <w:spacing w:line="584" w:lineRule="exact"/>
              <w:jc w:val="center"/>
              <w:rPr>
                <w:rFonts w:ascii="Times New Roman" w:eastAsia="仿宋_GB2312" w:hAnsi="Times New Roman" w:cs="Times New Roman"/>
                <w:b/>
                <w:bCs/>
                <w:kern w:val="0"/>
                <w:sz w:val="22"/>
              </w:rPr>
            </w:pPr>
            <w:r>
              <w:rPr>
                <w:rFonts w:ascii="Times New Roman" w:eastAsia="仿宋_GB2312" w:hAnsi="Times New Roman" w:cs="Times New Roman"/>
                <w:b/>
                <w:bCs/>
                <w:kern w:val="0"/>
                <w:sz w:val="22"/>
              </w:rPr>
              <w:t>价值（金额单位：万元）</w:t>
            </w:r>
          </w:p>
        </w:tc>
      </w:tr>
      <w:tr w:rsidR="0052189B" w14:paraId="62F9C9A7" w14:textId="77777777">
        <w:trPr>
          <w:trHeight w:hRule="exact" w:val="567"/>
        </w:trPr>
        <w:tc>
          <w:tcPr>
            <w:tcW w:w="5224" w:type="dxa"/>
            <w:tcBorders>
              <w:top w:val="nil"/>
              <w:left w:val="single" w:sz="4" w:space="0" w:color="auto"/>
              <w:bottom w:val="single" w:sz="4" w:space="0" w:color="auto"/>
              <w:right w:val="single" w:sz="4" w:space="0" w:color="auto"/>
            </w:tcBorders>
            <w:shd w:val="clear" w:color="auto" w:fill="auto"/>
            <w:noWrap/>
            <w:vAlign w:val="center"/>
          </w:tcPr>
          <w:p w14:paraId="2A855571" w14:textId="77777777" w:rsidR="0052189B" w:rsidRDefault="00AD2E56">
            <w:pPr>
              <w:widowControl/>
              <w:spacing w:line="584" w:lineRule="exact"/>
              <w:jc w:val="center"/>
              <w:rPr>
                <w:rFonts w:ascii="Times New Roman" w:eastAsia="仿宋_GB2312" w:hAnsi="Times New Roman" w:cs="Times New Roman"/>
                <w:kern w:val="0"/>
                <w:sz w:val="22"/>
              </w:rPr>
            </w:pPr>
            <w:r>
              <w:rPr>
                <w:rFonts w:ascii="Times New Roman" w:eastAsia="仿宋_GB2312" w:hAnsi="Times New Roman" w:cs="Times New Roman"/>
                <w:kern w:val="0"/>
                <w:sz w:val="22"/>
              </w:rPr>
              <w:t>资产总额</w:t>
            </w:r>
          </w:p>
        </w:tc>
        <w:tc>
          <w:tcPr>
            <w:tcW w:w="3155" w:type="dxa"/>
            <w:tcBorders>
              <w:top w:val="nil"/>
              <w:left w:val="nil"/>
              <w:bottom w:val="single" w:sz="4" w:space="0" w:color="auto"/>
              <w:right w:val="single" w:sz="4" w:space="0" w:color="auto"/>
            </w:tcBorders>
            <w:shd w:val="clear" w:color="auto" w:fill="auto"/>
            <w:noWrap/>
            <w:vAlign w:val="center"/>
          </w:tcPr>
          <w:p w14:paraId="582B8878" w14:textId="77777777" w:rsidR="0052189B" w:rsidRDefault="00AD2E56">
            <w:pPr>
              <w:spacing w:line="584" w:lineRule="exact"/>
              <w:jc w:val="center"/>
              <w:rPr>
                <w:rFonts w:ascii="Times New Roman" w:eastAsia="仿宋_GB2312" w:hAnsi="Times New Roman" w:cs="Times New Roman"/>
                <w:sz w:val="22"/>
              </w:rPr>
            </w:pPr>
            <w:r>
              <w:rPr>
                <w:rFonts w:ascii="Times New Roman" w:eastAsia="仿宋_GB2312" w:hAnsi="Times New Roman" w:cs="Times New Roman"/>
                <w:sz w:val="22"/>
              </w:rPr>
              <w:t>——</w:t>
            </w:r>
          </w:p>
        </w:tc>
        <w:tc>
          <w:tcPr>
            <w:tcW w:w="5103" w:type="dxa"/>
            <w:tcBorders>
              <w:top w:val="nil"/>
              <w:left w:val="nil"/>
              <w:bottom w:val="single" w:sz="4" w:space="0" w:color="auto"/>
              <w:right w:val="single" w:sz="4" w:space="0" w:color="auto"/>
            </w:tcBorders>
            <w:shd w:val="clear" w:color="auto" w:fill="auto"/>
            <w:noWrap/>
            <w:vAlign w:val="center"/>
          </w:tcPr>
          <w:p w14:paraId="191F5B2F" w14:textId="77777777" w:rsidR="0052189B" w:rsidRDefault="00AD2E56">
            <w:pPr>
              <w:spacing w:line="584" w:lineRule="exact"/>
              <w:jc w:val="center"/>
              <w:rPr>
                <w:rFonts w:ascii="Times New Roman" w:eastAsia="仿宋_GB2312" w:hAnsi="Times New Roman" w:cs="Times New Roman"/>
                <w:sz w:val="22"/>
              </w:rPr>
            </w:pPr>
            <w:r>
              <w:rPr>
                <w:rFonts w:ascii="Times New Roman" w:eastAsia="仿宋_GB2312" w:hAnsi="Times New Roman" w:cs="Times New Roman" w:hint="eastAsia"/>
                <w:sz w:val="22"/>
              </w:rPr>
              <w:t>1187.72</w:t>
            </w:r>
          </w:p>
        </w:tc>
      </w:tr>
      <w:tr w:rsidR="0052189B" w14:paraId="476D1AA0" w14:textId="77777777">
        <w:trPr>
          <w:trHeight w:hRule="exact" w:val="567"/>
        </w:trPr>
        <w:tc>
          <w:tcPr>
            <w:tcW w:w="5224" w:type="dxa"/>
            <w:tcBorders>
              <w:top w:val="nil"/>
              <w:left w:val="single" w:sz="4" w:space="0" w:color="auto"/>
              <w:bottom w:val="single" w:sz="4" w:space="0" w:color="auto"/>
              <w:right w:val="single" w:sz="4" w:space="0" w:color="auto"/>
            </w:tcBorders>
            <w:shd w:val="clear" w:color="auto" w:fill="auto"/>
            <w:noWrap/>
            <w:vAlign w:val="center"/>
          </w:tcPr>
          <w:p w14:paraId="23B9F29F" w14:textId="77777777" w:rsidR="0052189B" w:rsidRDefault="00AD2E56">
            <w:pPr>
              <w:widowControl/>
              <w:spacing w:line="584" w:lineRule="exact"/>
              <w:jc w:val="center"/>
              <w:rPr>
                <w:rFonts w:ascii="Times New Roman" w:eastAsia="仿宋_GB2312" w:hAnsi="Times New Roman" w:cs="Times New Roman"/>
                <w:kern w:val="0"/>
                <w:sz w:val="22"/>
              </w:rPr>
            </w:pPr>
            <w:r>
              <w:rPr>
                <w:rFonts w:ascii="Times New Roman" w:eastAsia="仿宋_GB2312" w:hAnsi="Times New Roman" w:cs="Times New Roman"/>
                <w:kern w:val="0"/>
                <w:sz w:val="22"/>
              </w:rPr>
              <w:t>1</w:t>
            </w:r>
            <w:r>
              <w:rPr>
                <w:rFonts w:ascii="Times New Roman" w:eastAsia="仿宋_GB2312" w:hAnsi="Times New Roman" w:cs="Times New Roman"/>
                <w:kern w:val="0"/>
                <w:sz w:val="22"/>
              </w:rPr>
              <w:t>、房屋（平方米）</w:t>
            </w:r>
          </w:p>
        </w:tc>
        <w:tc>
          <w:tcPr>
            <w:tcW w:w="3155" w:type="dxa"/>
            <w:tcBorders>
              <w:top w:val="nil"/>
              <w:left w:val="nil"/>
              <w:bottom w:val="single" w:sz="4" w:space="0" w:color="auto"/>
              <w:right w:val="single" w:sz="4" w:space="0" w:color="auto"/>
            </w:tcBorders>
            <w:shd w:val="clear" w:color="auto" w:fill="auto"/>
            <w:noWrap/>
            <w:vAlign w:val="center"/>
          </w:tcPr>
          <w:p w14:paraId="2F9D8745" w14:textId="77777777" w:rsidR="0052189B" w:rsidRDefault="00AD2E56">
            <w:pPr>
              <w:spacing w:line="584" w:lineRule="exact"/>
              <w:jc w:val="center"/>
              <w:rPr>
                <w:rFonts w:ascii="Times New Roman" w:eastAsia="仿宋_GB2312" w:hAnsi="Times New Roman" w:cs="Times New Roman"/>
                <w:sz w:val="22"/>
              </w:rPr>
            </w:pPr>
            <w:r>
              <w:rPr>
                <w:rFonts w:ascii="Times New Roman" w:eastAsia="仿宋_GB2312" w:hAnsi="Times New Roman" w:cs="Times New Roman" w:hint="eastAsia"/>
                <w:sz w:val="22"/>
              </w:rPr>
              <w:t>9398.87</w:t>
            </w:r>
          </w:p>
        </w:tc>
        <w:tc>
          <w:tcPr>
            <w:tcW w:w="5103" w:type="dxa"/>
            <w:tcBorders>
              <w:top w:val="nil"/>
              <w:left w:val="nil"/>
              <w:bottom w:val="single" w:sz="4" w:space="0" w:color="auto"/>
              <w:right w:val="single" w:sz="4" w:space="0" w:color="auto"/>
            </w:tcBorders>
            <w:shd w:val="clear" w:color="auto" w:fill="auto"/>
            <w:noWrap/>
            <w:vAlign w:val="center"/>
          </w:tcPr>
          <w:p w14:paraId="495B1CCF" w14:textId="77777777" w:rsidR="0052189B" w:rsidRDefault="00AD2E56">
            <w:pPr>
              <w:spacing w:line="584" w:lineRule="exact"/>
              <w:jc w:val="center"/>
              <w:rPr>
                <w:rFonts w:ascii="Times New Roman" w:eastAsia="仿宋_GB2312" w:hAnsi="Times New Roman" w:cs="Times New Roman"/>
                <w:sz w:val="22"/>
              </w:rPr>
            </w:pPr>
            <w:r>
              <w:rPr>
                <w:rFonts w:ascii="Times New Roman" w:eastAsia="仿宋_GB2312" w:hAnsi="Times New Roman" w:cs="Times New Roman" w:hint="eastAsia"/>
                <w:sz w:val="22"/>
              </w:rPr>
              <w:t>953.28</w:t>
            </w:r>
          </w:p>
        </w:tc>
      </w:tr>
      <w:tr w:rsidR="0052189B" w14:paraId="08BA549E" w14:textId="77777777">
        <w:trPr>
          <w:trHeight w:hRule="exact" w:val="567"/>
        </w:trPr>
        <w:tc>
          <w:tcPr>
            <w:tcW w:w="5224" w:type="dxa"/>
            <w:tcBorders>
              <w:top w:val="nil"/>
              <w:left w:val="single" w:sz="4" w:space="0" w:color="auto"/>
              <w:bottom w:val="single" w:sz="4" w:space="0" w:color="auto"/>
              <w:right w:val="single" w:sz="4" w:space="0" w:color="auto"/>
            </w:tcBorders>
            <w:shd w:val="clear" w:color="auto" w:fill="auto"/>
            <w:noWrap/>
            <w:vAlign w:val="center"/>
          </w:tcPr>
          <w:p w14:paraId="3FA33568" w14:textId="77777777" w:rsidR="0052189B" w:rsidRDefault="00AD2E56">
            <w:pPr>
              <w:widowControl/>
              <w:spacing w:line="584" w:lineRule="exact"/>
              <w:jc w:val="center"/>
              <w:rPr>
                <w:rFonts w:ascii="Times New Roman" w:eastAsia="仿宋_GB2312" w:hAnsi="Times New Roman" w:cs="Times New Roman"/>
                <w:kern w:val="0"/>
                <w:sz w:val="22"/>
              </w:rPr>
            </w:pPr>
            <w:r>
              <w:rPr>
                <w:rFonts w:ascii="Times New Roman" w:eastAsia="仿宋_GB2312" w:hAnsi="Times New Roman" w:cs="Times New Roman"/>
                <w:kern w:val="0"/>
                <w:sz w:val="22"/>
              </w:rPr>
              <w:t>其中：办公用房（平方米）</w:t>
            </w:r>
          </w:p>
        </w:tc>
        <w:tc>
          <w:tcPr>
            <w:tcW w:w="3155" w:type="dxa"/>
            <w:tcBorders>
              <w:top w:val="nil"/>
              <w:left w:val="nil"/>
              <w:bottom w:val="single" w:sz="4" w:space="0" w:color="auto"/>
              <w:right w:val="single" w:sz="4" w:space="0" w:color="auto"/>
            </w:tcBorders>
            <w:shd w:val="clear" w:color="auto" w:fill="auto"/>
            <w:noWrap/>
            <w:vAlign w:val="center"/>
          </w:tcPr>
          <w:p w14:paraId="7344A2FB" w14:textId="77777777" w:rsidR="0052189B" w:rsidRDefault="00AD2E56">
            <w:pPr>
              <w:spacing w:line="584" w:lineRule="exact"/>
              <w:jc w:val="center"/>
              <w:rPr>
                <w:rFonts w:ascii="Times New Roman" w:eastAsia="仿宋_GB2312" w:hAnsi="Times New Roman" w:cs="Times New Roman"/>
                <w:sz w:val="22"/>
              </w:rPr>
            </w:pPr>
            <w:r>
              <w:rPr>
                <w:rFonts w:ascii="Times New Roman" w:eastAsia="仿宋_GB2312" w:hAnsi="Times New Roman" w:cs="Times New Roman" w:hint="eastAsia"/>
                <w:sz w:val="22"/>
              </w:rPr>
              <w:t>9398.87</w:t>
            </w:r>
          </w:p>
        </w:tc>
        <w:tc>
          <w:tcPr>
            <w:tcW w:w="5103" w:type="dxa"/>
            <w:tcBorders>
              <w:top w:val="nil"/>
              <w:left w:val="nil"/>
              <w:bottom w:val="single" w:sz="4" w:space="0" w:color="auto"/>
              <w:right w:val="single" w:sz="4" w:space="0" w:color="auto"/>
            </w:tcBorders>
            <w:shd w:val="clear" w:color="auto" w:fill="auto"/>
            <w:noWrap/>
            <w:vAlign w:val="center"/>
          </w:tcPr>
          <w:p w14:paraId="2B2D6CF9" w14:textId="77777777" w:rsidR="0052189B" w:rsidRDefault="00AD2E56">
            <w:pPr>
              <w:spacing w:line="584" w:lineRule="exact"/>
              <w:jc w:val="center"/>
              <w:rPr>
                <w:rFonts w:ascii="Times New Roman" w:eastAsia="仿宋_GB2312" w:hAnsi="Times New Roman" w:cs="Times New Roman"/>
                <w:sz w:val="22"/>
              </w:rPr>
            </w:pPr>
            <w:r>
              <w:rPr>
                <w:rFonts w:ascii="Times New Roman" w:eastAsia="仿宋_GB2312" w:hAnsi="Times New Roman" w:cs="Times New Roman" w:hint="eastAsia"/>
                <w:sz w:val="22"/>
              </w:rPr>
              <w:t>953.28</w:t>
            </w:r>
          </w:p>
        </w:tc>
      </w:tr>
      <w:tr w:rsidR="0052189B" w14:paraId="32E6BB9C" w14:textId="77777777">
        <w:trPr>
          <w:trHeight w:hRule="exact" w:val="567"/>
        </w:trPr>
        <w:tc>
          <w:tcPr>
            <w:tcW w:w="5224" w:type="dxa"/>
            <w:tcBorders>
              <w:top w:val="nil"/>
              <w:left w:val="single" w:sz="4" w:space="0" w:color="auto"/>
              <w:bottom w:val="single" w:sz="4" w:space="0" w:color="auto"/>
              <w:right w:val="single" w:sz="4" w:space="0" w:color="auto"/>
            </w:tcBorders>
            <w:shd w:val="clear" w:color="auto" w:fill="auto"/>
            <w:noWrap/>
            <w:vAlign w:val="center"/>
          </w:tcPr>
          <w:p w14:paraId="6F4CE1CD" w14:textId="77777777" w:rsidR="0052189B" w:rsidRDefault="00AD2E56">
            <w:pPr>
              <w:widowControl/>
              <w:spacing w:line="584" w:lineRule="exact"/>
              <w:jc w:val="center"/>
              <w:rPr>
                <w:rFonts w:ascii="Times New Roman" w:eastAsia="仿宋_GB2312" w:hAnsi="Times New Roman" w:cs="Times New Roman"/>
                <w:kern w:val="0"/>
                <w:sz w:val="22"/>
              </w:rPr>
            </w:pPr>
            <w:r>
              <w:rPr>
                <w:rFonts w:ascii="Times New Roman" w:eastAsia="仿宋_GB2312" w:hAnsi="Times New Roman" w:cs="Times New Roman"/>
                <w:kern w:val="0"/>
                <w:sz w:val="22"/>
              </w:rPr>
              <w:t>2</w:t>
            </w:r>
            <w:r>
              <w:rPr>
                <w:rFonts w:ascii="Times New Roman" w:eastAsia="仿宋_GB2312" w:hAnsi="Times New Roman" w:cs="Times New Roman"/>
                <w:kern w:val="0"/>
                <w:sz w:val="22"/>
              </w:rPr>
              <w:t>、车辆（台、辆）</w:t>
            </w:r>
          </w:p>
        </w:tc>
        <w:tc>
          <w:tcPr>
            <w:tcW w:w="3155" w:type="dxa"/>
            <w:tcBorders>
              <w:top w:val="nil"/>
              <w:left w:val="nil"/>
              <w:bottom w:val="single" w:sz="4" w:space="0" w:color="auto"/>
              <w:right w:val="single" w:sz="4" w:space="0" w:color="auto"/>
            </w:tcBorders>
            <w:shd w:val="clear" w:color="auto" w:fill="auto"/>
            <w:noWrap/>
            <w:vAlign w:val="center"/>
          </w:tcPr>
          <w:p w14:paraId="737F5C59" w14:textId="77777777" w:rsidR="0052189B" w:rsidRDefault="00AD2E56">
            <w:pPr>
              <w:spacing w:line="584" w:lineRule="exact"/>
              <w:jc w:val="center"/>
              <w:rPr>
                <w:rFonts w:ascii="Times New Roman" w:eastAsia="仿宋_GB2312" w:hAnsi="Times New Roman" w:cs="Times New Roman"/>
                <w:sz w:val="22"/>
              </w:rPr>
            </w:pPr>
            <w:r>
              <w:rPr>
                <w:rFonts w:ascii="Times New Roman" w:eastAsia="仿宋_GB2312" w:hAnsi="Times New Roman" w:cs="Times New Roman" w:hint="eastAsia"/>
                <w:sz w:val="22"/>
              </w:rPr>
              <w:t>0</w:t>
            </w:r>
          </w:p>
        </w:tc>
        <w:tc>
          <w:tcPr>
            <w:tcW w:w="5103" w:type="dxa"/>
            <w:tcBorders>
              <w:top w:val="nil"/>
              <w:left w:val="nil"/>
              <w:bottom w:val="single" w:sz="4" w:space="0" w:color="auto"/>
              <w:right w:val="single" w:sz="4" w:space="0" w:color="auto"/>
            </w:tcBorders>
            <w:shd w:val="clear" w:color="auto" w:fill="auto"/>
            <w:noWrap/>
            <w:vAlign w:val="center"/>
          </w:tcPr>
          <w:p w14:paraId="7806AB4E" w14:textId="77777777" w:rsidR="0052189B" w:rsidRDefault="00AD2E56">
            <w:pPr>
              <w:spacing w:line="584" w:lineRule="exact"/>
              <w:jc w:val="center"/>
              <w:rPr>
                <w:rFonts w:ascii="Times New Roman" w:eastAsia="仿宋_GB2312" w:hAnsi="Times New Roman" w:cs="Times New Roman"/>
                <w:sz w:val="22"/>
              </w:rPr>
            </w:pPr>
            <w:r>
              <w:rPr>
                <w:rFonts w:ascii="Times New Roman" w:eastAsia="仿宋_GB2312" w:hAnsi="Times New Roman" w:cs="Times New Roman" w:hint="eastAsia"/>
                <w:sz w:val="22"/>
              </w:rPr>
              <w:t>0</w:t>
            </w:r>
          </w:p>
        </w:tc>
      </w:tr>
      <w:tr w:rsidR="0052189B" w14:paraId="52B0CC69" w14:textId="77777777">
        <w:trPr>
          <w:trHeight w:hRule="exact" w:val="567"/>
        </w:trPr>
        <w:tc>
          <w:tcPr>
            <w:tcW w:w="5224" w:type="dxa"/>
            <w:tcBorders>
              <w:top w:val="nil"/>
              <w:left w:val="single" w:sz="4" w:space="0" w:color="auto"/>
              <w:bottom w:val="single" w:sz="4" w:space="0" w:color="auto"/>
              <w:right w:val="single" w:sz="4" w:space="0" w:color="auto"/>
            </w:tcBorders>
            <w:shd w:val="clear" w:color="auto" w:fill="auto"/>
            <w:vAlign w:val="center"/>
          </w:tcPr>
          <w:p w14:paraId="58B81547" w14:textId="77777777" w:rsidR="0052189B" w:rsidRDefault="00AD2E56">
            <w:pPr>
              <w:widowControl/>
              <w:spacing w:line="584" w:lineRule="exact"/>
              <w:jc w:val="center"/>
              <w:rPr>
                <w:rFonts w:ascii="Times New Roman" w:eastAsia="仿宋_GB2312" w:hAnsi="Times New Roman" w:cs="Times New Roman"/>
                <w:kern w:val="0"/>
                <w:sz w:val="22"/>
              </w:rPr>
            </w:pPr>
            <w:r>
              <w:rPr>
                <w:rFonts w:ascii="Times New Roman" w:eastAsia="仿宋_GB2312" w:hAnsi="Times New Roman" w:cs="Times New Roman"/>
                <w:kern w:val="0"/>
                <w:sz w:val="22"/>
              </w:rPr>
              <w:t>3</w:t>
            </w:r>
            <w:r>
              <w:rPr>
                <w:rFonts w:ascii="Times New Roman" w:eastAsia="仿宋_GB2312" w:hAnsi="Times New Roman" w:cs="Times New Roman"/>
                <w:kern w:val="0"/>
                <w:sz w:val="22"/>
              </w:rPr>
              <w:t>、单价在</w:t>
            </w:r>
            <w:r>
              <w:rPr>
                <w:rFonts w:ascii="Times New Roman" w:eastAsia="仿宋_GB2312" w:hAnsi="Times New Roman" w:cs="Times New Roman"/>
                <w:kern w:val="0"/>
                <w:sz w:val="22"/>
              </w:rPr>
              <w:t>20</w:t>
            </w:r>
            <w:r>
              <w:rPr>
                <w:rFonts w:ascii="Times New Roman" w:eastAsia="仿宋_GB2312" w:hAnsi="Times New Roman" w:cs="Times New Roman"/>
                <w:kern w:val="0"/>
                <w:sz w:val="22"/>
              </w:rPr>
              <w:t>万元以上的设备</w:t>
            </w:r>
          </w:p>
        </w:tc>
        <w:tc>
          <w:tcPr>
            <w:tcW w:w="3155" w:type="dxa"/>
            <w:tcBorders>
              <w:top w:val="nil"/>
              <w:left w:val="nil"/>
              <w:bottom w:val="single" w:sz="4" w:space="0" w:color="auto"/>
              <w:right w:val="single" w:sz="4" w:space="0" w:color="auto"/>
            </w:tcBorders>
            <w:shd w:val="clear" w:color="auto" w:fill="auto"/>
            <w:noWrap/>
            <w:vAlign w:val="center"/>
          </w:tcPr>
          <w:p w14:paraId="29153B2E" w14:textId="77777777" w:rsidR="0052189B" w:rsidRDefault="00AD2E56">
            <w:pPr>
              <w:jc w:val="center"/>
              <w:rPr>
                <w:rFonts w:ascii="宋体" w:cs="宋体"/>
                <w:sz w:val="22"/>
              </w:rPr>
            </w:pPr>
            <w:r>
              <w:rPr>
                <w:rFonts w:ascii="宋体" w:hAnsi="宋体" w:cs="宋体" w:hint="eastAsia"/>
                <w:sz w:val="22"/>
              </w:rPr>
              <w:t>0</w:t>
            </w:r>
          </w:p>
        </w:tc>
        <w:tc>
          <w:tcPr>
            <w:tcW w:w="5103" w:type="dxa"/>
            <w:tcBorders>
              <w:top w:val="nil"/>
              <w:left w:val="nil"/>
              <w:bottom w:val="single" w:sz="4" w:space="0" w:color="auto"/>
              <w:right w:val="single" w:sz="4" w:space="0" w:color="auto"/>
            </w:tcBorders>
            <w:shd w:val="clear" w:color="auto" w:fill="auto"/>
            <w:noWrap/>
            <w:vAlign w:val="center"/>
          </w:tcPr>
          <w:p w14:paraId="2E8C2D40" w14:textId="77777777" w:rsidR="0052189B" w:rsidRDefault="00AD2E56">
            <w:pPr>
              <w:jc w:val="center"/>
              <w:rPr>
                <w:rFonts w:ascii="宋体" w:cs="宋体"/>
                <w:sz w:val="22"/>
              </w:rPr>
            </w:pPr>
            <w:r>
              <w:rPr>
                <w:rFonts w:ascii="宋体" w:hAnsi="宋体" w:cs="宋体" w:hint="eastAsia"/>
                <w:sz w:val="22"/>
              </w:rPr>
              <w:t>0</w:t>
            </w:r>
          </w:p>
        </w:tc>
      </w:tr>
      <w:tr w:rsidR="0052189B" w14:paraId="07D2A0EB" w14:textId="77777777">
        <w:trPr>
          <w:trHeight w:hRule="exact" w:val="567"/>
        </w:trPr>
        <w:tc>
          <w:tcPr>
            <w:tcW w:w="5224" w:type="dxa"/>
            <w:tcBorders>
              <w:top w:val="nil"/>
              <w:left w:val="single" w:sz="4" w:space="0" w:color="auto"/>
              <w:bottom w:val="single" w:sz="4" w:space="0" w:color="auto"/>
              <w:right w:val="single" w:sz="4" w:space="0" w:color="auto"/>
            </w:tcBorders>
            <w:shd w:val="clear" w:color="auto" w:fill="auto"/>
            <w:noWrap/>
            <w:vAlign w:val="center"/>
          </w:tcPr>
          <w:p w14:paraId="639EC204" w14:textId="77777777" w:rsidR="0052189B" w:rsidRDefault="00AD2E56">
            <w:pPr>
              <w:widowControl/>
              <w:spacing w:line="584" w:lineRule="exact"/>
              <w:jc w:val="center"/>
              <w:rPr>
                <w:rFonts w:ascii="Times New Roman" w:eastAsia="仿宋_GB2312" w:hAnsi="Times New Roman" w:cs="Times New Roman"/>
                <w:kern w:val="0"/>
                <w:sz w:val="22"/>
              </w:rPr>
            </w:pPr>
            <w:r>
              <w:rPr>
                <w:rFonts w:ascii="Times New Roman" w:eastAsia="仿宋_GB2312" w:hAnsi="Times New Roman" w:cs="Times New Roman"/>
                <w:kern w:val="0"/>
                <w:sz w:val="22"/>
              </w:rPr>
              <w:t>4</w:t>
            </w:r>
            <w:r>
              <w:rPr>
                <w:rFonts w:ascii="Times New Roman" w:eastAsia="仿宋_GB2312" w:hAnsi="Times New Roman" w:cs="Times New Roman"/>
                <w:kern w:val="0"/>
                <w:sz w:val="22"/>
              </w:rPr>
              <w:t>、其他固定资产</w:t>
            </w:r>
          </w:p>
        </w:tc>
        <w:tc>
          <w:tcPr>
            <w:tcW w:w="3155" w:type="dxa"/>
            <w:tcBorders>
              <w:top w:val="nil"/>
              <w:left w:val="nil"/>
              <w:bottom w:val="single" w:sz="4" w:space="0" w:color="auto"/>
              <w:right w:val="single" w:sz="4" w:space="0" w:color="auto"/>
            </w:tcBorders>
            <w:shd w:val="clear" w:color="auto" w:fill="auto"/>
            <w:noWrap/>
            <w:vAlign w:val="center"/>
          </w:tcPr>
          <w:p w14:paraId="5C86068B" w14:textId="77777777" w:rsidR="0052189B" w:rsidRDefault="0052189B">
            <w:pPr>
              <w:spacing w:line="584" w:lineRule="exact"/>
              <w:jc w:val="center"/>
              <w:rPr>
                <w:rFonts w:ascii="Times New Roman" w:eastAsia="仿宋_GB2312" w:hAnsi="Times New Roman" w:cs="Times New Roman"/>
                <w:sz w:val="22"/>
              </w:rPr>
            </w:pPr>
          </w:p>
        </w:tc>
        <w:tc>
          <w:tcPr>
            <w:tcW w:w="5103" w:type="dxa"/>
            <w:tcBorders>
              <w:top w:val="nil"/>
              <w:left w:val="nil"/>
              <w:bottom w:val="single" w:sz="4" w:space="0" w:color="auto"/>
              <w:right w:val="single" w:sz="4" w:space="0" w:color="auto"/>
            </w:tcBorders>
            <w:shd w:val="clear" w:color="auto" w:fill="auto"/>
            <w:noWrap/>
            <w:vAlign w:val="center"/>
          </w:tcPr>
          <w:p w14:paraId="1CB5DC56" w14:textId="77777777" w:rsidR="0052189B" w:rsidRDefault="00AD2E56">
            <w:pPr>
              <w:spacing w:line="584" w:lineRule="exact"/>
              <w:jc w:val="center"/>
              <w:rPr>
                <w:rFonts w:ascii="Times New Roman" w:eastAsia="仿宋_GB2312" w:hAnsi="Times New Roman" w:cs="Times New Roman"/>
                <w:sz w:val="22"/>
              </w:rPr>
            </w:pPr>
            <w:r>
              <w:rPr>
                <w:rFonts w:ascii="Times New Roman" w:eastAsia="仿宋_GB2312" w:hAnsi="Times New Roman" w:cs="Times New Roman" w:hint="eastAsia"/>
                <w:sz w:val="22"/>
              </w:rPr>
              <w:t>234.44</w:t>
            </w:r>
          </w:p>
        </w:tc>
      </w:tr>
    </w:tbl>
    <w:p w14:paraId="36740A66" w14:textId="77777777" w:rsidR="0052189B" w:rsidRDefault="00AD2E56">
      <w:pPr>
        <w:autoSpaceDE w:val="0"/>
        <w:autoSpaceDN w:val="0"/>
        <w:adjustRightInd w:val="0"/>
        <w:spacing w:line="584" w:lineRule="exact"/>
        <w:ind w:firstLineChars="200" w:firstLine="640"/>
        <w:jc w:val="left"/>
        <w:rPr>
          <w:rFonts w:ascii="Times New Roman" w:eastAsia="黑体" w:hAnsi="Times New Roman" w:cs="Times New Roman"/>
          <w:sz w:val="32"/>
          <w:szCs w:val="32"/>
        </w:rPr>
      </w:pPr>
      <w:r>
        <w:rPr>
          <w:rFonts w:ascii="Times New Roman" w:eastAsia="黑体" w:hAnsi="黑体" w:cs="Times New Roman"/>
          <w:sz w:val="32"/>
          <w:szCs w:val="32"/>
        </w:rPr>
        <w:t>八、名词解释</w:t>
      </w:r>
    </w:p>
    <w:p w14:paraId="1CBFB948" w14:textId="56625E52" w:rsidR="0052189B" w:rsidRDefault="00AD2E56">
      <w:pPr>
        <w:tabs>
          <w:tab w:val="left" w:pos="11490"/>
        </w:tabs>
        <w:spacing w:line="584" w:lineRule="exact"/>
        <w:ind w:firstLineChars="200" w:firstLine="643"/>
        <w:rPr>
          <w:rFonts w:ascii="Times New Roman" w:eastAsia="仿宋_GB2312" w:hAnsi="Times New Roman" w:cs="Times New Roman"/>
          <w:sz w:val="32"/>
          <w:szCs w:val="32"/>
        </w:rPr>
      </w:pPr>
      <w:r>
        <w:rPr>
          <w:rFonts w:ascii="Times New Roman" w:eastAsia="仿宋_GB2312" w:hAnsi="Times New Roman" w:cs="Times New Roman"/>
          <w:b/>
          <w:sz w:val="32"/>
          <w:szCs w:val="32"/>
        </w:rPr>
        <w:t>1</w:t>
      </w:r>
      <w:r>
        <w:rPr>
          <w:rFonts w:ascii="Times New Roman" w:eastAsia="仿宋_GB2312" w:hAnsi="Times New Roman" w:cs="Times New Roman"/>
          <w:b/>
          <w:sz w:val="32"/>
          <w:szCs w:val="32"/>
        </w:rPr>
        <w:t>、一般公共预算拨款收入：</w:t>
      </w:r>
      <w:r>
        <w:rPr>
          <w:rFonts w:ascii="Times New Roman" w:eastAsia="仿宋_GB2312" w:hAnsi="Times New Roman" w:cs="Times New Roman"/>
          <w:sz w:val="32"/>
          <w:szCs w:val="32"/>
        </w:rPr>
        <w:t>指</w:t>
      </w:r>
      <w:r w:rsidR="002A488C">
        <w:rPr>
          <w:rFonts w:ascii="Times New Roman" w:eastAsia="仿宋_GB2312" w:hAnsi="Times New Roman" w:cs="Times New Roman" w:hint="eastAsia"/>
          <w:sz w:val="32"/>
          <w:szCs w:val="32"/>
        </w:rPr>
        <w:t>县</w:t>
      </w:r>
      <w:r>
        <w:rPr>
          <w:rFonts w:ascii="Times New Roman" w:eastAsia="仿宋_GB2312" w:hAnsi="Times New Roman" w:cs="Times New Roman"/>
          <w:sz w:val="32"/>
          <w:szCs w:val="32"/>
        </w:rPr>
        <w:t>级财政当年拨付的资金。</w:t>
      </w:r>
    </w:p>
    <w:p w14:paraId="0233CAEA" w14:textId="77777777" w:rsidR="0052189B" w:rsidRDefault="00AD2E56">
      <w:pPr>
        <w:tabs>
          <w:tab w:val="left" w:pos="11490"/>
        </w:tabs>
        <w:spacing w:line="584" w:lineRule="exact"/>
        <w:ind w:firstLineChars="200" w:firstLine="643"/>
        <w:rPr>
          <w:rFonts w:ascii="Times New Roman" w:eastAsia="仿宋_GB2312" w:hAnsi="Times New Roman" w:cs="Times New Roman"/>
          <w:sz w:val="32"/>
          <w:szCs w:val="32"/>
        </w:rPr>
      </w:pPr>
      <w:r>
        <w:rPr>
          <w:rFonts w:ascii="Times New Roman" w:eastAsia="仿宋_GB2312" w:hAnsi="Times New Roman" w:cs="Times New Roman"/>
          <w:b/>
          <w:sz w:val="32"/>
          <w:szCs w:val="32"/>
        </w:rPr>
        <w:t>2</w:t>
      </w:r>
      <w:r>
        <w:rPr>
          <w:rFonts w:ascii="Times New Roman" w:eastAsia="仿宋_GB2312" w:hAnsi="Times New Roman" w:cs="Times New Roman"/>
          <w:b/>
          <w:sz w:val="32"/>
          <w:szCs w:val="32"/>
        </w:rPr>
        <w:t>、事业收入：</w:t>
      </w:r>
      <w:r>
        <w:rPr>
          <w:rFonts w:ascii="Times New Roman" w:eastAsia="仿宋_GB2312" w:hAnsi="Times New Roman" w:cs="Times New Roman"/>
          <w:sz w:val="32"/>
          <w:szCs w:val="32"/>
        </w:rPr>
        <w:t>指事业单位开展专业业务活动及辅助活动所取得的收入。</w:t>
      </w:r>
    </w:p>
    <w:p w14:paraId="17FC18A0" w14:textId="77777777" w:rsidR="0052189B" w:rsidRDefault="00AD2E56">
      <w:pPr>
        <w:tabs>
          <w:tab w:val="left" w:pos="11490"/>
        </w:tabs>
        <w:spacing w:line="584" w:lineRule="exact"/>
        <w:ind w:firstLineChars="200" w:firstLine="643"/>
        <w:rPr>
          <w:rFonts w:ascii="Times New Roman" w:eastAsia="仿宋_GB2312" w:hAnsi="Times New Roman" w:cs="Times New Roman"/>
          <w:b/>
          <w:sz w:val="32"/>
          <w:szCs w:val="32"/>
        </w:rPr>
      </w:pPr>
      <w:r>
        <w:rPr>
          <w:rFonts w:ascii="Times New Roman" w:eastAsia="仿宋_GB2312" w:hAnsi="Times New Roman" w:cs="Times New Roman"/>
          <w:b/>
          <w:sz w:val="32"/>
          <w:szCs w:val="32"/>
        </w:rPr>
        <w:lastRenderedPageBreak/>
        <w:t>3</w:t>
      </w:r>
      <w:r>
        <w:rPr>
          <w:rFonts w:ascii="Times New Roman" w:eastAsia="仿宋_GB2312" w:hAnsi="Times New Roman" w:cs="Times New Roman"/>
          <w:b/>
          <w:sz w:val="32"/>
          <w:szCs w:val="32"/>
        </w:rPr>
        <w:t>、其他收入：</w:t>
      </w:r>
      <w:r>
        <w:rPr>
          <w:rFonts w:ascii="Times New Roman" w:eastAsia="仿宋_GB2312" w:hAnsi="Times New Roman" w:cs="Times New Roman"/>
          <w:sz w:val="32"/>
          <w:szCs w:val="32"/>
        </w:rPr>
        <w:t>指除</w:t>
      </w:r>
      <w:r>
        <w:rPr>
          <w:rFonts w:ascii="Times New Roman" w:eastAsia="仿宋_GB2312" w:hAnsi="Times New Roman" w:cs="Times New Roman"/>
          <w:sz w:val="32"/>
          <w:szCs w:val="32"/>
        </w:rPr>
        <w:t>“</w:t>
      </w:r>
      <w:r>
        <w:rPr>
          <w:rFonts w:ascii="Times New Roman" w:eastAsia="仿宋_GB2312" w:hAnsi="Times New Roman" w:cs="Times New Roman"/>
          <w:sz w:val="32"/>
          <w:szCs w:val="32"/>
        </w:rPr>
        <w:t>一般公共预算拨款收入</w:t>
      </w:r>
      <w:r>
        <w:rPr>
          <w:rFonts w:ascii="Times New Roman" w:eastAsia="仿宋_GB2312" w:hAnsi="Times New Roman" w:cs="Times New Roman"/>
          <w:sz w:val="32"/>
          <w:szCs w:val="32"/>
        </w:rPr>
        <w:t>”</w:t>
      </w:r>
      <w:r>
        <w:rPr>
          <w:rFonts w:ascii="Times New Roman" w:eastAsia="仿宋_GB2312" w:hAnsi="Times New Roman" w:cs="Times New Roman"/>
          <w:sz w:val="32"/>
          <w:szCs w:val="32"/>
        </w:rPr>
        <w:t>、</w:t>
      </w:r>
      <w:r>
        <w:rPr>
          <w:rFonts w:ascii="Times New Roman" w:eastAsia="仿宋_GB2312" w:hAnsi="Times New Roman" w:cs="Times New Roman"/>
          <w:sz w:val="32"/>
          <w:szCs w:val="32"/>
        </w:rPr>
        <w:t>“</w:t>
      </w:r>
      <w:r>
        <w:rPr>
          <w:rFonts w:ascii="Times New Roman" w:eastAsia="仿宋_GB2312" w:hAnsi="Times New Roman" w:cs="Times New Roman"/>
          <w:sz w:val="32"/>
          <w:szCs w:val="32"/>
        </w:rPr>
        <w:t>事业收入</w:t>
      </w:r>
      <w:r>
        <w:rPr>
          <w:rFonts w:ascii="Times New Roman" w:eastAsia="仿宋_GB2312" w:hAnsi="Times New Roman" w:cs="Times New Roman"/>
          <w:sz w:val="32"/>
          <w:szCs w:val="32"/>
        </w:rPr>
        <w:t>”</w:t>
      </w:r>
      <w:r>
        <w:rPr>
          <w:rFonts w:ascii="Times New Roman" w:eastAsia="仿宋_GB2312" w:hAnsi="Times New Roman" w:cs="Times New Roman"/>
          <w:sz w:val="32"/>
          <w:szCs w:val="32"/>
        </w:rPr>
        <w:t>等以外的收入。主要是按规定动用的租房收入、存款利息收入等。</w:t>
      </w:r>
    </w:p>
    <w:p w14:paraId="3D496CA6" w14:textId="77777777" w:rsidR="0052189B" w:rsidRDefault="00AD2E56">
      <w:pPr>
        <w:tabs>
          <w:tab w:val="left" w:pos="11490"/>
        </w:tabs>
        <w:spacing w:line="584" w:lineRule="exact"/>
        <w:ind w:firstLineChars="200" w:firstLine="643"/>
        <w:rPr>
          <w:rFonts w:ascii="Times New Roman" w:eastAsia="仿宋_GB2312" w:hAnsi="Times New Roman" w:cs="Times New Roman"/>
          <w:sz w:val="32"/>
          <w:szCs w:val="32"/>
        </w:rPr>
      </w:pPr>
      <w:r>
        <w:rPr>
          <w:rFonts w:ascii="Times New Roman" w:eastAsia="仿宋_GB2312" w:hAnsi="Times New Roman" w:cs="Times New Roman"/>
          <w:b/>
          <w:sz w:val="32"/>
          <w:szCs w:val="32"/>
        </w:rPr>
        <w:t>4</w:t>
      </w:r>
      <w:r>
        <w:rPr>
          <w:rFonts w:ascii="Times New Roman" w:eastAsia="仿宋_GB2312" w:hAnsi="Times New Roman" w:cs="Times New Roman"/>
          <w:b/>
          <w:sz w:val="32"/>
          <w:szCs w:val="32"/>
        </w:rPr>
        <w:t>、基本支出：</w:t>
      </w:r>
      <w:r>
        <w:rPr>
          <w:rFonts w:ascii="Times New Roman" w:eastAsia="仿宋_GB2312" w:hAnsi="Times New Roman" w:cs="Times New Roman"/>
          <w:sz w:val="32"/>
          <w:szCs w:val="32"/>
        </w:rPr>
        <w:t>指为保障机构正常运转、完成日常工作任务而发生的人员支出和公用支出。</w:t>
      </w:r>
    </w:p>
    <w:p w14:paraId="44D9E177" w14:textId="77777777" w:rsidR="0052189B" w:rsidRDefault="00AD2E56">
      <w:pPr>
        <w:tabs>
          <w:tab w:val="left" w:pos="11490"/>
        </w:tabs>
        <w:spacing w:line="584" w:lineRule="exact"/>
        <w:ind w:firstLineChars="200" w:firstLine="643"/>
        <w:rPr>
          <w:rFonts w:ascii="Times New Roman" w:eastAsia="仿宋_GB2312" w:hAnsi="Times New Roman" w:cs="Times New Roman"/>
          <w:sz w:val="32"/>
          <w:szCs w:val="32"/>
        </w:rPr>
      </w:pPr>
      <w:r>
        <w:rPr>
          <w:rFonts w:ascii="Times New Roman" w:eastAsia="仿宋_GB2312" w:hAnsi="Times New Roman" w:cs="Times New Roman"/>
          <w:b/>
          <w:sz w:val="32"/>
          <w:szCs w:val="32"/>
        </w:rPr>
        <w:t>5</w:t>
      </w:r>
      <w:r>
        <w:rPr>
          <w:rFonts w:ascii="Times New Roman" w:eastAsia="仿宋_GB2312" w:hAnsi="Times New Roman" w:cs="Times New Roman"/>
          <w:b/>
          <w:sz w:val="32"/>
          <w:szCs w:val="32"/>
        </w:rPr>
        <w:t>、项目支出：</w:t>
      </w:r>
      <w:r>
        <w:rPr>
          <w:rFonts w:ascii="Times New Roman" w:eastAsia="仿宋_GB2312" w:hAnsi="Times New Roman" w:cs="Times New Roman"/>
          <w:sz w:val="32"/>
          <w:szCs w:val="32"/>
        </w:rPr>
        <w:t>指在基本支出之外为完成特定行政任务和事业发展目标所发生的支出。</w:t>
      </w:r>
    </w:p>
    <w:p w14:paraId="75AB5ECE" w14:textId="77777777" w:rsidR="0052189B" w:rsidRDefault="00AD2E56">
      <w:pPr>
        <w:tabs>
          <w:tab w:val="left" w:pos="11490"/>
        </w:tabs>
        <w:spacing w:line="584" w:lineRule="exact"/>
        <w:ind w:firstLineChars="200" w:firstLine="643"/>
        <w:rPr>
          <w:rFonts w:ascii="Times New Roman" w:eastAsia="仿宋_GB2312" w:hAnsi="Times New Roman" w:cs="Times New Roman"/>
          <w:sz w:val="32"/>
          <w:szCs w:val="32"/>
        </w:rPr>
      </w:pPr>
      <w:r>
        <w:rPr>
          <w:rFonts w:ascii="Times New Roman" w:eastAsia="仿宋_GB2312" w:hAnsi="Times New Roman" w:cs="Times New Roman"/>
          <w:b/>
          <w:sz w:val="32"/>
          <w:szCs w:val="32"/>
        </w:rPr>
        <w:t>6</w:t>
      </w:r>
      <w:r>
        <w:rPr>
          <w:rFonts w:ascii="Times New Roman" w:eastAsia="仿宋_GB2312" w:hAnsi="Times New Roman" w:cs="Times New Roman"/>
          <w:b/>
          <w:sz w:val="32"/>
          <w:szCs w:val="32"/>
        </w:rPr>
        <w:t>、上缴上级支出：</w:t>
      </w:r>
      <w:r>
        <w:rPr>
          <w:rFonts w:ascii="Times New Roman" w:eastAsia="仿宋_GB2312" w:hAnsi="Times New Roman" w:cs="Times New Roman"/>
          <w:sz w:val="32"/>
          <w:szCs w:val="32"/>
        </w:rPr>
        <w:t>指下级单位上缴上级的支出。</w:t>
      </w:r>
    </w:p>
    <w:p w14:paraId="4A60F71A" w14:textId="650F25F4" w:rsidR="0052189B" w:rsidRDefault="00AD2E56">
      <w:pPr>
        <w:tabs>
          <w:tab w:val="left" w:pos="11490"/>
        </w:tabs>
        <w:spacing w:line="584" w:lineRule="exact"/>
        <w:ind w:firstLineChars="200" w:firstLine="643"/>
        <w:rPr>
          <w:rFonts w:ascii="Times New Roman" w:eastAsia="仿宋_GB2312" w:hAnsi="Times New Roman" w:cs="Times New Roman"/>
          <w:sz w:val="32"/>
          <w:szCs w:val="32"/>
        </w:rPr>
      </w:pPr>
      <w:r>
        <w:rPr>
          <w:rFonts w:ascii="Times New Roman" w:eastAsia="仿宋_GB2312" w:hAnsi="Times New Roman" w:cs="Times New Roman"/>
          <w:b/>
          <w:sz w:val="32"/>
          <w:szCs w:val="32"/>
        </w:rPr>
        <w:t>7</w:t>
      </w:r>
      <w:r>
        <w:rPr>
          <w:rFonts w:ascii="Times New Roman" w:eastAsia="仿宋_GB2312" w:hAnsi="Times New Roman" w:cs="Times New Roman"/>
          <w:b/>
          <w:sz w:val="32"/>
          <w:szCs w:val="32"/>
        </w:rPr>
        <w:t>、</w:t>
      </w:r>
      <w:r>
        <w:rPr>
          <w:rFonts w:ascii="Times New Roman" w:eastAsia="仿宋_GB2312" w:hAnsi="Times New Roman" w:cs="Times New Roman"/>
          <w:b/>
          <w:sz w:val="32"/>
          <w:szCs w:val="32"/>
        </w:rPr>
        <w:t>“</w:t>
      </w:r>
      <w:r>
        <w:rPr>
          <w:rFonts w:ascii="Times New Roman" w:eastAsia="仿宋_GB2312" w:hAnsi="Times New Roman" w:cs="Times New Roman"/>
          <w:b/>
          <w:sz w:val="32"/>
          <w:szCs w:val="32"/>
        </w:rPr>
        <w:t>三公</w:t>
      </w:r>
      <w:r>
        <w:rPr>
          <w:rFonts w:ascii="Times New Roman" w:eastAsia="仿宋_GB2312" w:hAnsi="Times New Roman" w:cs="Times New Roman"/>
          <w:b/>
          <w:sz w:val="32"/>
          <w:szCs w:val="32"/>
        </w:rPr>
        <w:t>”</w:t>
      </w:r>
      <w:r>
        <w:rPr>
          <w:rFonts w:ascii="Times New Roman" w:eastAsia="仿宋_GB2312" w:hAnsi="Times New Roman" w:cs="Times New Roman"/>
          <w:b/>
          <w:sz w:val="32"/>
          <w:szCs w:val="32"/>
        </w:rPr>
        <w:t>经费：</w:t>
      </w:r>
      <w:r>
        <w:rPr>
          <w:rFonts w:ascii="Times New Roman" w:eastAsia="仿宋_GB2312" w:hAnsi="Times New Roman" w:cs="Times New Roman"/>
          <w:sz w:val="32"/>
          <w:szCs w:val="32"/>
        </w:rPr>
        <w:t>纳入</w:t>
      </w:r>
      <w:r w:rsidR="002A488C">
        <w:rPr>
          <w:rFonts w:ascii="Times New Roman" w:eastAsia="仿宋_GB2312" w:hAnsi="Times New Roman" w:cs="Times New Roman" w:hint="eastAsia"/>
          <w:sz w:val="32"/>
          <w:szCs w:val="32"/>
        </w:rPr>
        <w:t>县</w:t>
      </w:r>
      <w:r>
        <w:rPr>
          <w:rFonts w:ascii="Times New Roman" w:eastAsia="仿宋_GB2312" w:hAnsi="Times New Roman" w:cs="Times New Roman"/>
          <w:sz w:val="32"/>
          <w:szCs w:val="32"/>
        </w:rPr>
        <w:t>级财政预算管理的</w:t>
      </w:r>
      <w:r>
        <w:rPr>
          <w:rFonts w:ascii="Times New Roman" w:eastAsia="仿宋_GB2312" w:hAnsi="Times New Roman" w:cs="Times New Roman"/>
          <w:sz w:val="32"/>
          <w:szCs w:val="32"/>
        </w:rPr>
        <w:t>“</w:t>
      </w:r>
      <w:r>
        <w:rPr>
          <w:rFonts w:ascii="Times New Roman" w:eastAsia="仿宋_GB2312" w:hAnsi="Times New Roman" w:cs="Times New Roman"/>
          <w:sz w:val="32"/>
          <w:szCs w:val="32"/>
        </w:rPr>
        <w:t>三公</w:t>
      </w:r>
      <w:r>
        <w:rPr>
          <w:rFonts w:ascii="Times New Roman" w:eastAsia="仿宋_GB2312" w:hAnsi="Times New Roman" w:cs="Times New Roman"/>
          <w:sz w:val="32"/>
          <w:szCs w:val="32"/>
        </w:rPr>
        <w:t>”</w:t>
      </w:r>
      <w:r>
        <w:rPr>
          <w:rFonts w:ascii="Times New Roman" w:eastAsia="仿宋_GB2312" w:hAnsi="Times New Roman" w:cs="Times New Roman"/>
          <w:sz w:val="32"/>
          <w:szCs w:val="32"/>
        </w:rPr>
        <w:t>经费，是指</w:t>
      </w:r>
      <w:r w:rsidR="002A488C">
        <w:rPr>
          <w:rFonts w:ascii="Times New Roman" w:eastAsia="仿宋_GB2312" w:hAnsi="Times New Roman" w:cs="Times New Roman" w:hint="eastAsia"/>
          <w:sz w:val="32"/>
          <w:szCs w:val="32"/>
        </w:rPr>
        <w:t>县</w:t>
      </w:r>
      <w:r>
        <w:rPr>
          <w:rFonts w:ascii="Times New Roman" w:eastAsia="仿宋_GB2312" w:hAnsi="Times New Roman" w:cs="Times New Roman"/>
          <w:sz w:val="32"/>
          <w:szCs w:val="32"/>
        </w:rPr>
        <w:t>级用财政拨款安排的因公出国（境）费、公务用车购置及运维费和公务接待费。其中，因公出国（境）</w:t>
      </w:r>
      <w:proofErr w:type="gramStart"/>
      <w:r>
        <w:rPr>
          <w:rFonts w:ascii="Times New Roman" w:eastAsia="仿宋_GB2312" w:hAnsi="Times New Roman" w:cs="Times New Roman"/>
          <w:sz w:val="32"/>
          <w:szCs w:val="32"/>
        </w:rPr>
        <w:t>费反映</w:t>
      </w:r>
      <w:proofErr w:type="gramEnd"/>
      <w:r>
        <w:rPr>
          <w:rFonts w:ascii="Times New Roman" w:eastAsia="仿宋_GB2312" w:hAnsi="Times New Roman" w:cs="Times New Roman"/>
          <w:sz w:val="32"/>
          <w:szCs w:val="32"/>
        </w:rPr>
        <w:t>单位公务出国（境）的住宿费、旅费、伙食补助费、杂费、培训费等支出；公务用车购置及运维</w:t>
      </w:r>
      <w:proofErr w:type="gramStart"/>
      <w:r>
        <w:rPr>
          <w:rFonts w:ascii="Times New Roman" w:eastAsia="仿宋_GB2312" w:hAnsi="Times New Roman" w:cs="Times New Roman"/>
          <w:sz w:val="32"/>
          <w:szCs w:val="32"/>
        </w:rPr>
        <w:t>费反映</w:t>
      </w:r>
      <w:proofErr w:type="gramEnd"/>
      <w:r>
        <w:rPr>
          <w:rFonts w:ascii="Times New Roman" w:eastAsia="仿宋_GB2312" w:hAnsi="Times New Roman" w:cs="Times New Roman"/>
          <w:sz w:val="32"/>
          <w:szCs w:val="32"/>
        </w:rPr>
        <w:t>单位公务用车购置费及租用费、燃料费、维修费、过路过桥费、保险费、安全奖励费用等支出；公务接待</w:t>
      </w:r>
      <w:proofErr w:type="gramStart"/>
      <w:r>
        <w:rPr>
          <w:rFonts w:ascii="Times New Roman" w:eastAsia="仿宋_GB2312" w:hAnsi="Times New Roman" w:cs="Times New Roman"/>
          <w:sz w:val="32"/>
          <w:szCs w:val="32"/>
        </w:rPr>
        <w:t>费反映</w:t>
      </w:r>
      <w:proofErr w:type="gramEnd"/>
      <w:r>
        <w:rPr>
          <w:rFonts w:ascii="Times New Roman" w:eastAsia="仿宋_GB2312" w:hAnsi="Times New Roman" w:cs="Times New Roman"/>
          <w:sz w:val="32"/>
          <w:szCs w:val="32"/>
        </w:rPr>
        <w:t>单位按规定开支的各类公务接待（含外宾接待）支出。</w:t>
      </w:r>
    </w:p>
    <w:p w14:paraId="04F47A70" w14:textId="77777777" w:rsidR="0052189B" w:rsidRDefault="00AD2E56">
      <w:pPr>
        <w:tabs>
          <w:tab w:val="left" w:pos="11490"/>
        </w:tabs>
        <w:spacing w:line="584" w:lineRule="exact"/>
        <w:ind w:firstLineChars="200" w:firstLine="643"/>
        <w:rPr>
          <w:rFonts w:ascii="Times New Roman" w:eastAsia="仿宋_GB2312" w:hAnsi="Times New Roman" w:cs="Times New Roman"/>
          <w:sz w:val="32"/>
          <w:szCs w:val="32"/>
        </w:rPr>
      </w:pPr>
      <w:r>
        <w:rPr>
          <w:rFonts w:ascii="Times New Roman" w:eastAsia="仿宋_GB2312" w:hAnsi="Times New Roman" w:cs="Times New Roman"/>
          <w:b/>
          <w:sz w:val="32"/>
          <w:szCs w:val="32"/>
        </w:rPr>
        <w:t>8</w:t>
      </w:r>
      <w:r>
        <w:rPr>
          <w:rFonts w:ascii="Times New Roman" w:eastAsia="仿宋_GB2312" w:hAnsi="Times New Roman" w:cs="Times New Roman"/>
          <w:b/>
          <w:sz w:val="32"/>
          <w:szCs w:val="32"/>
        </w:rPr>
        <w:t>、机关运行费：</w:t>
      </w:r>
      <w:r>
        <w:rPr>
          <w:rFonts w:ascii="Times New Roman" w:eastAsia="仿宋_GB2312" w:hAnsi="Times New Roman" w:cs="Times New Roman"/>
          <w:sz w:val="32"/>
          <w:szCs w:val="32"/>
        </w:rPr>
        <w:t>为保障全部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14:paraId="3209D3EF" w14:textId="77777777" w:rsidR="0052189B" w:rsidRDefault="00AD2E56">
      <w:pPr>
        <w:tabs>
          <w:tab w:val="left" w:pos="11490"/>
        </w:tabs>
        <w:spacing w:line="584" w:lineRule="exact"/>
        <w:ind w:firstLineChars="200" w:firstLine="643"/>
        <w:rPr>
          <w:rFonts w:ascii="Times New Roman" w:eastAsia="仿宋_GB2312" w:hAnsi="Times New Roman" w:cs="Times New Roman"/>
          <w:sz w:val="32"/>
          <w:szCs w:val="32"/>
        </w:rPr>
      </w:pPr>
      <w:r>
        <w:rPr>
          <w:rFonts w:ascii="Times New Roman" w:eastAsia="仿宋_GB2312" w:hAnsi="Times New Roman" w:cs="Times New Roman"/>
          <w:b/>
          <w:sz w:val="32"/>
          <w:szCs w:val="32"/>
        </w:rPr>
        <w:t>9</w:t>
      </w:r>
      <w:r>
        <w:rPr>
          <w:rFonts w:ascii="Times New Roman" w:eastAsia="仿宋_GB2312" w:hAnsi="Times New Roman" w:cs="Times New Roman"/>
          <w:b/>
          <w:sz w:val="32"/>
          <w:szCs w:val="32"/>
        </w:rPr>
        <w:t>、上年结转：</w:t>
      </w:r>
      <w:r>
        <w:rPr>
          <w:rFonts w:ascii="Times New Roman" w:eastAsia="仿宋_GB2312" w:hAnsi="Times New Roman" w:cs="Times New Roman"/>
          <w:sz w:val="32"/>
          <w:szCs w:val="32"/>
        </w:rPr>
        <w:t>指以前年度尚未完成、结转到本年仍按原规定用途继续使用的资金。</w:t>
      </w:r>
    </w:p>
    <w:p w14:paraId="3E1448F9" w14:textId="77777777" w:rsidR="0052189B" w:rsidRDefault="00AD2E56">
      <w:pPr>
        <w:tabs>
          <w:tab w:val="left" w:pos="11490"/>
        </w:tabs>
        <w:spacing w:line="584" w:lineRule="exact"/>
        <w:ind w:firstLineChars="200" w:firstLine="643"/>
        <w:rPr>
          <w:rFonts w:ascii="Times New Roman" w:eastAsia="仿宋_GB2312" w:hAnsi="Times New Roman" w:cs="Times New Roman"/>
          <w:sz w:val="32"/>
          <w:szCs w:val="32"/>
        </w:rPr>
      </w:pPr>
      <w:r>
        <w:rPr>
          <w:rFonts w:ascii="Times New Roman" w:eastAsia="仿宋_GB2312" w:hAnsi="Times New Roman" w:cs="Times New Roman"/>
          <w:b/>
          <w:sz w:val="32"/>
          <w:szCs w:val="32"/>
        </w:rPr>
        <w:t>10</w:t>
      </w:r>
      <w:r>
        <w:rPr>
          <w:rFonts w:ascii="Times New Roman" w:eastAsia="仿宋_GB2312" w:hAnsi="Times New Roman" w:cs="Times New Roman"/>
          <w:b/>
          <w:sz w:val="32"/>
          <w:szCs w:val="32"/>
        </w:rPr>
        <w:t>、事业单位经营支出：</w:t>
      </w:r>
      <w:r>
        <w:rPr>
          <w:rFonts w:ascii="Times New Roman" w:eastAsia="仿宋_GB2312" w:hAnsi="Times New Roman" w:cs="Times New Roman"/>
          <w:sz w:val="32"/>
          <w:szCs w:val="32"/>
        </w:rPr>
        <w:t>指事业单位在专业业务活动及其辅助活动之外开展非独立核算经营活动发生的支出。</w:t>
      </w:r>
    </w:p>
    <w:p w14:paraId="2B40476F" w14:textId="77777777" w:rsidR="0052189B" w:rsidRDefault="00AD2E56">
      <w:pPr>
        <w:autoSpaceDE w:val="0"/>
        <w:autoSpaceDN w:val="0"/>
        <w:adjustRightInd w:val="0"/>
        <w:spacing w:line="584" w:lineRule="exact"/>
        <w:ind w:firstLineChars="200" w:firstLine="640"/>
        <w:jc w:val="left"/>
        <w:rPr>
          <w:rFonts w:ascii="Times New Roman" w:eastAsia="黑体" w:hAnsi="Times New Roman" w:cs="Times New Roman"/>
          <w:sz w:val="32"/>
          <w:szCs w:val="32"/>
        </w:rPr>
      </w:pPr>
      <w:r>
        <w:rPr>
          <w:rFonts w:ascii="Times New Roman" w:eastAsia="黑体" w:hAnsi="黑体" w:cs="Times New Roman"/>
          <w:sz w:val="32"/>
          <w:szCs w:val="32"/>
        </w:rPr>
        <w:lastRenderedPageBreak/>
        <w:t>九、其他需要说明的事项</w:t>
      </w:r>
    </w:p>
    <w:p w14:paraId="5C013208" w14:textId="77777777" w:rsidR="0052189B" w:rsidRDefault="00AD2E56">
      <w:pPr>
        <w:spacing w:line="584"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我</w:t>
      </w:r>
      <w:r>
        <w:rPr>
          <w:rFonts w:ascii="Times New Roman" w:eastAsia="仿宋_GB2312" w:hAnsi="Times New Roman" w:cs="Times New Roman" w:hint="eastAsia"/>
          <w:sz w:val="32"/>
          <w:szCs w:val="32"/>
        </w:rPr>
        <w:t>单位</w:t>
      </w:r>
      <w:r>
        <w:rPr>
          <w:rFonts w:ascii="Times New Roman" w:eastAsia="仿宋_GB2312" w:hAnsi="Times New Roman" w:cs="Times New Roman"/>
          <w:sz w:val="32"/>
          <w:szCs w:val="32"/>
        </w:rPr>
        <w:t>无其他需要说明的事项。</w:t>
      </w:r>
    </w:p>
    <w:p w14:paraId="34E94C67" w14:textId="77777777" w:rsidR="0052189B" w:rsidRDefault="0052189B">
      <w:pPr>
        <w:spacing w:line="584" w:lineRule="exact"/>
        <w:ind w:firstLineChars="200" w:firstLine="640"/>
        <w:rPr>
          <w:rFonts w:ascii="Times New Roman" w:eastAsia="仿宋_GB2312" w:hAnsi="Times New Roman" w:cs="Times New Roman"/>
          <w:sz w:val="32"/>
          <w:szCs w:val="32"/>
        </w:rPr>
      </w:pPr>
    </w:p>
    <w:p w14:paraId="7524C9AE" w14:textId="77777777" w:rsidR="0052189B" w:rsidRDefault="0052189B">
      <w:pPr>
        <w:spacing w:line="584" w:lineRule="exact"/>
        <w:ind w:firstLineChars="200" w:firstLine="643"/>
        <w:rPr>
          <w:rFonts w:ascii="Times New Roman" w:eastAsia="仿宋_GB2312" w:hAnsi="Times New Roman" w:cs="Times New Roman"/>
          <w:b/>
          <w:color w:val="FF0000"/>
          <w:sz w:val="32"/>
          <w:szCs w:val="32"/>
        </w:rPr>
      </w:pPr>
    </w:p>
    <w:sectPr w:rsidR="0052189B">
      <w:headerReference w:type="even" r:id="rId14"/>
      <w:headerReference w:type="default" r:id="rId15"/>
      <w:footerReference w:type="even" r:id="rId16"/>
      <w:footerReference w:type="default" r:id="rId17"/>
      <w:headerReference w:type="first" r:id="rId18"/>
      <w:footerReference w:type="first" r:id="rId19"/>
      <w:pgSz w:w="16838" w:h="11906" w:orient="landscape"/>
      <w:pgMar w:top="567" w:right="1440" w:bottom="567" w:left="1440" w:header="851" w:footer="992" w:gutter="0"/>
      <w:cols w:space="425"/>
      <w:titlePg/>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AB0AC63" w14:textId="77777777" w:rsidR="00762232" w:rsidRDefault="00762232">
      <w:r>
        <w:separator/>
      </w:r>
    </w:p>
  </w:endnote>
  <w:endnote w:type="continuationSeparator" w:id="0">
    <w:p w14:paraId="78EFC39B" w14:textId="77777777" w:rsidR="00762232" w:rsidRDefault="0076223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方正书宋_GBK">
    <w:altName w:val="微软雅黑"/>
    <w:panose1 w:val="00000000000000000000"/>
    <w:charset w:val="86"/>
    <w:family w:val="roman"/>
    <w:notTrueType/>
    <w:pitch w:val="default"/>
  </w:font>
  <w:font w:name="方正仿宋_GBK">
    <w:altName w:val="微软雅黑"/>
    <w:charset w:val="86"/>
    <w:family w:val="script"/>
    <w:pitch w:val="fixed"/>
    <w:sig w:usb0="00000001" w:usb1="080E0000" w:usb2="00000010" w:usb3="00000000" w:csb0="00040000" w:csb1="00000000"/>
  </w:font>
  <w:font w:name="方正小标宋简体">
    <w:altName w:val="Arial Unicode MS"/>
    <w:charset w:val="86"/>
    <w:family w:val="script"/>
    <w:pitch w:val="fixed"/>
    <w:sig w:usb0="00000000" w:usb1="080E0000" w:usb2="00000010" w:usb3="00000000" w:csb0="00040000" w:csb1="00000000"/>
  </w:font>
  <w:font w:name="仿宋_GB2312">
    <w:altName w:val="仿宋"/>
    <w:charset w:val="86"/>
    <w:family w:val="modern"/>
    <w:pitch w:val="fixed"/>
    <w:sig w:usb0="00000000"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楷体_GB2312">
    <w:altName w:val="楷体"/>
    <w:charset w:val="86"/>
    <w:family w:val="modern"/>
    <w:pitch w:val="fixed"/>
    <w:sig w:usb0="00000000" w:usb1="080E0000" w:usb2="00000010" w:usb3="00000000" w:csb0="00040000" w:csb1="00000000"/>
  </w:font>
  <w:font w:name="方正小标宋_GBK">
    <w:altName w:val="微软雅黑"/>
    <w:charset w:val="86"/>
    <w:family w:val="script"/>
    <w:pitch w:val="fixed"/>
    <w:sig w:usb0="00000001" w:usb1="080E0000" w:usb2="00000010" w:usb3="00000000" w:csb0="0004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F5B2089" w14:textId="77777777" w:rsidR="0052189B" w:rsidRDefault="0052189B">
    <w:pPr>
      <w:pStyle w:val="a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CC012E8" w14:textId="77777777" w:rsidR="0052189B" w:rsidRDefault="0052189B">
    <w:pPr>
      <w:pStyle w:val="a4"/>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7090308" w14:textId="77777777" w:rsidR="0052189B" w:rsidRDefault="0052189B">
    <w:pPr>
      <w:pStyle w:val="a4"/>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70915FA" w14:textId="77777777" w:rsidR="0052189B" w:rsidRDefault="0052189B">
    <w:pPr>
      <w:pStyle w:val="a4"/>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804349198"/>
      <w:docPartObj>
        <w:docPartGallery w:val="AutoText"/>
      </w:docPartObj>
    </w:sdtPr>
    <w:sdtEndPr/>
    <w:sdtContent>
      <w:p w14:paraId="1B26241A" w14:textId="77777777" w:rsidR="0052189B" w:rsidRDefault="00AD2E56">
        <w:pPr>
          <w:pStyle w:val="a4"/>
          <w:jc w:val="center"/>
        </w:pPr>
        <w:r>
          <w:rPr>
            <w:rFonts w:hint="eastAsia"/>
          </w:rPr>
          <w:t>-</w:t>
        </w:r>
        <w:r>
          <w:fldChar w:fldCharType="begin"/>
        </w:r>
        <w:r>
          <w:instrText>PAGE   \* MERGEFORMAT</w:instrText>
        </w:r>
        <w:r>
          <w:fldChar w:fldCharType="separate"/>
        </w:r>
        <w:r w:rsidR="00E83FE8" w:rsidRPr="00E83FE8">
          <w:rPr>
            <w:noProof/>
            <w:lang w:val="zh-CN"/>
          </w:rPr>
          <w:t>20</w:t>
        </w:r>
        <w:r>
          <w:rPr>
            <w:lang w:val="zh-CN"/>
          </w:rPr>
          <w:fldChar w:fldCharType="end"/>
        </w:r>
        <w:r>
          <w:rPr>
            <w:rFonts w:hint="eastAsia"/>
          </w:rPr>
          <w:t>-</w:t>
        </w:r>
      </w:p>
    </w:sdtContent>
  </w:sdt>
  <w:p w14:paraId="2143BBC2" w14:textId="77777777" w:rsidR="0052189B" w:rsidRDefault="0052189B">
    <w:pPr>
      <w:pStyle w:val="a4"/>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70E026E" w14:textId="77777777" w:rsidR="0052189B" w:rsidRDefault="0052189B">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B004792" w14:textId="77777777" w:rsidR="00762232" w:rsidRDefault="00762232">
      <w:r>
        <w:separator/>
      </w:r>
    </w:p>
  </w:footnote>
  <w:footnote w:type="continuationSeparator" w:id="0">
    <w:p w14:paraId="7DE5A799" w14:textId="77777777" w:rsidR="00762232" w:rsidRDefault="0076223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F074AB0" w14:textId="77777777" w:rsidR="0052189B" w:rsidRDefault="0052189B">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03B4774" w14:textId="77777777" w:rsidR="0052189B" w:rsidRDefault="0052189B">
    <w:pPr>
      <w:pStyle w:val="a5"/>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DF4FBE4" w14:textId="77777777" w:rsidR="0052189B" w:rsidRDefault="0052189B">
    <w:pPr>
      <w:pStyle w:val="a5"/>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791018D" w14:textId="77777777" w:rsidR="0052189B" w:rsidRDefault="0052189B">
    <w:pPr>
      <w:pStyle w:val="a5"/>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12319C3" w14:textId="77777777" w:rsidR="0052189B" w:rsidRDefault="0052189B">
    <w:pPr>
      <w:pStyle w:val="a5"/>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52B7485" w14:textId="77777777" w:rsidR="0052189B" w:rsidRDefault="0052189B">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bordersDoNotSurroundHeader/>
  <w:bordersDoNotSurroundFooter/>
  <w:hideSpellingErrors/>
  <w:hideGrammaticalErrors/>
  <w:proofState w:spelling="clean" w:grammar="clean"/>
  <w:defaultTabStop w:val="420"/>
  <w:drawingGridHorizontalSpacing w:val="105"/>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66032"/>
    <w:rsid w:val="000053CC"/>
    <w:rsid w:val="00005DD8"/>
    <w:rsid w:val="00007292"/>
    <w:rsid w:val="00007A31"/>
    <w:rsid w:val="0002784C"/>
    <w:rsid w:val="0003697D"/>
    <w:rsid w:val="000378A1"/>
    <w:rsid w:val="00037AF6"/>
    <w:rsid w:val="0004565F"/>
    <w:rsid w:val="00072187"/>
    <w:rsid w:val="00075D5F"/>
    <w:rsid w:val="0008180F"/>
    <w:rsid w:val="00082B29"/>
    <w:rsid w:val="00093DA3"/>
    <w:rsid w:val="000B529B"/>
    <w:rsid w:val="000C1A24"/>
    <w:rsid w:val="000C2338"/>
    <w:rsid w:val="000C24E6"/>
    <w:rsid w:val="000C3A19"/>
    <w:rsid w:val="000D0983"/>
    <w:rsid w:val="000D49F2"/>
    <w:rsid w:val="000E4305"/>
    <w:rsid w:val="000F0D09"/>
    <w:rsid w:val="00100674"/>
    <w:rsid w:val="00113819"/>
    <w:rsid w:val="00123A3A"/>
    <w:rsid w:val="001245BB"/>
    <w:rsid w:val="001251A3"/>
    <w:rsid w:val="00137B51"/>
    <w:rsid w:val="00143193"/>
    <w:rsid w:val="0014412C"/>
    <w:rsid w:val="001601F9"/>
    <w:rsid w:val="00160266"/>
    <w:rsid w:val="001643E8"/>
    <w:rsid w:val="00164641"/>
    <w:rsid w:val="00164B40"/>
    <w:rsid w:val="00176C13"/>
    <w:rsid w:val="00183D1E"/>
    <w:rsid w:val="001919C4"/>
    <w:rsid w:val="0019336D"/>
    <w:rsid w:val="0019412A"/>
    <w:rsid w:val="0019723B"/>
    <w:rsid w:val="001A0943"/>
    <w:rsid w:val="001A3D44"/>
    <w:rsid w:val="001B5C1D"/>
    <w:rsid w:val="001B614C"/>
    <w:rsid w:val="001B69AC"/>
    <w:rsid w:val="001C2B2C"/>
    <w:rsid w:val="001C3B5E"/>
    <w:rsid w:val="001D42E8"/>
    <w:rsid w:val="001E0757"/>
    <w:rsid w:val="001E5749"/>
    <w:rsid w:val="001E6DDC"/>
    <w:rsid w:val="001E70E9"/>
    <w:rsid w:val="001F5C92"/>
    <w:rsid w:val="001F7873"/>
    <w:rsid w:val="00204F37"/>
    <w:rsid w:val="002165FD"/>
    <w:rsid w:val="00230E48"/>
    <w:rsid w:val="00241FD4"/>
    <w:rsid w:val="00246317"/>
    <w:rsid w:val="00251B12"/>
    <w:rsid w:val="00265318"/>
    <w:rsid w:val="00277452"/>
    <w:rsid w:val="002835D7"/>
    <w:rsid w:val="00290B45"/>
    <w:rsid w:val="00290FD6"/>
    <w:rsid w:val="0029588E"/>
    <w:rsid w:val="00296113"/>
    <w:rsid w:val="002A488C"/>
    <w:rsid w:val="002A673A"/>
    <w:rsid w:val="002C29A3"/>
    <w:rsid w:val="002C5E13"/>
    <w:rsid w:val="002C62BC"/>
    <w:rsid w:val="002D3C5F"/>
    <w:rsid w:val="002E0EB8"/>
    <w:rsid w:val="002F3A53"/>
    <w:rsid w:val="002F3E58"/>
    <w:rsid w:val="0030542C"/>
    <w:rsid w:val="003075D4"/>
    <w:rsid w:val="00311B7A"/>
    <w:rsid w:val="003126B6"/>
    <w:rsid w:val="00313D9C"/>
    <w:rsid w:val="00314231"/>
    <w:rsid w:val="00324BC5"/>
    <w:rsid w:val="00325215"/>
    <w:rsid w:val="0033339C"/>
    <w:rsid w:val="0036386B"/>
    <w:rsid w:val="00367A1A"/>
    <w:rsid w:val="00371FDA"/>
    <w:rsid w:val="0039520A"/>
    <w:rsid w:val="003B57AB"/>
    <w:rsid w:val="003B6D37"/>
    <w:rsid w:val="003D2E03"/>
    <w:rsid w:val="003E11D6"/>
    <w:rsid w:val="003F4784"/>
    <w:rsid w:val="00415C0E"/>
    <w:rsid w:val="00424943"/>
    <w:rsid w:val="00426A46"/>
    <w:rsid w:val="0042727E"/>
    <w:rsid w:val="0043175C"/>
    <w:rsid w:val="00437296"/>
    <w:rsid w:val="00442D3D"/>
    <w:rsid w:val="00451590"/>
    <w:rsid w:val="00451871"/>
    <w:rsid w:val="004706DE"/>
    <w:rsid w:val="00472923"/>
    <w:rsid w:val="00486DCD"/>
    <w:rsid w:val="0049120C"/>
    <w:rsid w:val="00492D13"/>
    <w:rsid w:val="004B0C3A"/>
    <w:rsid w:val="004B12F3"/>
    <w:rsid w:val="004B45C1"/>
    <w:rsid w:val="004C49A8"/>
    <w:rsid w:val="004C7D34"/>
    <w:rsid w:val="004D0AD1"/>
    <w:rsid w:val="004D5788"/>
    <w:rsid w:val="004E15AE"/>
    <w:rsid w:val="004E3066"/>
    <w:rsid w:val="004E419C"/>
    <w:rsid w:val="004E581C"/>
    <w:rsid w:val="004E74CD"/>
    <w:rsid w:val="005109B3"/>
    <w:rsid w:val="00517C46"/>
    <w:rsid w:val="0052189B"/>
    <w:rsid w:val="00524EFD"/>
    <w:rsid w:val="00527CD9"/>
    <w:rsid w:val="00546AE0"/>
    <w:rsid w:val="00572067"/>
    <w:rsid w:val="00573562"/>
    <w:rsid w:val="00573966"/>
    <w:rsid w:val="0057546C"/>
    <w:rsid w:val="00590ECE"/>
    <w:rsid w:val="00591534"/>
    <w:rsid w:val="005A32B6"/>
    <w:rsid w:val="005B041A"/>
    <w:rsid w:val="005C0E90"/>
    <w:rsid w:val="005C1E09"/>
    <w:rsid w:val="005D37CA"/>
    <w:rsid w:val="005D5683"/>
    <w:rsid w:val="005F5714"/>
    <w:rsid w:val="005F7AE1"/>
    <w:rsid w:val="00611D03"/>
    <w:rsid w:val="00614A29"/>
    <w:rsid w:val="00616FCE"/>
    <w:rsid w:val="006465EA"/>
    <w:rsid w:val="00651BA2"/>
    <w:rsid w:val="00672D6C"/>
    <w:rsid w:val="00673D76"/>
    <w:rsid w:val="006750E7"/>
    <w:rsid w:val="00677AC3"/>
    <w:rsid w:val="006854F0"/>
    <w:rsid w:val="006B1C4A"/>
    <w:rsid w:val="006B610D"/>
    <w:rsid w:val="006C3E06"/>
    <w:rsid w:val="006D010F"/>
    <w:rsid w:val="006E4479"/>
    <w:rsid w:val="006E49F5"/>
    <w:rsid w:val="006F66C9"/>
    <w:rsid w:val="006F74B7"/>
    <w:rsid w:val="007013C8"/>
    <w:rsid w:val="00716BFB"/>
    <w:rsid w:val="00727C84"/>
    <w:rsid w:val="00740BB2"/>
    <w:rsid w:val="0074338E"/>
    <w:rsid w:val="00753836"/>
    <w:rsid w:val="0075393C"/>
    <w:rsid w:val="00753CCD"/>
    <w:rsid w:val="00754592"/>
    <w:rsid w:val="00762232"/>
    <w:rsid w:val="00776C08"/>
    <w:rsid w:val="00785B0E"/>
    <w:rsid w:val="007A40EB"/>
    <w:rsid w:val="007B0400"/>
    <w:rsid w:val="007B49AA"/>
    <w:rsid w:val="007B5167"/>
    <w:rsid w:val="007C219A"/>
    <w:rsid w:val="007C5EA6"/>
    <w:rsid w:val="007D66D1"/>
    <w:rsid w:val="007E1DA8"/>
    <w:rsid w:val="007E2167"/>
    <w:rsid w:val="007E5E50"/>
    <w:rsid w:val="007E5EC5"/>
    <w:rsid w:val="007F1335"/>
    <w:rsid w:val="007F2A37"/>
    <w:rsid w:val="007F3BE7"/>
    <w:rsid w:val="007F6C26"/>
    <w:rsid w:val="00800F72"/>
    <w:rsid w:val="00806294"/>
    <w:rsid w:val="00811795"/>
    <w:rsid w:val="00813208"/>
    <w:rsid w:val="00815157"/>
    <w:rsid w:val="00815F8F"/>
    <w:rsid w:val="008219E1"/>
    <w:rsid w:val="0083348E"/>
    <w:rsid w:val="008334AE"/>
    <w:rsid w:val="00835573"/>
    <w:rsid w:val="00836FED"/>
    <w:rsid w:val="0083724E"/>
    <w:rsid w:val="00841D53"/>
    <w:rsid w:val="008446FA"/>
    <w:rsid w:val="00845CD2"/>
    <w:rsid w:val="00852B0D"/>
    <w:rsid w:val="0085425A"/>
    <w:rsid w:val="0085679A"/>
    <w:rsid w:val="0085726E"/>
    <w:rsid w:val="008575E3"/>
    <w:rsid w:val="008616F6"/>
    <w:rsid w:val="00864B7F"/>
    <w:rsid w:val="00881692"/>
    <w:rsid w:val="008858FF"/>
    <w:rsid w:val="0089075B"/>
    <w:rsid w:val="008A62DA"/>
    <w:rsid w:val="008A6576"/>
    <w:rsid w:val="008A6D3B"/>
    <w:rsid w:val="008B0BDC"/>
    <w:rsid w:val="008B3CC5"/>
    <w:rsid w:val="008B52CD"/>
    <w:rsid w:val="008C4AAE"/>
    <w:rsid w:val="008C7C4D"/>
    <w:rsid w:val="008E0AD8"/>
    <w:rsid w:val="008E4261"/>
    <w:rsid w:val="008E70D4"/>
    <w:rsid w:val="008F4662"/>
    <w:rsid w:val="0090563F"/>
    <w:rsid w:val="00905D08"/>
    <w:rsid w:val="009161E4"/>
    <w:rsid w:val="009166B4"/>
    <w:rsid w:val="00923F0E"/>
    <w:rsid w:val="00925753"/>
    <w:rsid w:val="00936DDD"/>
    <w:rsid w:val="00937F8B"/>
    <w:rsid w:val="009425F4"/>
    <w:rsid w:val="00943BD8"/>
    <w:rsid w:val="00950961"/>
    <w:rsid w:val="00954B2C"/>
    <w:rsid w:val="0096626E"/>
    <w:rsid w:val="00966C5C"/>
    <w:rsid w:val="00973104"/>
    <w:rsid w:val="009842F6"/>
    <w:rsid w:val="009856D6"/>
    <w:rsid w:val="00995BF0"/>
    <w:rsid w:val="009A16D5"/>
    <w:rsid w:val="009A353D"/>
    <w:rsid w:val="009B0B77"/>
    <w:rsid w:val="009B511E"/>
    <w:rsid w:val="009B5215"/>
    <w:rsid w:val="009C6C86"/>
    <w:rsid w:val="009D37D3"/>
    <w:rsid w:val="00A16E6C"/>
    <w:rsid w:val="00A318BD"/>
    <w:rsid w:val="00A33C49"/>
    <w:rsid w:val="00A40F60"/>
    <w:rsid w:val="00A44E3D"/>
    <w:rsid w:val="00A45598"/>
    <w:rsid w:val="00A70AB2"/>
    <w:rsid w:val="00A72D2E"/>
    <w:rsid w:val="00A74447"/>
    <w:rsid w:val="00A74CE5"/>
    <w:rsid w:val="00A77500"/>
    <w:rsid w:val="00A8536F"/>
    <w:rsid w:val="00A911E7"/>
    <w:rsid w:val="00A92170"/>
    <w:rsid w:val="00A939D9"/>
    <w:rsid w:val="00AB77AA"/>
    <w:rsid w:val="00AC1794"/>
    <w:rsid w:val="00AC4748"/>
    <w:rsid w:val="00AD2E56"/>
    <w:rsid w:val="00AD5259"/>
    <w:rsid w:val="00AE1A02"/>
    <w:rsid w:val="00B01D36"/>
    <w:rsid w:val="00B02FF0"/>
    <w:rsid w:val="00B078CD"/>
    <w:rsid w:val="00B129C1"/>
    <w:rsid w:val="00B20712"/>
    <w:rsid w:val="00B43238"/>
    <w:rsid w:val="00B45DD3"/>
    <w:rsid w:val="00B46538"/>
    <w:rsid w:val="00B54B90"/>
    <w:rsid w:val="00B6434C"/>
    <w:rsid w:val="00B64FA8"/>
    <w:rsid w:val="00B73582"/>
    <w:rsid w:val="00B75216"/>
    <w:rsid w:val="00B755A2"/>
    <w:rsid w:val="00B75C1E"/>
    <w:rsid w:val="00B9104C"/>
    <w:rsid w:val="00B91D52"/>
    <w:rsid w:val="00B9490F"/>
    <w:rsid w:val="00BA0016"/>
    <w:rsid w:val="00BA1ACD"/>
    <w:rsid w:val="00BD09F8"/>
    <w:rsid w:val="00BD7278"/>
    <w:rsid w:val="00BE2395"/>
    <w:rsid w:val="00BF2D2F"/>
    <w:rsid w:val="00BF3D06"/>
    <w:rsid w:val="00C005B2"/>
    <w:rsid w:val="00C1565C"/>
    <w:rsid w:val="00C21E0F"/>
    <w:rsid w:val="00C362CA"/>
    <w:rsid w:val="00C40286"/>
    <w:rsid w:val="00C56BB2"/>
    <w:rsid w:val="00C649A9"/>
    <w:rsid w:val="00C772C1"/>
    <w:rsid w:val="00C77976"/>
    <w:rsid w:val="00CA7176"/>
    <w:rsid w:val="00CC75B0"/>
    <w:rsid w:val="00CD2773"/>
    <w:rsid w:val="00CD3C04"/>
    <w:rsid w:val="00CD52C7"/>
    <w:rsid w:val="00CE01BA"/>
    <w:rsid w:val="00CE143B"/>
    <w:rsid w:val="00CE3A91"/>
    <w:rsid w:val="00D04CD5"/>
    <w:rsid w:val="00D07DBA"/>
    <w:rsid w:val="00D23C16"/>
    <w:rsid w:val="00D27003"/>
    <w:rsid w:val="00D270FD"/>
    <w:rsid w:val="00D324AD"/>
    <w:rsid w:val="00D56115"/>
    <w:rsid w:val="00D86ED8"/>
    <w:rsid w:val="00D926D0"/>
    <w:rsid w:val="00D9307A"/>
    <w:rsid w:val="00D95B8B"/>
    <w:rsid w:val="00DB08DA"/>
    <w:rsid w:val="00DB4322"/>
    <w:rsid w:val="00DD1D0C"/>
    <w:rsid w:val="00DD62E6"/>
    <w:rsid w:val="00DE186D"/>
    <w:rsid w:val="00DE4AC2"/>
    <w:rsid w:val="00DE4DD0"/>
    <w:rsid w:val="00E01EE5"/>
    <w:rsid w:val="00E0381D"/>
    <w:rsid w:val="00E167C7"/>
    <w:rsid w:val="00E27308"/>
    <w:rsid w:val="00E30E5F"/>
    <w:rsid w:val="00E55B78"/>
    <w:rsid w:val="00E66527"/>
    <w:rsid w:val="00E74313"/>
    <w:rsid w:val="00E76361"/>
    <w:rsid w:val="00E83FE8"/>
    <w:rsid w:val="00E84020"/>
    <w:rsid w:val="00EB53A2"/>
    <w:rsid w:val="00EB7A80"/>
    <w:rsid w:val="00EC47F6"/>
    <w:rsid w:val="00EC797B"/>
    <w:rsid w:val="00ED0C47"/>
    <w:rsid w:val="00EE6D6D"/>
    <w:rsid w:val="00EF08C9"/>
    <w:rsid w:val="00EF535E"/>
    <w:rsid w:val="00F10A48"/>
    <w:rsid w:val="00F15CD2"/>
    <w:rsid w:val="00F16595"/>
    <w:rsid w:val="00F22ECF"/>
    <w:rsid w:val="00F36922"/>
    <w:rsid w:val="00F471F7"/>
    <w:rsid w:val="00F47C8F"/>
    <w:rsid w:val="00F52717"/>
    <w:rsid w:val="00F66032"/>
    <w:rsid w:val="00F83B96"/>
    <w:rsid w:val="00F8441D"/>
    <w:rsid w:val="00F87C1E"/>
    <w:rsid w:val="00F9078A"/>
    <w:rsid w:val="00F958C2"/>
    <w:rsid w:val="00FA6FE9"/>
    <w:rsid w:val="00FA740E"/>
    <w:rsid w:val="00FB3C38"/>
    <w:rsid w:val="00FC06C7"/>
    <w:rsid w:val="00FD5DB4"/>
    <w:rsid w:val="00FE1724"/>
    <w:rsid w:val="00FE375B"/>
    <w:rsid w:val="00FE753C"/>
    <w:rsid w:val="00FF2162"/>
    <w:rsid w:val="00FF2346"/>
    <w:rsid w:val="34E64F8F"/>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B3B106"/>
  <w15:docId w15:val="{ABE948BF-97AE-47D2-B3EA-5260F60CDE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lsdException w:name="toc 2" w:uiPriority="39"/>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qFormat="1"/>
    <w:lsdException w:name="footer"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qFormat="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Pr>
      <w:sz w:val="18"/>
      <w:szCs w:val="18"/>
    </w:rPr>
  </w:style>
  <w:style w:type="paragraph" w:styleId="a4">
    <w:name w:val="footer"/>
    <w:basedOn w:val="a"/>
    <w:link w:val="Char0"/>
    <w:uiPriority w:val="99"/>
    <w:qFormat/>
    <w:pPr>
      <w:tabs>
        <w:tab w:val="center" w:pos="4153"/>
        <w:tab w:val="right" w:pos="8306"/>
      </w:tabs>
      <w:snapToGrid w:val="0"/>
      <w:jc w:val="left"/>
    </w:pPr>
    <w:rPr>
      <w:rFonts w:ascii="Times New Roman" w:eastAsia="宋体" w:hAnsi="Times New Roman" w:cs="Times New Roman"/>
      <w:sz w:val="18"/>
      <w:szCs w:val="18"/>
    </w:rPr>
  </w:style>
  <w:style w:type="paragraph" w:styleId="a5">
    <w:name w:val="header"/>
    <w:basedOn w:val="a"/>
    <w:link w:val="Char1"/>
    <w:uiPriority w:val="99"/>
    <w:qFormat/>
    <w:pPr>
      <w:tabs>
        <w:tab w:val="center" w:pos="4153"/>
        <w:tab w:val="right" w:pos="8306"/>
      </w:tabs>
      <w:snapToGrid w:val="0"/>
    </w:pPr>
    <w:rPr>
      <w:rFonts w:ascii="Times New Roman" w:eastAsia="宋体" w:hAnsi="Times New Roman" w:cs="Times New Roman"/>
      <w:sz w:val="18"/>
      <w:szCs w:val="18"/>
    </w:rPr>
  </w:style>
  <w:style w:type="paragraph" w:styleId="1">
    <w:name w:val="toc 1"/>
    <w:basedOn w:val="a"/>
    <w:next w:val="a"/>
    <w:uiPriority w:val="39"/>
    <w:rPr>
      <w:rFonts w:ascii="Times New Roman" w:eastAsia="宋体" w:hAnsi="Times New Roman" w:cs="Times New Roman"/>
      <w:szCs w:val="24"/>
    </w:rPr>
  </w:style>
  <w:style w:type="paragraph" w:styleId="a6">
    <w:name w:val="footnote text"/>
    <w:basedOn w:val="a"/>
    <w:link w:val="Char2"/>
    <w:uiPriority w:val="99"/>
    <w:semiHidden/>
    <w:unhideWhenUsed/>
    <w:pPr>
      <w:snapToGrid w:val="0"/>
      <w:jc w:val="left"/>
    </w:pPr>
    <w:rPr>
      <w:rFonts w:ascii="Calibri" w:eastAsia="宋体" w:hAnsi="Calibri" w:cs="Times New Roman"/>
      <w:sz w:val="18"/>
      <w:szCs w:val="18"/>
    </w:rPr>
  </w:style>
  <w:style w:type="paragraph" w:styleId="2">
    <w:name w:val="toc 2"/>
    <w:basedOn w:val="a"/>
    <w:next w:val="a"/>
    <w:uiPriority w:val="39"/>
    <w:pPr>
      <w:ind w:leftChars="200" w:left="420"/>
    </w:pPr>
    <w:rPr>
      <w:rFonts w:ascii="Times New Roman" w:eastAsia="宋体" w:hAnsi="Times New Roman" w:cs="Times New Roman"/>
      <w:szCs w:val="24"/>
    </w:rPr>
  </w:style>
  <w:style w:type="table" w:styleId="a7">
    <w:name w:val="Table Grid"/>
    <w:basedOn w:val="a1"/>
    <w:qFormat/>
    <w:rPr>
      <w:rFonts w:ascii="Times New Roman" w:hAnsi="Times New Roman"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a8">
    <w:name w:val="footnote reference"/>
    <w:uiPriority w:val="99"/>
    <w:semiHidden/>
    <w:unhideWhenUsed/>
    <w:rPr>
      <w:vertAlign w:val="superscript"/>
    </w:rPr>
  </w:style>
  <w:style w:type="character" w:customStyle="1" w:styleId="Char1">
    <w:name w:val="页眉 Char"/>
    <w:basedOn w:val="a0"/>
    <w:link w:val="a5"/>
    <w:uiPriority w:val="99"/>
    <w:rPr>
      <w:rFonts w:ascii="Times New Roman" w:eastAsia="宋体" w:hAnsi="Times New Roman" w:cs="Times New Roman"/>
      <w:sz w:val="18"/>
      <w:szCs w:val="18"/>
    </w:rPr>
  </w:style>
  <w:style w:type="character" w:customStyle="1" w:styleId="Char0">
    <w:name w:val="页脚 Char"/>
    <w:basedOn w:val="a0"/>
    <w:link w:val="a4"/>
    <w:uiPriority w:val="99"/>
    <w:rPr>
      <w:rFonts w:ascii="Times New Roman" w:eastAsia="宋体" w:hAnsi="Times New Roman" w:cs="Times New Roman"/>
      <w:sz w:val="18"/>
      <w:szCs w:val="18"/>
    </w:rPr>
  </w:style>
  <w:style w:type="character" w:customStyle="1" w:styleId="Char">
    <w:name w:val="批注框文本 Char"/>
    <w:basedOn w:val="a0"/>
    <w:link w:val="a3"/>
    <w:uiPriority w:val="99"/>
    <w:semiHidden/>
    <w:rPr>
      <w:sz w:val="18"/>
      <w:szCs w:val="18"/>
    </w:rPr>
  </w:style>
  <w:style w:type="paragraph" w:customStyle="1" w:styleId="Default">
    <w:name w:val="Default"/>
    <w:qFormat/>
    <w:pPr>
      <w:widowControl w:val="0"/>
      <w:autoSpaceDE w:val="0"/>
      <w:autoSpaceDN w:val="0"/>
      <w:adjustRightInd w:val="0"/>
    </w:pPr>
    <w:rPr>
      <w:rFonts w:ascii="Times New Roman" w:hAnsi="Times New Roman" w:cs="Times New Roman"/>
      <w:color w:val="000000"/>
      <w:sz w:val="24"/>
      <w:szCs w:val="24"/>
    </w:rPr>
  </w:style>
  <w:style w:type="character" w:customStyle="1" w:styleId="Char2">
    <w:name w:val="脚注文本 Char"/>
    <w:basedOn w:val="a0"/>
    <w:link w:val="a6"/>
    <w:uiPriority w:val="99"/>
    <w:semiHidden/>
    <w:qFormat/>
    <w:rPr>
      <w:rFonts w:ascii="Calibri" w:eastAsia="宋体" w:hAnsi="Calibri" w:cs="Times New Roman"/>
      <w:sz w:val="18"/>
      <w:szCs w:val="18"/>
    </w:rPr>
  </w:style>
  <w:style w:type="paragraph" w:customStyle="1" w:styleId="10">
    <w:name w:val="单元格样式1"/>
    <w:basedOn w:val="a"/>
    <w:qFormat/>
    <w:pPr>
      <w:widowControl/>
      <w:jc w:val="center"/>
    </w:pPr>
    <w:rPr>
      <w:rFonts w:ascii="方正书宋_GBK" w:eastAsia="方正书宋_GBK" w:hAnsi="方正书宋_GBK" w:cs="方正书宋_GBK"/>
      <w:b/>
      <w:kern w:val="0"/>
      <w:szCs w:val="24"/>
      <w:lang w:eastAsia="uk-UA"/>
    </w:rPr>
  </w:style>
  <w:style w:type="paragraph" w:customStyle="1" w:styleId="4">
    <w:name w:val="单元格样式4"/>
    <w:basedOn w:val="a"/>
    <w:qFormat/>
    <w:pPr>
      <w:widowControl/>
      <w:jc w:val="right"/>
    </w:pPr>
    <w:rPr>
      <w:rFonts w:ascii="方正书宋_GBK" w:eastAsia="方正书宋_GBK" w:hAnsi="方正书宋_GBK" w:cs="方正书宋_GBK"/>
      <w:kern w:val="0"/>
      <w:szCs w:val="24"/>
      <w:lang w:eastAsia="uk-UA"/>
    </w:rPr>
  </w:style>
  <w:style w:type="paragraph" w:customStyle="1" w:styleId="20">
    <w:name w:val="单元格样式2"/>
    <w:basedOn w:val="a"/>
    <w:qFormat/>
    <w:pPr>
      <w:widowControl/>
      <w:jc w:val="left"/>
    </w:pPr>
    <w:rPr>
      <w:rFonts w:ascii="方正书宋_GBK" w:eastAsia="方正书宋_GBK" w:hAnsi="方正书宋_GBK" w:cs="方正书宋_GBK"/>
      <w:kern w:val="0"/>
      <w:szCs w:val="24"/>
      <w:lang w:eastAsia="uk-UA"/>
    </w:rPr>
  </w:style>
  <w:style w:type="paragraph" w:customStyle="1" w:styleId="3">
    <w:name w:val="单元格样式3"/>
    <w:basedOn w:val="a"/>
    <w:qFormat/>
    <w:pPr>
      <w:widowControl/>
      <w:jc w:val="center"/>
    </w:pPr>
    <w:rPr>
      <w:rFonts w:ascii="方正书宋_GBK" w:eastAsia="方正书宋_GBK" w:hAnsi="方正书宋_GBK" w:cs="方正书宋_GBK"/>
      <w:kern w:val="0"/>
      <w:szCs w:val="24"/>
      <w:lang w:eastAsia="uk-UA"/>
    </w:rPr>
  </w:style>
  <w:style w:type="paragraph" w:customStyle="1" w:styleId="6">
    <w:name w:val="单元格样式6"/>
    <w:basedOn w:val="a"/>
    <w:qFormat/>
    <w:pPr>
      <w:widowControl/>
      <w:jc w:val="center"/>
    </w:pPr>
    <w:rPr>
      <w:rFonts w:ascii="方正书宋_GBK" w:eastAsia="方正书宋_GBK" w:hAnsi="方正书宋_GBK" w:cs="方正书宋_GBK"/>
      <w:b/>
      <w:kern w:val="0"/>
      <w:szCs w:val="24"/>
      <w:lang w:eastAsia="uk-UA"/>
    </w:rPr>
  </w:style>
  <w:style w:type="paragraph" w:customStyle="1" w:styleId="7">
    <w:name w:val="单元格样式7"/>
    <w:basedOn w:val="a"/>
    <w:qFormat/>
    <w:pPr>
      <w:widowControl/>
      <w:jc w:val="right"/>
    </w:pPr>
    <w:rPr>
      <w:rFonts w:ascii="方正书宋_GBK" w:eastAsia="方正书宋_GBK" w:hAnsi="方正书宋_GBK" w:cs="方正书宋_GBK"/>
      <w:b/>
      <w:kern w:val="0"/>
      <w:szCs w:val="24"/>
      <w:lang w:eastAsia="uk-UA"/>
    </w:rPr>
  </w:style>
  <w:style w:type="paragraph" w:customStyle="1" w:styleId="5">
    <w:name w:val="单元格样式5"/>
    <w:basedOn w:val="a"/>
    <w:qFormat/>
    <w:pPr>
      <w:widowControl/>
      <w:jc w:val="left"/>
    </w:pPr>
    <w:rPr>
      <w:rFonts w:ascii="方正书宋_GBK" w:eastAsia="方正书宋_GBK" w:hAnsi="方正书宋_GBK" w:cs="方正书宋_GBK"/>
      <w:b/>
      <w:kern w:val="0"/>
      <w:szCs w:val="24"/>
      <w:lang w:eastAsia="uk-UA"/>
    </w:rPr>
  </w:style>
  <w:style w:type="paragraph" w:customStyle="1" w:styleId="-">
    <w:name w:val="插入文本样式-插入总体目标文件"/>
    <w:basedOn w:val="a"/>
    <w:qFormat/>
    <w:pPr>
      <w:widowControl/>
      <w:spacing w:line="500" w:lineRule="exact"/>
      <w:ind w:firstLine="560"/>
      <w:jc w:val="left"/>
    </w:pPr>
    <w:rPr>
      <w:rFonts w:ascii="Times New Roman" w:eastAsia="方正仿宋_GBK" w:hAnsi="Times New Roman" w:cs="Times New Roman"/>
      <w:kern w:val="0"/>
      <w:sz w:val="28"/>
      <w:szCs w:val="24"/>
      <w:lang w:eastAsia="uk-UA"/>
    </w:rPr>
  </w:style>
  <w:style w:type="paragraph" w:customStyle="1" w:styleId="-0">
    <w:name w:val="插入文本样式-插入职责分类绩效目标文件"/>
    <w:basedOn w:val="a"/>
    <w:qFormat/>
    <w:pPr>
      <w:widowControl/>
      <w:spacing w:line="500" w:lineRule="exact"/>
      <w:ind w:firstLine="560"/>
      <w:jc w:val="left"/>
    </w:pPr>
    <w:rPr>
      <w:rFonts w:ascii="Times New Roman" w:eastAsia="方正仿宋_GBK" w:hAnsi="Times New Roman" w:cs="Times New Roman"/>
      <w:kern w:val="0"/>
      <w:sz w:val="28"/>
      <w:szCs w:val="24"/>
      <w:lang w:eastAsia="uk-UA"/>
    </w:rPr>
  </w:style>
  <w:style w:type="paragraph" w:customStyle="1" w:styleId="-1">
    <w:name w:val="插入文本样式-插入实现年度发展规划目标的保障措施文件"/>
    <w:basedOn w:val="a"/>
    <w:qFormat/>
    <w:pPr>
      <w:widowControl/>
      <w:spacing w:line="500" w:lineRule="exact"/>
      <w:ind w:firstLine="560"/>
      <w:jc w:val="left"/>
    </w:pPr>
    <w:rPr>
      <w:rFonts w:ascii="Times New Roman" w:eastAsia="方正仿宋_GBK" w:hAnsi="Times New Roman" w:cs="Times New Roman"/>
      <w:kern w:val="0"/>
      <w:sz w:val="28"/>
      <w:szCs w:val="24"/>
      <w:lang w:eastAsia="uk-UA"/>
    </w:rPr>
  </w:style>
  <w:style w:type="paragraph" w:customStyle="1" w:styleId="TOC21">
    <w:name w:val="TOC 21"/>
    <w:basedOn w:val="a"/>
    <w:qFormat/>
    <w:pPr>
      <w:widowControl/>
      <w:ind w:left="240"/>
      <w:jc w:val="left"/>
    </w:pPr>
    <w:rPr>
      <w:rFonts w:ascii="Times New Roman" w:eastAsia="Times New Roman" w:hAnsi="Times New Roman" w:cs="Times New Roman"/>
      <w:kern w:val="0"/>
      <w:sz w:val="24"/>
      <w:szCs w:val="24"/>
      <w:lang w:eastAsia="uk-UA"/>
    </w:rPr>
  </w:style>
  <w:style w:type="paragraph" w:customStyle="1" w:styleId="TOC41">
    <w:name w:val="TOC 41"/>
    <w:basedOn w:val="a"/>
    <w:qFormat/>
    <w:pPr>
      <w:widowControl/>
      <w:ind w:left="720"/>
      <w:jc w:val="left"/>
    </w:pPr>
    <w:rPr>
      <w:rFonts w:ascii="Times New Roman" w:eastAsia="Times New Roman" w:hAnsi="Times New Roman" w:cs="Times New Roman"/>
      <w:kern w:val="0"/>
      <w:sz w:val="24"/>
      <w:szCs w:val="24"/>
      <w:lang w:eastAsia="uk-UA"/>
    </w:rPr>
  </w:style>
  <w:style w:type="paragraph" w:customStyle="1" w:styleId="TOC11">
    <w:name w:val="TOC 11"/>
    <w:basedOn w:val="a"/>
    <w:qFormat/>
    <w:pPr>
      <w:widowControl/>
      <w:spacing w:before="120"/>
      <w:jc w:val="left"/>
    </w:pPr>
    <w:rPr>
      <w:rFonts w:ascii="Times New Roman" w:eastAsia="方正仿宋_GBK" w:hAnsi="Times New Roman" w:cs="Times New Roman"/>
      <w:color w:val="000000"/>
      <w:kern w:val="0"/>
      <w:sz w:val="28"/>
      <w:szCs w:val="24"/>
      <w:lang w:eastAsia="uk-UA"/>
    </w:rPr>
  </w:style>
  <w:style w:type="paragraph" w:styleId="a9">
    <w:name w:val="List Paragraph"/>
    <w:basedOn w:val="a"/>
    <w:uiPriority w:val="34"/>
    <w:qFormat/>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6.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5.xml"/><Relationship Id="rId2" Type="http://schemas.openxmlformats.org/officeDocument/2006/relationships/customXml" Target="../customXml/item2.xml"/><Relationship Id="rId16" Type="http://schemas.openxmlformats.org/officeDocument/2006/relationships/footer" Target="footer4.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eader" Target="header5.xml"/><Relationship Id="rId10" Type="http://schemas.openxmlformats.org/officeDocument/2006/relationships/footer" Target="footer1.xml"/><Relationship Id="rId19" Type="http://schemas.openxmlformats.org/officeDocument/2006/relationships/footer" Target="footer6.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D81149FC-3759-4155-8950-86C7A1FA0C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20</Pages>
  <Words>1537</Words>
  <Characters>8765</Characters>
  <Application>Microsoft Office Word</Application>
  <DocSecurity>0</DocSecurity>
  <Lines>73</Lines>
  <Paragraphs>20</Paragraphs>
  <ScaleCrop>false</ScaleCrop>
  <Company>Microsoft</Company>
  <LinksUpToDate>false</LinksUpToDate>
  <CharactersWithSpaces>10282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guest</dc:creator>
  <cp:lastModifiedBy>Wuyinghua</cp:lastModifiedBy>
  <cp:revision>7</cp:revision>
  <cp:lastPrinted>2022-01-26T02:42:00Z</cp:lastPrinted>
  <dcterms:created xsi:type="dcterms:W3CDTF">2022-07-16T09:44:00Z</dcterms:created>
  <dcterms:modified xsi:type="dcterms:W3CDTF">2023-05-24T02:15:00Z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2052-11.1.0.9021</vt:lpwstr>
  </property>
</Properties>
</file>